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0D" w:rsidRPr="009A46C5" w:rsidRDefault="00D82326" w:rsidP="00646BDE">
      <w:pPr>
        <w:tabs>
          <w:tab w:val="left" w:pos="720"/>
          <w:tab w:val="left" w:pos="1440"/>
        </w:tabs>
        <w:spacing w:after="120"/>
        <w:ind w:left="2832" w:hanging="2832"/>
        <w:jc w:val="center"/>
        <w:rPr>
          <w:b/>
          <w:sz w:val="24"/>
          <w:szCs w:val="24"/>
        </w:rPr>
      </w:pPr>
      <w:r w:rsidRPr="009A46C5">
        <w:rPr>
          <w:b/>
          <w:sz w:val="24"/>
          <w:szCs w:val="24"/>
        </w:rPr>
        <w:t>COMISSÃO DE VALORES MOBILIÁRIOS</w:t>
      </w:r>
    </w:p>
    <w:p w:rsidR="00D82326" w:rsidRPr="009A46C5" w:rsidRDefault="00FA5628" w:rsidP="00646BDE">
      <w:pPr>
        <w:tabs>
          <w:tab w:val="left" w:pos="720"/>
          <w:tab w:val="left" w:pos="1440"/>
        </w:tabs>
        <w:spacing w:after="120"/>
        <w:ind w:left="2832" w:hanging="2832"/>
        <w:jc w:val="center"/>
        <w:rPr>
          <w:b/>
          <w:sz w:val="24"/>
          <w:szCs w:val="24"/>
        </w:rPr>
      </w:pPr>
      <w:r>
        <w:rPr>
          <w:b/>
          <w:sz w:val="24"/>
          <w:szCs w:val="24"/>
        </w:rPr>
        <w:t xml:space="preserve">PROCESSO DE </w:t>
      </w:r>
      <w:r w:rsidR="0075440F">
        <w:rPr>
          <w:b/>
          <w:sz w:val="24"/>
          <w:szCs w:val="24"/>
        </w:rPr>
        <w:t xml:space="preserve">COMPRAS N.º </w:t>
      </w:r>
      <w:r w:rsidR="00C64B94" w:rsidRPr="00C64B94">
        <w:rPr>
          <w:b/>
          <w:sz w:val="24"/>
          <w:szCs w:val="24"/>
        </w:rPr>
        <w:t>19957.007548/2016-85</w:t>
      </w:r>
    </w:p>
    <w:p w:rsidR="00D82326" w:rsidRPr="009A46C5" w:rsidRDefault="009A46C5" w:rsidP="00646BDE">
      <w:pPr>
        <w:tabs>
          <w:tab w:val="left" w:pos="720"/>
          <w:tab w:val="left" w:pos="1440"/>
        </w:tabs>
        <w:spacing w:after="120"/>
        <w:ind w:left="2832" w:hanging="2832"/>
        <w:jc w:val="center"/>
        <w:rPr>
          <w:b/>
          <w:sz w:val="24"/>
          <w:szCs w:val="24"/>
        </w:rPr>
      </w:pPr>
      <w:r w:rsidRPr="009A46C5">
        <w:rPr>
          <w:b/>
          <w:sz w:val="24"/>
          <w:szCs w:val="24"/>
        </w:rPr>
        <w:t xml:space="preserve">EDITAL DO </w:t>
      </w:r>
      <w:r w:rsidR="00D82326" w:rsidRPr="009A46C5">
        <w:rPr>
          <w:b/>
          <w:sz w:val="24"/>
          <w:szCs w:val="24"/>
        </w:rPr>
        <w:t xml:space="preserve">PREGÃO ELETRÔNICO Nº </w:t>
      </w:r>
      <w:r w:rsidR="00456BA6">
        <w:rPr>
          <w:b/>
          <w:sz w:val="24"/>
          <w:szCs w:val="24"/>
        </w:rPr>
        <w:t>04/2017</w:t>
      </w:r>
    </w:p>
    <w:p w:rsidR="00F06B02" w:rsidRPr="00E86BAC" w:rsidRDefault="00F06B02" w:rsidP="003D41CD">
      <w:pPr>
        <w:tabs>
          <w:tab w:val="left" w:pos="720"/>
          <w:tab w:val="left" w:pos="1440"/>
        </w:tabs>
        <w:jc w:val="both"/>
        <w:rPr>
          <w:sz w:val="24"/>
          <w:szCs w:val="24"/>
        </w:rPr>
      </w:pPr>
    </w:p>
    <w:p w:rsidR="000255AD" w:rsidRPr="009A46C5" w:rsidRDefault="00A437F7" w:rsidP="00314E94">
      <w:pPr>
        <w:spacing w:after="120"/>
        <w:ind w:left="3969" w:hanging="3969"/>
        <w:jc w:val="both"/>
        <w:rPr>
          <w:sz w:val="24"/>
          <w:szCs w:val="24"/>
        </w:rPr>
      </w:pPr>
      <w:r w:rsidRPr="00E86BAC">
        <w:rPr>
          <w:b/>
          <w:sz w:val="24"/>
          <w:szCs w:val="24"/>
        </w:rPr>
        <w:t>OBJETO:</w:t>
      </w:r>
      <w:r w:rsidRPr="00E86BAC">
        <w:rPr>
          <w:sz w:val="24"/>
          <w:szCs w:val="24"/>
        </w:rPr>
        <w:tab/>
      </w:r>
      <w:r w:rsidR="00E86BAC" w:rsidRPr="00E86BAC">
        <w:rPr>
          <w:sz w:val="24"/>
          <w:szCs w:val="24"/>
        </w:rPr>
        <w:t>Contratação de</w:t>
      </w:r>
      <w:r w:rsidR="00E86BAC">
        <w:rPr>
          <w:sz w:val="24"/>
          <w:szCs w:val="24"/>
        </w:rPr>
        <w:t xml:space="preserve"> serviços de</w:t>
      </w:r>
      <w:r w:rsidR="00E86BAC" w:rsidRPr="00E86BAC">
        <w:rPr>
          <w:sz w:val="24"/>
          <w:szCs w:val="24"/>
        </w:rPr>
        <w:t xml:space="preserve"> reprodução de documentos (</w:t>
      </w:r>
      <w:r w:rsidR="00E86BAC" w:rsidRPr="00E86BAC">
        <w:rPr>
          <w:i/>
          <w:sz w:val="24"/>
          <w:szCs w:val="24"/>
        </w:rPr>
        <w:t>outsourcing</w:t>
      </w:r>
      <w:r w:rsidR="008535A8">
        <w:rPr>
          <w:sz w:val="24"/>
          <w:szCs w:val="24"/>
        </w:rPr>
        <w:t xml:space="preserve"> de impressão), </w:t>
      </w:r>
      <w:r w:rsidR="00E86BAC" w:rsidRPr="00E86BAC">
        <w:rPr>
          <w:sz w:val="24"/>
          <w:szCs w:val="24"/>
        </w:rPr>
        <w:t xml:space="preserve">conforme especificações técnicas, quantitativos e demais condições gerais estabelecidas neste </w:t>
      </w:r>
      <w:r w:rsidR="00E86BAC">
        <w:rPr>
          <w:sz w:val="24"/>
          <w:szCs w:val="24"/>
        </w:rPr>
        <w:t>Edital e em seus anexos.</w:t>
      </w:r>
    </w:p>
    <w:p w:rsidR="00D82326" w:rsidRPr="009A46C5" w:rsidRDefault="00D82326" w:rsidP="002D46CF">
      <w:pPr>
        <w:ind w:left="3969" w:hanging="3969"/>
        <w:jc w:val="both"/>
        <w:rPr>
          <w:b/>
          <w:sz w:val="24"/>
          <w:szCs w:val="24"/>
        </w:rPr>
      </w:pPr>
    </w:p>
    <w:p w:rsidR="00A437F7" w:rsidRPr="009A46C5" w:rsidRDefault="00D82326" w:rsidP="00646BDE">
      <w:pPr>
        <w:spacing w:after="120"/>
        <w:ind w:left="3969" w:hanging="3969"/>
        <w:jc w:val="both"/>
        <w:rPr>
          <w:b/>
          <w:sz w:val="24"/>
          <w:szCs w:val="24"/>
        </w:rPr>
      </w:pPr>
      <w:r w:rsidRPr="009A46C5">
        <w:rPr>
          <w:b/>
          <w:sz w:val="24"/>
          <w:szCs w:val="24"/>
        </w:rPr>
        <w:t>SETOR INTERESSADO</w:t>
      </w:r>
      <w:r w:rsidR="00A437F7" w:rsidRPr="009A46C5">
        <w:rPr>
          <w:b/>
          <w:sz w:val="24"/>
          <w:szCs w:val="24"/>
        </w:rPr>
        <w:t xml:space="preserve">: </w:t>
      </w:r>
      <w:r w:rsidR="00A437F7" w:rsidRPr="009A46C5">
        <w:rPr>
          <w:b/>
          <w:sz w:val="24"/>
          <w:szCs w:val="24"/>
        </w:rPr>
        <w:tab/>
      </w:r>
      <w:r w:rsidR="00834FF3">
        <w:rPr>
          <w:sz w:val="24"/>
        </w:rPr>
        <w:t xml:space="preserve">Superintendência Administrativo-Financeira (SAD) / </w:t>
      </w:r>
      <w:r w:rsidR="00AE5A54">
        <w:rPr>
          <w:sz w:val="24"/>
        </w:rPr>
        <w:t>Superintendência de Informática (SSI)</w:t>
      </w:r>
    </w:p>
    <w:p w:rsidR="00A437F7" w:rsidRPr="009A46C5" w:rsidRDefault="00A437F7" w:rsidP="00757563">
      <w:pPr>
        <w:pStyle w:val="textocorresp"/>
        <w:rPr>
          <w:rFonts w:ascii="Times New Roman" w:hAnsi="Times New Roman"/>
          <w:szCs w:val="24"/>
        </w:rPr>
      </w:pPr>
    </w:p>
    <w:p w:rsidR="00D82326" w:rsidRPr="009A46C5" w:rsidRDefault="00A437F7" w:rsidP="00646BDE">
      <w:pPr>
        <w:spacing w:after="120"/>
        <w:ind w:left="3969" w:hanging="3969"/>
        <w:jc w:val="both"/>
        <w:rPr>
          <w:b/>
          <w:sz w:val="24"/>
          <w:szCs w:val="24"/>
        </w:rPr>
      </w:pPr>
      <w:r w:rsidRPr="009A46C5">
        <w:rPr>
          <w:b/>
          <w:sz w:val="24"/>
          <w:szCs w:val="24"/>
        </w:rPr>
        <w:t>TIPO DE LICITAÇÃO:</w:t>
      </w:r>
      <w:r w:rsidRPr="009A46C5">
        <w:rPr>
          <w:b/>
          <w:sz w:val="24"/>
          <w:szCs w:val="24"/>
        </w:rPr>
        <w:tab/>
        <w:t xml:space="preserve">MENOR </w:t>
      </w:r>
      <w:r w:rsidR="00935052">
        <w:rPr>
          <w:b/>
          <w:sz w:val="24"/>
          <w:szCs w:val="24"/>
        </w:rPr>
        <w:t>PREÇO</w:t>
      </w:r>
    </w:p>
    <w:p w:rsidR="00D82326" w:rsidRPr="009A46C5" w:rsidRDefault="00D82326" w:rsidP="003D41CD">
      <w:pPr>
        <w:pStyle w:val="Ttulo9"/>
        <w:shd w:val="clear" w:color="auto" w:fill="auto"/>
        <w:spacing w:before="0" w:line="240" w:lineRule="auto"/>
        <w:rPr>
          <w:szCs w:val="24"/>
        </w:rPr>
      </w:pPr>
    </w:p>
    <w:p w:rsidR="00A437F7" w:rsidRDefault="00D82326" w:rsidP="00646BDE">
      <w:pPr>
        <w:pStyle w:val="Ttulo9"/>
        <w:shd w:val="clear" w:color="auto" w:fill="auto"/>
        <w:spacing w:before="0" w:after="120" w:line="240" w:lineRule="auto"/>
        <w:ind w:left="3969" w:hanging="3969"/>
        <w:rPr>
          <w:b w:val="0"/>
          <w:bCs/>
          <w:szCs w:val="24"/>
        </w:rPr>
      </w:pPr>
      <w:r w:rsidRPr="009A46C5">
        <w:rPr>
          <w:szCs w:val="24"/>
        </w:rPr>
        <w:t>DA SESSÃO PÚBLICA:</w:t>
      </w:r>
      <w:r w:rsidRPr="009A46C5">
        <w:rPr>
          <w:szCs w:val="24"/>
        </w:rPr>
        <w:tab/>
      </w:r>
      <w:r w:rsidRPr="009A46C5">
        <w:rPr>
          <w:b w:val="0"/>
          <w:szCs w:val="24"/>
        </w:rPr>
        <w:t xml:space="preserve">Local: </w:t>
      </w:r>
      <w:hyperlink r:id="rId8" w:history="1">
        <w:r w:rsidR="003A596E" w:rsidRPr="00CE7D2D">
          <w:rPr>
            <w:rStyle w:val="Hyperlink"/>
            <w:b w:val="0"/>
            <w:bCs/>
            <w:szCs w:val="24"/>
          </w:rPr>
          <w:t>http://www.comprasgovernamentais.gov.br</w:t>
        </w:r>
      </w:hyperlink>
    </w:p>
    <w:p w:rsidR="00D82326" w:rsidRPr="009A46C5" w:rsidRDefault="00D82326" w:rsidP="00646BDE">
      <w:pPr>
        <w:pStyle w:val="Ttulo9"/>
        <w:shd w:val="clear" w:color="auto" w:fill="auto"/>
        <w:spacing w:before="0" w:after="120" w:line="240" w:lineRule="auto"/>
        <w:ind w:left="3969" w:hanging="3969"/>
        <w:rPr>
          <w:b w:val="0"/>
          <w:szCs w:val="24"/>
        </w:rPr>
      </w:pPr>
      <w:r w:rsidRPr="009A46C5">
        <w:rPr>
          <w:b w:val="0"/>
          <w:szCs w:val="24"/>
        </w:rPr>
        <w:tab/>
        <w:t>Data</w:t>
      </w:r>
      <w:r w:rsidR="009A46C5" w:rsidRPr="009A46C5">
        <w:rPr>
          <w:b w:val="0"/>
          <w:szCs w:val="24"/>
        </w:rPr>
        <w:t xml:space="preserve"> de Abertura</w:t>
      </w:r>
      <w:r w:rsidRPr="009A46C5">
        <w:rPr>
          <w:b w:val="0"/>
          <w:szCs w:val="24"/>
        </w:rPr>
        <w:t xml:space="preserve">: </w:t>
      </w:r>
      <w:r w:rsidR="00B600F2">
        <w:rPr>
          <w:b w:val="0"/>
          <w:szCs w:val="24"/>
        </w:rPr>
        <w:t>25</w:t>
      </w:r>
      <w:r w:rsidR="00FD5091">
        <w:rPr>
          <w:b w:val="0"/>
          <w:szCs w:val="24"/>
        </w:rPr>
        <w:t xml:space="preserve"> de maio</w:t>
      </w:r>
      <w:r w:rsidR="007478C8">
        <w:rPr>
          <w:b w:val="0"/>
          <w:szCs w:val="24"/>
        </w:rPr>
        <w:t xml:space="preserve"> </w:t>
      </w:r>
      <w:r w:rsidR="00762617">
        <w:rPr>
          <w:b w:val="0"/>
          <w:szCs w:val="24"/>
        </w:rPr>
        <w:t>de 2017</w:t>
      </w:r>
    </w:p>
    <w:p w:rsidR="00D82326" w:rsidRPr="009A46C5" w:rsidRDefault="00D82326" w:rsidP="00646BDE">
      <w:pPr>
        <w:pStyle w:val="Ttulo9"/>
        <w:shd w:val="clear" w:color="auto" w:fill="auto"/>
        <w:spacing w:before="0" w:after="120" w:line="240" w:lineRule="auto"/>
        <w:ind w:left="3969"/>
        <w:rPr>
          <w:b w:val="0"/>
          <w:szCs w:val="24"/>
        </w:rPr>
      </w:pPr>
      <w:r w:rsidRPr="009A46C5">
        <w:rPr>
          <w:b w:val="0"/>
          <w:szCs w:val="24"/>
        </w:rPr>
        <w:t xml:space="preserve">Horário de Abertura: </w:t>
      </w:r>
      <w:r w:rsidR="00E86BAC">
        <w:rPr>
          <w:b w:val="0"/>
          <w:szCs w:val="24"/>
        </w:rPr>
        <w:t>11</w:t>
      </w:r>
      <w:r w:rsidR="004732A9" w:rsidRPr="00477E97">
        <w:rPr>
          <w:b w:val="0"/>
          <w:szCs w:val="24"/>
        </w:rPr>
        <w:t>h</w:t>
      </w:r>
      <w:r w:rsidR="00A14798">
        <w:rPr>
          <w:b w:val="0"/>
          <w:szCs w:val="24"/>
        </w:rPr>
        <w:t>00</w:t>
      </w:r>
      <w:r w:rsidR="004732A9" w:rsidRPr="00477E97">
        <w:rPr>
          <w:b w:val="0"/>
          <w:szCs w:val="24"/>
        </w:rPr>
        <w:t>min</w:t>
      </w:r>
    </w:p>
    <w:p w:rsidR="00A437F7" w:rsidRPr="009A46C5" w:rsidRDefault="00A437F7" w:rsidP="003D41CD">
      <w:pPr>
        <w:jc w:val="both"/>
        <w:rPr>
          <w:sz w:val="24"/>
          <w:szCs w:val="24"/>
        </w:rPr>
      </w:pPr>
    </w:p>
    <w:p w:rsidR="00646BDE" w:rsidRDefault="00A437F7" w:rsidP="004A230C">
      <w:pPr>
        <w:tabs>
          <w:tab w:val="left" w:pos="3686"/>
        </w:tabs>
        <w:spacing w:after="120"/>
        <w:ind w:left="3969" w:hanging="3969"/>
        <w:jc w:val="both"/>
        <w:rPr>
          <w:sz w:val="24"/>
          <w:szCs w:val="24"/>
        </w:rPr>
      </w:pPr>
      <w:r w:rsidRPr="004732A9">
        <w:rPr>
          <w:b/>
          <w:sz w:val="24"/>
          <w:szCs w:val="24"/>
        </w:rPr>
        <w:t>REGULAMENTAÇÃO BÁSICA</w:t>
      </w:r>
      <w:r w:rsidRPr="004732A9">
        <w:rPr>
          <w:sz w:val="24"/>
          <w:szCs w:val="24"/>
        </w:rPr>
        <w:t>:</w:t>
      </w:r>
      <w:r w:rsidR="00834FF3">
        <w:rPr>
          <w:sz w:val="24"/>
          <w:szCs w:val="24"/>
        </w:rPr>
        <w:tab/>
      </w:r>
      <w:r w:rsidR="00834FF3">
        <w:rPr>
          <w:sz w:val="24"/>
          <w:szCs w:val="24"/>
        </w:rPr>
        <w:tab/>
      </w:r>
      <w:r w:rsidR="004A230C" w:rsidRPr="009A46C5">
        <w:rPr>
          <w:sz w:val="24"/>
          <w:szCs w:val="24"/>
        </w:rPr>
        <w:t>Lei 10.520, de 17/07/02; Lei complementar n</w:t>
      </w:r>
      <w:r w:rsidR="004A230C">
        <w:rPr>
          <w:sz w:val="24"/>
          <w:szCs w:val="24"/>
        </w:rPr>
        <w:t>.</w:t>
      </w:r>
      <w:r w:rsidR="004A230C" w:rsidRPr="009A46C5">
        <w:rPr>
          <w:sz w:val="24"/>
          <w:szCs w:val="24"/>
        </w:rPr>
        <w:t>º 123, de 14/12/</w:t>
      </w:r>
      <w:r w:rsidR="004A230C">
        <w:rPr>
          <w:sz w:val="24"/>
          <w:szCs w:val="24"/>
        </w:rPr>
        <w:t>20</w:t>
      </w:r>
      <w:r w:rsidR="004A230C" w:rsidRPr="009A46C5">
        <w:rPr>
          <w:sz w:val="24"/>
          <w:szCs w:val="24"/>
        </w:rPr>
        <w:t>06</w:t>
      </w:r>
      <w:r w:rsidR="004A230C">
        <w:rPr>
          <w:sz w:val="24"/>
          <w:szCs w:val="24"/>
        </w:rPr>
        <w:t>;</w:t>
      </w:r>
      <w:r w:rsidR="004A230C" w:rsidRPr="009A46C5">
        <w:rPr>
          <w:sz w:val="24"/>
          <w:szCs w:val="24"/>
        </w:rPr>
        <w:t xml:space="preserve"> Decreto n</w:t>
      </w:r>
      <w:r w:rsidR="004A230C">
        <w:rPr>
          <w:sz w:val="24"/>
          <w:szCs w:val="24"/>
        </w:rPr>
        <w:t>.</w:t>
      </w:r>
      <w:r w:rsidR="004A230C" w:rsidRPr="009A46C5">
        <w:rPr>
          <w:sz w:val="24"/>
          <w:szCs w:val="24"/>
        </w:rPr>
        <w:t>°</w:t>
      </w:r>
      <w:r w:rsidR="004A230C">
        <w:rPr>
          <w:sz w:val="24"/>
          <w:szCs w:val="24"/>
        </w:rPr>
        <w:t xml:space="preserve"> </w:t>
      </w:r>
      <w:r w:rsidR="004A230C" w:rsidRPr="009A46C5">
        <w:rPr>
          <w:sz w:val="24"/>
          <w:szCs w:val="24"/>
        </w:rPr>
        <w:t>5.450</w:t>
      </w:r>
      <w:r w:rsidR="004A230C">
        <w:rPr>
          <w:sz w:val="24"/>
          <w:szCs w:val="24"/>
        </w:rPr>
        <w:t>,</w:t>
      </w:r>
      <w:r w:rsidR="004A230C" w:rsidRPr="009A46C5">
        <w:rPr>
          <w:sz w:val="24"/>
          <w:szCs w:val="24"/>
        </w:rPr>
        <w:t xml:space="preserve"> de 31/05/2005; Decreto n</w:t>
      </w:r>
      <w:r w:rsidR="004A230C">
        <w:rPr>
          <w:sz w:val="24"/>
          <w:szCs w:val="24"/>
        </w:rPr>
        <w:t>.</w:t>
      </w:r>
      <w:r w:rsidR="004A230C" w:rsidRPr="009A46C5">
        <w:rPr>
          <w:sz w:val="24"/>
          <w:szCs w:val="24"/>
        </w:rPr>
        <w:t xml:space="preserve">º </w:t>
      </w:r>
      <w:r w:rsidR="004A230C">
        <w:rPr>
          <w:sz w:val="24"/>
          <w:szCs w:val="24"/>
        </w:rPr>
        <w:t>3.555, de 8/</w:t>
      </w:r>
      <w:r w:rsidR="004A230C" w:rsidRPr="009A46C5">
        <w:rPr>
          <w:sz w:val="24"/>
          <w:szCs w:val="24"/>
        </w:rPr>
        <w:t>8/2000;</w:t>
      </w:r>
      <w:r w:rsidR="004A230C">
        <w:rPr>
          <w:sz w:val="24"/>
          <w:szCs w:val="24"/>
        </w:rPr>
        <w:t xml:space="preserve"> Decreto n.º </w:t>
      </w:r>
      <w:r w:rsidR="00E86BAC">
        <w:rPr>
          <w:sz w:val="24"/>
          <w:szCs w:val="24"/>
        </w:rPr>
        <w:t>8.538, de 6/10/2015</w:t>
      </w:r>
      <w:r w:rsidR="004A230C">
        <w:rPr>
          <w:sz w:val="24"/>
          <w:szCs w:val="24"/>
        </w:rPr>
        <w:t>;</w:t>
      </w:r>
      <w:r w:rsidR="007C2B7D">
        <w:rPr>
          <w:sz w:val="24"/>
          <w:szCs w:val="24"/>
        </w:rPr>
        <w:t xml:space="preserve"> Decreto n.º 7.174, de 12/5/2010;</w:t>
      </w:r>
      <w:r w:rsidR="004A230C">
        <w:rPr>
          <w:sz w:val="24"/>
          <w:szCs w:val="24"/>
        </w:rPr>
        <w:t xml:space="preserve"> </w:t>
      </w:r>
      <w:r w:rsidR="00D331D9">
        <w:rPr>
          <w:sz w:val="24"/>
          <w:szCs w:val="24"/>
        </w:rPr>
        <w:t xml:space="preserve">Decreto n.º 2.271, de 7/7/1997; </w:t>
      </w:r>
      <w:r w:rsidR="004A230C" w:rsidRPr="009A46C5">
        <w:rPr>
          <w:sz w:val="24"/>
          <w:szCs w:val="24"/>
        </w:rPr>
        <w:t>Instrução</w:t>
      </w:r>
      <w:r w:rsidR="004A230C">
        <w:rPr>
          <w:sz w:val="24"/>
          <w:szCs w:val="24"/>
        </w:rPr>
        <w:t xml:space="preserve"> Normativa SLTI/MP n.º 02, de 30/</w:t>
      </w:r>
      <w:r w:rsidR="004A230C" w:rsidRPr="009A46C5">
        <w:rPr>
          <w:sz w:val="24"/>
          <w:szCs w:val="24"/>
        </w:rPr>
        <w:t>4/</w:t>
      </w:r>
      <w:r w:rsidR="004A230C">
        <w:rPr>
          <w:sz w:val="24"/>
          <w:szCs w:val="24"/>
        </w:rPr>
        <w:t>20</w:t>
      </w:r>
      <w:r w:rsidR="004A230C" w:rsidRPr="009A46C5">
        <w:rPr>
          <w:sz w:val="24"/>
          <w:szCs w:val="24"/>
        </w:rPr>
        <w:t xml:space="preserve">08 e suas alterações posteriores; </w:t>
      </w:r>
      <w:r w:rsidR="004A230C">
        <w:rPr>
          <w:sz w:val="24"/>
          <w:szCs w:val="24"/>
        </w:rPr>
        <w:t xml:space="preserve">Instrução Normativa SLTI/MP n.º 04, de </w:t>
      </w:r>
      <w:r w:rsidR="00F71180">
        <w:rPr>
          <w:sz w:val="24"/>
          <w:szCs w:val="24"/>
        </w:rPr>
        <w:t>11/09/2014</w:t>
      </w:r>
      <w:r w:rsidR="004A230C">
        <w:rPr>
          <w:sz w:val="24"/>
          <w:szCs w:val="24"/>
        </w:rPr>
        <w:t xml:space="preserve">; </w:t>
      </w:r>
      <w:r w:rsidR="004A230C" w:rsidRPr="009A46C5">
        <w:rPr>
          <w:sz w:val="24"/>
          <w:szCs w:val="24"/>
        </w:rPr>
        <w:t>Lei nº 8.666/1993 e suas alterações posteriores (subsidiariamente)</w:t>
      </w:r>
      <w:r w:rsidR="004A230C">
        <w:rPr>
          <w:sz w:val="24"/>
          <w:szCs w:val="24"/>
        </w:rPr>
        <w:t xml:space="preserve"> e outras normas aplicáveis ao objeto deste certame</w:t>
      </w:r>
      <w:r w:rsidR="004A230C" w:rsidRPr="009A46C5">
        <w:rPr>
          <w:sz w:val="24"/>
          <w:szCs w:val="24"/>
        </w:rPr>
        <w:t>.</w:t>
      </w:r>
    </w:p>
    <w:p w:rsidR="007360AA" w:rsidRPr="00676DBE" w:rsidRDefault="007360AA" w:rsidP="002D46CF">
      <w:pPr>
        <w:tabs>
          <w:tab w:val="left" w:pos="3686"/>
        </w:tabs>
        <w:ind w:left="3969" w:hanging="3969"/>
        <w:jc w:val="both"/>
      </w:pPr>
    </w:p>
    <w:p w:rsidR="004A230C" w:rsidRDefault="004A230C" w:rsidP="004A230C">
      <w:pPr>
        <w:spacing w:after="120"/>
        <w:ind w:firstLine="1418"/>
        <w:jc w:val="both"/>
        <w:rPr>
          <w:sz w:val="24"/>
          <w:szCs w:val="24"/>
        </w:rPr>
      </w:pPr>
      <w:r w:rsidRPr="009A46C5">
        <w:rPr>
          <w:sz w:val="24"/>
          <w:szCs w:val="24"/>
        </w:rPr>
        <w:t xml:space="preserve">O Pregoeiro e Equipe de Apoio, designados </w:t>
      </w:r>
      <w:r w:rsidRPr="009A46C5">
        <w:rPr>
          <w:color w:val="000000"/>
          <w:sz w:val="24"/>
          <w:szCs w:val="24"/>
        </w:rPr>
        <w:t xml:space="preserve">pela </w:t>
      </w:r>
      <w:r w:rsidR="007F4575">
        <w:rPr>
          <w:b/>
          <w:bCs/>
          <w:sz w:val="23"/>
          <w:szCs w:val="23"/>
        </w:rPr>
        <w:t>Portaria CVM/PTE/nº 160</w:t>
      </w:r>
      <w:r w:rsidR="00CF4ED9">
        <w:rPr>
          <w:b/>
          <w:bCs/>
          <w:sz w:val="23"/>
          <w:szCs w:val="23"/>
        </w:rPr>
        <w:t xml:space="preserve">, de </w:t>
      </w:r>
      <w:r w:rsidR="007F4575">
        <w:rPr>
          <w:b/>
          <w:bCs/>
          <w:sz w:val="23"/>
          <w:szCs w:val="23"/>
        </w:rPr>
        <w:t>04</w:t>
      </w:r>
      <w:r w:rsidR="00CF4ED9">
        <w:rPr>
          <w:b/>
          <w:bCs/>
          <w:sz w:val="23"/>
          <w:szCs w:val="23"/>
        </w:rPr>
        <w:t>/11/201</w:t>
      </w:r>
      <w:r w:rsidR="007F4575">
        <w:rPr>
          <w:b/>
          <w:bCs/>
          <w:sz w:val="23"/>
          <w:szCs w:val="23"/>
        </w:rPr>
        <w:t>6</w:t>
      </w:r>
      <w:r w:rsidRPr="009A46C5">
        <w:rPr>
          <w:sz w:val="24"/>
          <w:szCs w:val="24"/>
        </w:rPr>
        <w:t xml:space="preserve">, realizarão, no dia, horário e </w:t>
      </w:r>
      <w:proofErr w:type="gramStart"/>
      <w:r w:rsidRPr="009A46C5">
        <w:rPr>
          <w:sz w:val="24"/>
          <w:szCs w:val="24"/>
        </w:rPr>
        <w:t>local acima indicados</w:t>
      </w:r>
      <w:proofErr w:type="gramEnd"/>
      <w:r w:rsidRPr="009A46C5">
        <w:rPr>
          <w:sz w:val="24"/>
          <w:szCs w:val="24"/>
        </w:rPr>
        <w:t xml:space="preserve">, o </w:t>
      </w:r>
      <w:r w:rsidRPr="009A46C5">
        <w:rPr>
          <w:b/>
          <w:sz w:val="24"/>
          <w:szCs w:val="24"/>
        </w:rPr>
        <w:t xml:space="preserve">Pregão Eletrônico nº </w:t>
      </w:r>
      <w:r w:rsidR="00456BA6">
        <w:rPr>
          <w:b/>
          <w:sz w:val="24"/>
          <w:szCs w:val="24"/>
        </w:rPr>
        <w:t>04/2017</w:t>
      </w:r>
      <w:r w:rsidRPr="009A46C5">
        <w:rPr>
          <w:sz w:val="24"/>
          <w:szCs w:val="24"/>
        </w:rPr>
        <w:t>, em obediência aos termos dos dispositivos legais e às condições estabelecidas neste edital e seus a</w:t>
      </w:r>
      <w:r>
        <w:rPr>
          <w:sz w:val="24"/>
          <w:szCs w:val="24"/>
        </w:rPr>
        <w:t>nexos, dispostos a seguir:</w:t>
      </w:r>
    </w:p>
    <w:p w:rsidR="008535A8" w:rsidRDefault="008535A8" w:rsidP="004A230C">
      <w:pPr>
        <w:spacing w:after="120"/>
        <w:ind w:firstLine="1418"/>
        <w:jc w:val="both"/>
        <w:rPr>
          <w:rFonts w:eastAsia="Calibri"/>
          <w:color w:val="000000"/>
          <w:sz w:val="24"/>
          <w:szCs w:val="24"/>
          <w:lang w:eastAsia="en-US"/>
        </w:rPr>
      </w:pPr>
      <w:r w:rsidRPr="00692A4B">
        <w:rPr>
          <w:rFonts w:eastAsia="Calibri"/>
          <w:color w:val="000000"/>
          <w:sz w:val="24"/>
          <w:szCs w:val="24"/>
          <w:lang w:eastAsia="en-US"/>
        </w:rPr>
        <w:t>ANEXO I</w:t>
      </w:r>
      <w:r>
        <w:rPr>
          <w:rFonts w:eastAsia="Calibri"/>
          <w:color w:val="000000"/>
          <w:sz w:val="24"/>
          <w:szCs w:val="24"/>
          <w:lang w:eastAsia="en-US"/>
        </w:rPr>
        <w:t xml:space="preserve"> </w:t>
      </w:r>
      <w:r w:rsidRPr="00692A4B">
        <w:rPr>
          <w:rFonts w:eastAsia="Calibri"/>
          <w:color w:val="000000"/>
          <w:sz w:val="24"/>
          <w:szCs w:val="24"/>
          <w:lang w:eastAsia="en-US"/>
        </w:rPr>
        <w:t>- Termo de Referência;</w:t>
      </w:r>
    </w:p>
    <w:p w:rsidR="008535A8" w:rsidRDefault="008535A8" w:rsidP="004A230C">
      <w:pPr>
        <w:spacing w:after="120"/>
        <w:ind w:firstLine="1418"/>
        <w:jc w:val="both"/>
        <w:rPr>
          <w:rFonts w:eastAsia="Calibri"/>
          <w:color w:val="000000"/>
          <w:sz w:val="24"/>
          <w:szCs w:val="24"/>
          <w:lang w:eastAsia="en-US"/>
        </w:rPr>
      </w:pPr>
      <w:r w:rsidRPr="00692A4B">
        <w:rPr>
          <w:rFonts w:eastAsia="Calibri"/>
          <w:color w:val="000000"/>
          <w:sz w:val="24"/>
          <w:szCs w:val="24"/>
          <w:lang w:eastAsia="en-US"/>
        </w:rPr>
        <w:t>ANEXO II</w:t>
      </w:r>
      <w:r>
        <w:rPr>
          <w:rFonts w:eastAsia="Calibri"/>
          <w:color w:val="000000"/>
          <w:sz w:val="24"/>
          <w:szCs w:val="24"/>
          <w:lang w:eastAsia="en-US"/>
        </w:rPr>
        <w:t xml:space="preserve"> - </w:t>
      </w:r>
      <w:r w:rsidRPr="00692A4B">
        <w:rPr>
          <w:rFonts w:eastAsia="Calibri"/>
          <w:color w:val="000000"/>
          <w:sz w:val="24"/>
          <w:szCs w:val="24"/>
          <w:lang w:eastAsia="en-US"/>
        </w:rPr>
        <w:t>Modelo para apresentação da proposta</w:t>
      </w:r>
      <w:r w:rsidR="00C455CB">
        <w:rPr>
          <w:rFonts w:eastAsia="Calibri"/>
          <w:color w:val="000000"/>
          <w:sz w:val="24"/>
          <w:szCs w:val="24"/>
          <w:lang w:eastAsia="en-US"/>
        </w:rPr>
        <w:t>;</w:t>
      </w:r>
    </w:p>
    <w:p w:rsidR="008535A8" w:rsidRDefault="008535A8" w:rsidP="004A230C">
      <w:pPr>
        <w:spacing w:after="120"/>
        <w:ind w:firstLine="1418"/>
        <w:jc w:val="both"/>
        <w:rPr>
          <w:rFonts w:eastAsia="Calibri"/>
          <w:color w:val="000000"/>
          <w:sz w:val="24"/>
          <w:szCs w:val="24"/>
          <w:lang w:eastAsia="en-US"/>
        </w:rPr>
      </w:pPr>
      <w:r w:rsidRPr="00692A4B">
        <w:rPr>
          <w:rFonts w:eastAsia="Calibri"/>
          <w:color w:val="000000"/>
          <w:sz w:val="24"/>
          <w:szCs w:val="24"/>
          <w:lang w:eastAsia="en-US"/>
        </w:rPr>
        <w:t>ANEXO III</w:t>
      </w:r>
      <w:r>
        <w:rPr>
          <w:rFonts w:eastAsia="Calibri"/>
          <w:color w:val="000000"/>
          <w:sz w:val="24"/>
          <w:szCs w:val="24"/>
          <w:lang w:eastAsia="en-US"/>
        </w:rPr>
        <w:t xml:space="preserve"> </w:t>
      </w:r>
      <w:r w:rsidRPr="00692A4B">
        <w:rPr>
          <w:rFonts w:eastAsia="Calibri"/>
          <w:color w:val="000000"/>
          <w:sz w:val="24"/>
          <w:szCs w:val="24"/>
          <w:lang w:eastAsia="en-US"/>
        </w:rPr>
        <w:t>- Modelo de Planilha de Custos e Formação de Preços;</w:t>
      </w:r>
    </w:p>
    <w:p w:rsidR="008535A8" w:rsidRDefault="008535A8" w:rsidP="003D41CD">
      <w:pPr>
        <w:tabs>
          <w:tab w:val="left" w:pos="1560"/>
        </w:tabs>
        <w:ind w:left="1418"/>
        <w:jc w:val="both"/>
        <w:rPr>
          <w:rFonts w:eastAsia="Calibri"/>
          <w:color w:val="000000"/>
          <w:sz w:val="24"/>
          <w:szCs w:val="24"/>
          <w:lang w:eastAsia="en-US"/>
        </w:rPr>
      </w:pPr>
      <w:r w:rsidRPr="00692A4B">
        <w:rPr>
          <w:rFonts w:eastAsia="Calibri"/>
          <w:color w:val="000000"/>
          <w:sz w:val="24"/>
          <w:szCs w:val="24"/>
          <w:lang w:eastAsia="en-US"/>
        </w:rPr>
        <w:t>ANEXO IV</w:t>
      </w:r>
      <w:r>
        <w:rPr>
          <w:rFonts w:eastAsia="Calibri"/>
          <w:color w:val="000000"/>
          <w:sz w:val="24"/>
          <w:szCs w:val="24"/>
          <w:lang w:eastAsia="en-US"/>
        </w:rPr>
        <w:t xml:space="preserve"> </w:t>
      </w:r>
      <w:r w:rsidRPr="00692A4B">
        <w:rPr>
          <w:rFonts w:eastAsia="Calibri"/>
          <w:color w:val="000000"/>
          <w:sz w:val="24"/>
          <w:szCs w:val="24"/>
          <w:lang w:eastAsia="en-US"/>
        </w:rPr>
        <w:t>- Minuta de Termo de Contrato</w:t>
      </w:r>
      <w:r>
        <w:rPr>
          <w:rFonts w:eastAsia="Calibri"/>
          <w:color w:val="000000"/>
          <w:sz w:val="24"/>
          <w:szCs w:val="24"/>
          <w:lang w:eastAsia="en-US"/>
        </w:rPr>
        <w:t>.</w:t>
      </w:r>
    </w:p>
    <w:p w:rsidR="00A437F7" w:rsidRDefault="00A437F7" w:rsidP="007C2B7D">
      <w:pPr>
        <w:pStyle w:val="Lista"/>
        <w:numPr>
          <w:ilvl w:val="0"/>
          <w:numId w:val="1"/>
        </w:numPr>
        <w:spacing w:after="120"/>
        <w:ind w:left="709" w:hanging="709"/>
        <w:jc w:val="both"/>
        <w:rPr>
          <w:b/>
          <w:sz w:val="24"/>
          <w:szCs w:val="24"/>
        </w:rPr>
      </w:pPr>
      <w:r w:rsidRPr="009A46C5">
        <w:rPr>
          <w:b/>
          <w:sz w:val="24"/>
          <w:szCs w:val="24"/>
        </w:rPr>
        <w:lastRenderedPageBreak/>
        <w:t>DO OBJETO</w:t>
      </w:r>
    </w:p>
    <w:p w:rsidR="00BA36C4" w:rsidRPr="00BA36C4" w:rsidRDefault="00BA36C4" w:rsidP="00BA36C4">
      <w:pPr>
        <w:tabs>
          <w:tab w:val="left" w:pos="1418"/>
        </w:tabs>
        <w:spacing w:after="120"/>
        <w:jc w:val="both"/>
        <w:rPr>
          <w:rFonts w:eastAsia="Calibri"/>
          <w:sz w:val="24"/>
          <w:szCs w:val="24"/>
        </w:rPr>
      </w:pPr>
    </w:p>
    <w:p w:rsidR="0075440F" w:rsidRDefault="00935052" w:rsidP="0075440F">
      <w:pPr>
        <w:numPr>
          <w:ilvl w:val="1"/>
          <w:numId w:val="1"/>
        </w:numPr>
        <w:tabs>
          <w:tab w:val="left" w:pos="709"/>
        </w:tabs>
        <w:spacing w:after="120"/>
        <w:ind w:left="709" w:hanging="709"/>
        <w:jc w:val="both"/>
        <w:rPr>
          <w:sz w:val="24"/>
          <w:szCs w:val="24"/>
        </w:rPr>
      </w:pPr>
      <w:r w:rsidRPr="008535A8">
        <w:rPr>
          <w:rFonts w:eastAsia="Calibri"/>
          <w:sz w:val="24"/>
          <w:szCs w:val="24"/>
        </w:rPr>
        <w:t xml:space="preserve">O objeto da presente licitação é a escolha da proposta mais vantajosa para a </w:t>
      </w:r>
      <w:r w:rsidR="008535A8" w:rsidRPr="008535A8">
        <w:rPr>
          <w:sz w:val="24"/>
          <w:szCs w:val="24"/>
        </w:rPr>
        <w:t>prestação de serviços em reprodução de documentos (outsourcing de impressão), contemplando a disponibilização de equipamentos de impressão, digitalização e cópia, manutenção dos equipamentos, fornecimento de peças e partes, consumíveis e insumos (exceto papel), sistema informatizado de gestão e contabilização de impressões e cópias, para atender as necessidades de impressão da Comissão de Valores Mobiliários - CVM, conforme as especificações técnicas, quantitativos e demais condições gerais estabelecidas neste</w:t>
      </w:r>
      <w:r w:rsidR="008535A8">
        <w:rPr>
          <w:sz w:val="24"/>
          <w:szCs w:val="24"/>
        </w:rPr>
        <w:t xml:space="preserve"> Edital e em seus anexos.</w:t>
      </w:r>
    </w:p>
    <w:p w:rsidR="00647846" w:rsidRDefault="00647846" w:rsidP="00647846">
      <w:pPr>
        <w:numPr>
          <w:ilvl w:val="1"/>
          <w:numId w:val="1"/>
        </w:numPr>
        <w:tabs>
          <w:tab w:val="left" w:pos="709"/>
        </w:tabs>
        <w:spacing w:after="120"/>
        <w:ind w:left="709" w:hanging="709"/>
        <w:jc w:val="both"/>
        <w:rPr>
          <w:rFonts w:eastAsia="Calibri"/>
          <w:color w:val="000000"/>
          <w:sz w:val="24"/>
          <w:szCs w:val="24"/>
        </w:rPr>
      </w:pPr>
      <w:r w:rsidRPr="001863B9">
        <w:rPr>
          <w:rFonts w:eastAsia="Calibri"/>
          <w:color w:val="000000"/>
          <w:sz w:val="24"/>
          <w:szCs w:val="24"/>
        </w:rPr>
        <w:t>A licitação será composta</w:t>
      </w:r>
      <w:r w:rsidR="00204EC9">
        <w:rPr>
          <w:rFonts w:eastAsia="Calibri"/>
          <w:color w:val="000000"/>
          <w:sz w:val="24"/>
          <w:szCs w:val="24"/>
        </w:rPr>
        <w:t xml:space="preserve"> por </w:t>
      </w:r>
      <w:r w:rsidR="00204EC9" w:rsidRPr="000B62B1">
        <w:rPr>
          <w:rFonts w:eastAsia="Calibri"/>
          <w:color w:val="000000"/>
          <w:sz w:val="24"/>
          <w:szCs w:val="24"/>
        </w:rPr>
        <w:t>um único grupo, compos</w:t>
      </w:r>
      <w:r w:rsidR="00B528C6" w:rsidRPr="000B62B1">
        <w:rPr>
          <w:rFonts w:eastAsia="Calibri"/>
          <w:color w:val="000000"/>
          <w:sz w:val="24"/>
          <w:szCs w:val="24"/>
        </w:rPr>
        <w:t>to por</w:t>
      </w:r>
      <w:r w:rsidR="007360AA">
        <w:rPr>
          <w:rFonts w:eastAsia="Calibri"/>
          <w:color w:val="000000"/>
          <w:sz w:val="24"/>
          <w:szCs w:val="24"/>
        </w:rPr>
        <w:t xml:space="preserve"> cinco</w:t>
      </w:r>
      <w:r w:rsidR="00204EC9" w:rsidRPr="000B62B1">
        <w:rPr>
          <w:rFonts w:eastAsia="Calibri"/>
          <w:color w:val="000000"/>
          <w:sz w:val="24"/>
          <w:szCs w:val="24"/>
        </w:rPr>
        <w:t xml:space="preserve"> itens</w:t>
      </w:r>
      <w:r w:rsidR="00B528C6" w:rsidRPr="000B62B1">
        <w:rPr>
          <w:rFonts w:eastAsia="Calibri"/>
          <w:color w:val="000000"/>
          <w:sz w:val="24"/>
          <w:szCs w:val="24"/>
        </w:rPr>
        <w:t>,</w:t>
      </w:r>
      <w:r w:rsidR="00B528C6">
        <w:rPr>
          <w:rFonts w:eastAsia="Calibri"/>
          <w:color w:val="000000"/>
          <w:sz w:val="24"/>
          <w:szCs w:val="24"/>
        </w:rPr>
        <w:t xml:space="preserve"> </w:t>
      </w:r>
      <w:r w:rsidRPr="001863B9">
        <w:rPr>
          <w:rFonts w:eastAsia="Calibri"/>
          <w:color w:val="000000"/>
          <w:sz w:val="24"/>
          <w:szCs w:val="24"/>
        </w:rPr>
        <w:t>conforme quadro abaixo, devendo a licitante oferecer pr</w:t>
      </w:r>
      <w:r w:rsidR="001863B9" w:rsidRPr="001863B9">
        <w:rPr>
          <w:rFonts w:eastAsia="Calibri"/>
          <w:color w:val="000000"/>
          <w:sz w:val="24"/>
          <w:szCs w:val="24"/>
        </w:rPr>
        <w:t>oposta para tod</w:t>
      </w:r>
      <w:r w:rsidR="000E27C8">
        <w:rPr>
          <w:rFonts w:eastAsia="Calibri"/>
          <w:color w:val="000000"/>
          <w:sz w:val="24"/>
          <w:szCs w:val="24"/>
        </w:rPr>
        <w:t>os os itens que compõem o grupo</w:t>
      </w:r>
      <w:r w:rsidR="009C7C56">
        <w:rPr>
          <w:rFonts w:eastAsia="Calibri"/>
          <w:color w:val="000000"/>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583"/>
        <w:gridCol w:w="3912"/>
        <w:gridCol w:w="3612"/>
        <w:gridCol w:w="515"/>
      </w:tblGrid>
      <w:tr w:rsidR="008535A8" w:rsidRPr="003F41CC" w:rsidTr="008535A8">
        <w:trPr>
          <w:tblCellSpacing w:w="0" w:type="dxa"/>
        </w:trPr>
        <w:tc>
          <w:tcPr>
            <w:tcW w:w="431"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b/>
                <w:bCs/>
                <w:sz w:val="22"/>
                <w:szCs w:val="22"/>
              </w:rPr>
              <w:t>Grupo</w:t>
            </w:r>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b/>
                <w:bCs/>
                <w:sz w:val="22"/>
                <w:szCs w:val="22"/>
              </w:rPr>
              <w:t>Item</w:t>
            </w:r>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b/>
                <w:bCs/>
                <w:sz w:val="22"/>
                <w:szCs w:val="22"/>
              </w:rPr>
              <w:t>Descrição</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b/>
                <w:bCs/>
                <w:sz w:val="22"/>
                <w:szCs w:val="22"/>
              </w:rPr>
              <w:t>Unidade de Medida</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b/>
                <w:bCs/>
                <w:sz w:val="22"/>
                <w:szCs w:val="22"/>
              </w:rPr>
              <w:t>Qtd</w:t>
            </w:r>
          </w:p>
        </w:tc>
      </w:tr>
      <w:tr w:rsidR="008535A8" w:rsidRPr="003F41CC" w:rsidTr="008535A8">
        <w:trPr>
          <w:tblCellSpacing w:w="0" w:type="dxa"/>
        </w:trPr>
        <w:tc>
          <w:tcPr>
            <w:tcW w:w="431" w:type="pct"/>
            <w:vMerge w:val="restar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1</w:t>
            </w:r>
            <w:proofErr w:type="gramEnd"/>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1</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Serviços em reprodução de documentos A4 em Multifuncional Monocromática</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sz w:val="22"/>
                <w:szCs w:val="22"/>
              </w:rPr>
              <w:t>53</w:t>
            </w:r>
          </w:p>
        </w:tc>
      </w:tr>
      <w:tr w:rsidR="008535A8" w:rsidRPr="003F41CC" w:rsidTr="008535A8">
        <w:trPr>
          <w:tblCellSpacing w:w="0" w:type="dxa"/>
        </w:trPr>
        <w:tc>
          <w:tcPr>
            <w:tcW w:w="431" w:type="pct"/>
            <w:vMerge/>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jc w:val="center"/>
              <w:rPr>
                <w:sz w:val="22"/>
                <w:szCs w:val="22"/>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2</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Serviços em reprodução de documentos A4 em Multifuncional Colorida</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4</w:t>
            </w:r>
            <w:proofErr w:type="gramEnd"/>
          </w:p>
        </w:tc>
      </w:tr>
      <w:tr w:rsidR="008535A8" w:rsidRPr="003F41CC" w:rsidTr="008535A8">
        <w:trPr>
          <w:tblCellSpacing w:w="0" w:type="dxa"/>
        </w:trPr>
        <w:tc>
          <w:tcPr>
            <w:tcW w:w="431" w:type="pct"/>
            <w:vMerge/>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jc w:val="center"/>
              <w:rPr>
                <w:sz w:val="22"/>
                <w:szCs w:val="22"/>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3</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Serviços em reprodução de documentos A3 em Multifuncional Monocromática</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3</w:t>
            </w:r>
            <w:proofErr w:type="gramEnd"/>
          </w:p>
        </w:tc>
      </w:tr>
      <w:tr w:rsidR="008535A8" w:rsidRPr="003F41CC" w:rsidTr="008535A8">
        <w:trPr>
          <w:tblCellSpacing w:w="0" w:type="dxa"/>
        </w:trPr>
        <w:tc>
          <w:tcPr>
            <w:tcW w:w="431" w:type="pct"/>
            <w:vMerge/>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jc w:val="center"/>
              <w:rPr>
                <w:sz w:val="22"/>
                <w:szCs w:val="22"/>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4</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Serviços em reprodução de documentos A4 em Multifuncional Monocromática </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Milheiro (Volume de Impressão/cópia) MONO</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r w:rsidRPr="003F41CC">
              <w:rPr>
                <w:sz w:val="22"/>
                <w:szCs w:val="22"/>
              </w:rPr>
              <w:t>160</w:t>
            </w:r>
          </w:p>
        </w:tc>
      </w:tr>
      <w:tr w:rsidR="008535A8" w:rsidRPr="003F41CC" w:rsidTr="008535A8">
        <w:trPr>
          <w:tblCellSpacing w:w="0" w:type="dxa"/>
        </w:trPr>
        <w:tc>
          <w:tcPr>
            <w:tcW w:w="431" w:type="pct"/>
            <w:vMerge/>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jc w:val="center"/>
              <w:rPr>
                <w:sz w:val="22"/>
                <w:szCs w:val="22"/>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5</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Serviços em reprodução de documentos A4 em Multifuncional Colorida</w:t>
            </w:r>
          </w:p>
        </w:tc>
        <w:tc>
          <w:tcPr>
            <w:tcW w:w="1914"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8535A8">
            <w:pPr>
              <w:spacing w:before="100" w:beforeAutospacing="1" w:after="100" w:afterAutospacing="1"/>
              <w:rPr>
                <w:sz w:val="22"/>
                <w:szCs w:val="22"/>
              </w:rPr>
            </w:pPr>
            <w:r w:rsidRPr="003F41CC">
              <w:rPr>
                <w:sz w:val="22"/>
                <w:szCs w:val="22"/>
              </w:rPr>
              <w:t>Milheiro (Volume de Impressão/cópia) COLOR</w:t>
            </w:r>
          </w:p>
        </w:tc>
        <w:tc>
          <w:tcPr>
            <w:tcW w:w="273" w:type="pct"/>
            <w:tcBorders>
              <w:top w:val="outset" w:sz="6" w:space="0" w:color="auto"/>
              <w:left w:val="outset" w:sz="6" w:space="0" w:color="auto"/>
              <w:bottom w:val="outset" w:sz="6" w:space="0" w:color="auto"/>
              <w:right w:val="outset" w:sz="6" w:space="0" w:color="auto"/>
            </w:tcBorders>
            <w:vAlign w:val="center"/>
            <w:hideMark/>
          </w:tcPr>
          <w:p w:rsidR="008535A8" w:rsidRPr="003F41CC" w:rsidRDefault="008535A8" w:rsidP="00124A0C">
            <w:pPr>
              <w:spacing w:before="100" w:beforeAutospacing="1" w:after="100" w:afterAutospacing="1"/>
              <w:jc w:val="center"/>
              <w:rPr>
                <w:sz w:val="22"/>
                <w:szCs w:val="22"/>
              </w:rPr>
            </w:pPr>
            <w:proofErr w:type="gramStart"/>
            <w:r w:rsidRPr="003F41CC">
              <w:rPr>
                <w:sz w:val="22"/>
                <w:szCs w:val="22"/>
              </w:rPr>
              <w:t>3</w:t>
            </w:r>
            <w:proofErr w:type="gramEnd"/>
          </w:p>
        </w:tc>
      </w:tr>
    </w:tbl>
    <w:p w:rsidR="008535A8" w:rsidRDefault="008535A8" w:rsidP="00647846">
      <w:pPr>
        <w:tabs>
          <w:tab w:val="left" w:pos="709"/>
        </w:tabs>
        <w:jc w:val="both"/>
        <w:rPr>
          <w:rFonts w:eastAsia="Calibri"/>
          <w:color w:val="FF0000"/>
          <w:sz w:val="24"/>
          <w:szCs w:val="24"/>
        </w:rPr>
      </w:pPr>
    </w:p>
    <w:p w:rsidR="00B528C6" w:rsidRDefault="00B528C6" w:rsidP="00647846">
      <w:pPr>
        <w:tabs>
          <w:tab w:val="left" w:pos="709"/>
        </w:tabs>
        <w:jc w:val="both"/>
        <w:rPr>
          <w:rFonts w:eastAsia="Calibri"/>
          <w:color w:val="FF0000"/>
          <w:sz w:val="24"/>
          <w:szCs w:val="24"/>
        </w:rPr>
      </w:pPr>
    </w:p>
    <w:p w:rsidR="00EF1421" w:rsidRDefault="00AD2939" w:rsidP="004C5EAE">
      <w:pPr>
        <w:numPr>
          <w:ilvl w:val="2"/>
          <w:numId w:val="1"/>
        </w:numPr>
        <w:spacing w:after="120"/>
        <w:ind w:left="1560" w:hanging="851"/>
        <w:jc w:val="both"/>
        <w:rPr>
          <w:sz w:val="24"/>
          <w:szCs w:val="24"/>
        </w:rPr>
      </w:pPr>
      <w:r w:rsidRPr="0036394D">
        <w:rPr>
          <w:sz w:val="24"/>
          <w:szCs w:val="24"/>
        </w:rPr>
        <w:t xml:space="preserve">O não </w:t>
      </w:r>
      <w:r w:rsidRPr="000B62B1">
        <w:rPr>
          <w:sz w:val="24"/>
          <w:szCs w:val="24"/>
        </w:rPr>
        <w:t xml:space="preserve">parcelamento do objeto encontra-se justificado no item </w:t>
      </w:r>
      <w:r w:rsidR="008535A8" w:rsidRPr="002C0589">
        <w:rPr>
          <w:sz w:val="24"/>
          <w:szCs w:val="24"/>
        </w:rPr>
        <w:t>2.3.7</w:t>
      </w:r>
      <w:r w:rsidRPr="000B62B1">
        <w:rPr>
          <w:sz w:val="24"/>
          <w:szCs w:val="24"/>
        </w:rPr>
        <w:t xml:space="preserve"> do Termo de Referência, Anexo I deste Edital.</w:t>
      </w:r>
    </w:p>
    <w:p w:rsidR="003F41CC" w:rsidRDefault="003F41CC" w:rsidP="003F41CC">
      <w:pPr>
        <w:numPr>
          <w:ilvl w:val="2"/>
          <w:numId w:val="1"/>
        </w:numPr>
        <w:spacing w:after="120"/>
        <w:ind w:left="1560" w:hanging="851"/>
        <w:jc w:val="both"/>
        <w:rPr>
          <w:sz w:val="24"/>
          <w:szCs w:val="24"/>
        </w:rPr>
      </w:pPr>
      <w:r w:rsidRPr="00B26DD2">
        <w:rPr>
          <w:sz w:val="24"/>
          <w:szCs w:val="24"/>
        </w:rPr>
        <w:t>A CVM não se compromete com qualquer quantitativo mínimo de páginas impressas, sendo que os volumes descritos neste Edital e seus Anexos são meramente estimativas aproximadas dos volumes atuais de impressão.</w:t>
      </w:r>
    </w:p>
    <w:p w:rsidR="00BC7723" w:rsidRDefault="00BC7723" w:rsidP="00BC7723">
      <w:pPr>
        <w:spacing w:after="120"/>
        <w:jc w:val="both"/>
        <w:rPr>
          <w:sz w:val="24"/>
          <w:szCs w:val="24"/>
        </w:rPr>
      </w:pPr>
    </w:p>
    <w:p w:rsidR="00BC7723" w:rsidRDefault="00BC7723" w:rsidP="00BC7723">
      <w:pPr>
        <w:spacing w:after="120"/>
        <w:jc w:val="both"/>
        <w:rPr>
          <w:sz w:val="24"/>
          <w:szCs w:val="24"/>
        </w:rPr>
      </w:pPr>
    </w:p>
    <w:p w:rsidR="00BC7723" w:rsidRPr="00B26DD2" w:rsidRDefault="00BC7723" w:rsidP="00BC7723">
      <w:pPr>
        <w:spacing w:after="120"/>
        <w:jc w:val="both"/>
        <w:rPr>
          <w:sz w:val="24"/>
          <w:szCs w:val="24"/>
        </w:rPr>
      </w:pPr>
    </w:p>
    <w:p w:rsidR="003F41CC" w:rsidRPr="009E5155" w:rsidRDefault="003F41CC" w:rsidP="003F41CC">
      <w:pPr>
        <w:numPr>
          <w:ilvl w:val="1"/>
          <w:numId w:val="1"/>
        </w:numPr>
        <w:tabs>
          <w:tab w:val="left" w:pos="709"/>
        </w:tabs>
        <w:spacing w:after="120"/>
        <w:ind w:left="709" w:hanging="709"/>
        <w:jc w:val="both"/>
        <w:rPr>
          <w:sz w:val="24"/>
          <w:szCs w:val="24"/>
        </w:rPr>
      </w:pPr>
      <w:r w:rsidRPr="009E5155">
        <w:rPr>
          <w:sz w:val="24"/>
          <w:szCs w:val="24"/>
        </w:rPr>
        <w:lastRenderedPageBreak/>
        <w:t xml:space="preserve">Os serviços serão prestados nas instalações da </w:t>
      </w:r>
      <w:r>
        <w:rPr>
          <w:sz w:val="24"/>
          <w:szCs w:val="24"/>
        </w:rPr>
        <w:t>CVM</w:t>
      </w:r>
      <w:r w:rsidRPr="009E5155">
        <w:rPr>
          <w:sz w:val="24"/>
          <w:szCs w:val="24"/>
        </w:rPr>
        <w:t xml:space="preserve">, localizadas no Rio de Janeiro (capital), São Paulo (capital) e Brasília, de segunda a sexta (exceto feriados), das 09h00min às 18h00min, conforme </w:t>
      </w:r>
      <w:r>
        <w:rPr>
          <w:sz w:val="24"/>
          <w:szCs w:val="24"/>
        </w:rPr>
        <w:t>quadro a seguir</w:t>
      </w:r>
      <w:r w:rsidRPr="009E5155">
        <w:rPr>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6"/>
        <w:gridCol w:w="4413"/>
        <w:gridCol w:w="3826"/>
      </w:tblGrid>
      <w:tr w:rsidR="003F41CC" w:rsidRPr="003F41CC" w:rsidTr="00492BE2">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LOCAL</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ENDEREÇO</w:t>
            </w:r>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EQUIPAMENTOS</w:t>
            </w:r>
          </w:p>
        </w:tc>
      </w:tr>
      <w:tr w:rsidR="003F41CC" w:rsidRPr="003F41CC" w:rsidTr="00492BE2">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RJ</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both"/>
              <w:rPr>
                <w:sz w:val="22"/>
                <w:szCs w:val="22"/>
              </w:rPr>
            </w:pPr>
            <w:r>
              <w:rPr>
                <w:sz w:val="22"/>
                <w:szCs w:val="22"/>
              </w:rPr>
              <w:t>Rua Sete de S</w:t>
            </w:r>
            <w:r w:rsidRPr="003F41CC">
              <w:rPr>
                <w:sz w:val="22"/>
                <w:szCs w:val="22"/>
              </w:rPr>
              <w:t>etembro, 111 – 29º andar – Centro – Rio de Janeiro – RJ – CEP 20.050-</w:t>
            </w:r>
            <w:proofErr w:type="gramStart"/>
            <w:r w:rsidRPr="003F41CC">
              <w:rPr>
                <w:sz w:val="22"/>
                <w:szCs w:val="22"/>
              </w:rPr>
              <w:t>901</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43 Multifuncionais Mono A4</w:t>
            </w:r>
            <w:proofErr w:type="gramEnd"/>
          </w:p>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4</w:t>
            </w:r>
            <w:proofErr w:type="gramEnd"/>
            <w:r w:rsidRPr="003F41CC">
              <w:rPr>
                <w:sz w:val="22"/>
                <w:szCs w:val="22"/>
              </w:rPr>
              <w:t xml:space="preserve"> Multifuncionais </w:t>
            </w:r>
            <w:proofErr w:type="spellStart"/>
            <w:r w:rsidRPr="003F41CC">
              <w:rPr>
                <w:sz w:val="22"/>
                <w:szCs w:val="22"/>
              </w:rPr>
              <w:t>Color</w:t>
            </w:r>
            <w:proofErr w:type="spellEnd"/>
            <w:r w:rsidRPr="003F41CC">
              <w:rPr>
                <w:sz w:val="22"/>
                <w:szCs w:val="22"/>
              </w:rPr>
              <w:t xml:space="preserve"> A4</w:t>
            </w:r>
          </w:p>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3</w:t>
            </w:r>
            <w:proofErr w:type="gramEnd"/>
            <w:r w:rsidRPr="003F41CC">
              <w:rPr>
                <w:sz w:val="22"/>
                <w:szCs w:val="22"/>
              </w:rPr>
              <w:t xml:space="preserve"> Multifuncionais Mono A3</w:t>
            </w:r>
          </w:p>
        </w:tc>
      </w:tr>
      <w:tr w:rsidR="003F41CC" w:rsidRPr="003F41CC" w:rsidTr="00492BE2">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SP</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both"/>
              <w:rPr>
                <w:sz w:val="22"/>
                <w:szCs w:val="22"/>
              </w:rPr>
            </w:pPr>
            <w:r w:rsidRPr="003F41CC">
              <w:rPr>
                <w:sz w:val="22"/>
                <w:szCs w:val="22"/>
              </w:rPr>
              <w:t xml:space="preserve">Rua </w:t>
            </w:r>
            <w:proofErr w:type="spellStart"/>
            <w:r w:rsidRPr="003F41CC">
              <w:rPr>
                <w:sz w:val="22"/>
                <w:szCs w:val="22"/>
              </w:rPr>
              <w:t>Cincinato</w:t>
            </w:r>
            <w:proofErr w:type="spellEnd"/>
            <w:r w:rsidRPr="003F41CC">
              <w:rPr>
                <w:sz w:val="22"/>
                <w:szCs w:val="22"/>
              </w:rPr>
              <w:t xml:space="preserve"> Braga, 340 – 2º andar Edifício Delta Plaza – Bela Vista - São Paulo – SP - CEP: 01333-</w:t>
            </w:r>
            <w:proofErr w:type="gramStart"/>
            <w:r w:rsidRPr="003F41CC">
              <w:rPr>
                <w:sz w:val="22"/>
                <w:szCs w:val="22"/>
              </w:rPr>
              <w:t>010</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8</w:t>
            </w:r>
            <w:proofErr w:type="gramEnd"/>
            <w:r w:rsidRPr="003F41CC">
              <w:rPr>
                <w:sz w:val="22"/>
                <w:szCs w:val="22"/>
              </w:rPr>
              <w:t xml:space="preserve"> Multifuncionais Mono A4</w:t>
            </w:r>
          </w:p>
        </w:tc>
      </w:tr>
      <w:tr w:rsidR="003F41CC" w:rsidRPr="003F41CC" w:rsidTr="00492BE2">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center"/>
              <w:rPr>
                <w:sz w:val="22"/>
                <w:szCs w:val="22"/>
              </w:rPr>
            </w:pPr>
            <w:r w:rsidRPr="003F41CC">
              <w:rPr>
                <w:b/>
                <w:bCs/>
                <w:sz w:val="22"/>
                <w:szCs w:val="22"/>
              </w:rPr>
              <w:t>DF</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492BE2">
            <w:pPr>
              <w:jc w:val="both"/>
              <w:rPr>
                <w:sz w:val="22"/>
                <w:szCs w:val="22"/>
              </w:rPr>
            </w:pPr>
            <w:r w:rsidRPr="003F41CC">
              <w:rPr>
                <w:sz w:val="22"/>
                <w:szCs w:val="22"/>
              </w:rPr>
              <w:t xml:space="preserve">SCN Quadra 02 - Bloco A - Ed. </w:t>
            </w:r>
            <w:proofErr w:type="spellStart"/>
            <w:r w:rsidRPr="003F41CC">
              <w:rPr>
                <w:sz w:val="22"/>
                <w:szCs w:val="22"/>
              </w:rPr>
              <w:t>Corporate</w:t>
            </w:r>
            <w:proofErr w:type="spellEnd"/>
            <w:r w:rsidRPr="003F41CC">
              <w:rPr>
                <w:sz w:val="22"/>
                <w:szCs w:val="22"/>
              </w:rPr>
              <w:t xml:space="preserve"> Financial Center</w:t>
            </w:r>
            <w:r w:rsidRPr="003F41CC">
              <w:rPr>
                <w:sz w:val="22"/>
                <w:szCs w:val="22"/>
              </w:rPr>
              <w:br/>
              <w:t>4° andar - Módulo 404 - Brasília/DF</w:t>
            </w:r>
            <w:r w:rsidRPr="003F41CC">
              <w:rPr>
                <w:sz w:val="22"/>
                <w:szCs w:val="22"/>
              </w:rPr>
              <w:br/>
              <w:t>CEP: 70712-</w:t>
            </w:r>
            <w:proofErr w:type="gramStart"/>
            <w:r w:rsidRPr="003F41CC">
              <w:rPr>
                <w:sz w:val="22"/>
                <w:szCs w:val="22"/>
              </w:rPr>
              <w:t>900</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2</w:t>
            </w:r>
            <w:proofErr w:type="gramEnd"/>
            <w:r w:rsidRPr="003F41CC">
              <w:rPr>
                <w:sz w:val="22"/>
                <w:szCs w:val="22"/>
              </w:rPr>
              <w:t xml:space="preserve"> Multifuncionais Mono A4</w:t>
            </w:r>
          </w:p>
        </w:tc>
      </w:tr>
    </w:tbl>
    <w:p w:rsidR="003F41CC" w:rsidRDefault="003F41CC" w:rsidP="003F41CC">
      <w:pPr>
        <w:spacing w:after="120"/>
        <w:ind w:left="1560"/>
        <w:jc w:val="both"/>
        <w:rPr>
          <w:sz w:val="24"/>
          <w:szCs w:val="24"/>
        </w:rPr>
      </w:pPr>
    </w:p>
    <w:p w:rsidR="007E41FD" w:rsidRPr="00251F1F" w:rsidRDefault="00A437F7" w:rsidP="007C2B7D">
      <w:pPr>
        <w:pStyle w:val="Lista"/>
        <w:numPr>
          <w:ilvl w:val="0"/>
          <w:numId w:val="1"/>
        </w:numPr>
        <w:spacing w:after="120"/>
        <w:ind w:left="709" w:hanging="709"/>
        <w:jc w:val="both"/>
        <w:rPr>
          <w:b/>
          <w:sz w:val="24"/>
          <w:szCs w:val="24"/>
        </w:rPr>
      </w:pPr>
      <w:r w:rsidRPr="00251F1F">
        <w:rPr>
          <w:b/>
          <w:bCs/>
          <w:sz w:val="24"/>
          <w:szCs w:val="24"/>
        </w:rPr>
        <w:t xml:space="preserve">DA </w:t>
      </w:r>
      <w:r w:rsidR="004E0D73" w:rsidRPr="00251F1F">
        <w:rPr>
          <w:b/>
          <w:bCs/>
          <w:sz w:val="24"/>
          <w:szCs w:val="24"/>
        </w:rPr>
        <w:t>DESTINAÇÃO ORÇAMENTÁRIA</w:t>
      </w:r>
    </w:p>
    <w:p w:rsidR="00595A8A" w:rsidRPr="00251F1F" w:rsidRDefault="00817684" w:rsidP="007E41FD">
      <w:pPr>
        <w:pStyle w:val="Lista"/>
        <w:spacing w:after="120"/>
        <w:ind w:left="0" w:firstLine="0"/>
        <w:jc w:val="both"/>
        <w:rPr>
          <w:sz w:val="24"/>
          <w:szCs w:val="24"/>
        </w:rPr>
      </w:pPr>
      <w:r w:rsidRPr="00251F1F">
        <w:rPr>
          <w:sz w:val="24"/>
          <w:szCs w:val="24"/>
        </w:rPr>
        <w:tab/>
      </w:r>
      <w:r w:rsidR="00A437F7" w:rsidRPr="00251F1F">
        <w:rPr>
          <w:sz w:val="24"/>
          <w:szCs w:val="24"/>
        </w:rPr>
        <w:tab/>
      </w:r>
      <w:r w:rsidR="00A437F7" w:rsidRPr="00251F1F">
        <w:rPr>
          <w:sz w:val="24"/>
          <w:szCs w:val="24"/>
        </w:rPr>
        <w:tab/>
      </w:r>
    </w:p>
    <w:p w:rsidR="007C2B7D" w:rsidRPr="00FC72A5" w:rsidRDefault="007C2B7D" w:rsidP="007C2B7D">
      <w:pPr>
        <w:numPr>
          <w:ilvl w:val="1"/>
          <w:numId w:val="1"/>
        </w:numPr>
        <w:tabs>
          <w:tab w:val="left" w:pos="709"/>
        </w:tabs>
        <w:spacing w:after="120"/>
        <w:ind w:left="709" w:hanging="709"/>
        <w:jc w:val="both"/>
        <w:rPr>
          <w:sz w:val="24"/>
          <w:szCs w:val="24"/>
        </w:rPr>
      </w:pPr>
      <w:r w:rsidRPr="00FC72A5">
        <w:rPr>
          <w:sz w:val="24"/>
          <w:szCs w:val="24"/>
        </w:rPr>
        <w:t>As despesas para atender a esta licitação estão programadas em dotação orçamentária própria, prevista no orçamento d</w:t>
      </w:r>
      <w:r w:rsidR="002C0589" w:rsidRPr="00FC72A5">
        <w:rPr>
          <w:sz w:val="24"/>
          <w:szCs w:val="24"/>
        </w:rPr>
        <w:t>a União para o exercício de 2017</w:t>
      </w:r>
      <w:r w:rsidRPr="00FC72A5">
        <w:rPr>
          <w:sz w:val="24"/>
          <w:szCs w:val="24"/>
        </w:rPr>
        <w:t xml:space="preserve"> na classificação abaixo:</w:t>
      </w:r>
    </w:p>
    <w:p w:rsidR="007C2B7D" w:rsidRPr="00FC72A5" w:rsidRDefault="007C2B7D" w:rsidP="007C2B7D">
      <w:pPr>
        <w:spacing w:after="120"/>
        <w:ind w:left="709"/>
        <w:jc w:val="both"/>
        <w:rPr>
          <w:sz w:val="24"/>
          <w:szCs w:val="24"/>
        </w:rPr>
      </w:pPr>
      <w:r w:rsidRPr="00FC72A5">
        <w:rPr>
          <w:sz w:val="24"/>
          <w:szCs w:val="24"/>
        </w:rPr>
        <w:t xml:space="preserve">Fonte: </w:t>
      </w:r>
      <w:r w:rsidR="00C00AB2" w:rsidRPr="00FC72A5">
        <w:rPr>
          <w:sz w:val="24"/>
          <w:szCs w:val="24"/>
        </w:rPr>
        <w:t>0174</w:t>
      </w:r>
    </w:p>
    <w:p w:rsidR="007C2B7D" w:rsidRPr="00FC72A5" w:rsidRDefault="007C2B7D" w:rsidP="007C2B7D">
      <w:pPr>
        <w:spacing w:after="120"/>
        <w:ind w:left="709"/>
        <w:jc w:val="both"/>
        <w:rPr>
          <w:sz w:val="24"/>
          <w:szCs w:val="24"/>
        </w:rPr>
      </w:pPr>
      <w:r w:rsidRPr="00FC72A5">
        <w:rPr>
          <w:sz w:val="24"/>
          <w:szCs w:val="24"/>
        </w:rPr>
        <w:t xml:space="preserve">Programas de Trabalho: </w:t>
      </w:r>
      <w:r w:rsidR="00C00AB2" w:rsidRPr="00FC72A5">
        <w:rPr>
          <w:sz w:val="24"/>
          <w:szCs w:val="24"/>
        </w:rPr>
        <w:t>04.123.2039.20WU.0001</w:t>
      </w:r>
    </w:p>
    <w:p w:rsidR="007C2B7D" w:rsidRPr="00C00AB2" w:rsidRDefault="007C2B7D" w:rsidP="007C2B7D">
      <w:pPr>
        <w:spacing w:after="120"/>
        <w:ind w:left="709"/>
        <w:jc w:val="both"/>
        <w:rPr>
          <w:sz w:val="24"/>
          <w:szCs w:val="24"/>
        </w:rPr>
      </w:pPr>
      <w:r w:rsidRPr="00FC72A5">
        <w:rPr>
          <w:sz w:val="24"/>
          <w:szCs w:val="24"/>
        </w:rPr>
        <w:t xml:space="preserve">Elemento de Despesa: </w:t>
      </w:r>
      <w:r w:rsidR="00C00AB2" w:rsidRPr="00FC72A5">
        <w:rPr>
          <w:sz w:val="24"/>
          <w:szCs w:val="24"/>
        </w:rPr>
        <w:t>33903931</w:t>
      </w:r>
    </w:p>
    <w:p w:rsidR="004E7353" w:rsidRPr="004E37A1" w:rsidRDefault="004E7353" w:rsidP="004E7353">
      <w:pPr>
        <w:numPr>
          <w:ilvl w:val="1"/>
          <w:numId w:val="1"/>
        </w:numPr>
        <w:tabs>
          <w:tab w:val="left" w:pos="709"/>
        </w:tabs>
        <w:spacing w:after="120"/>
        <w:ind w:left="709" w:hanging="709"/>
        <w:jc w:val="both"/>
        <w:rPr>
          <w:sz w:val="24"/>
          <w:szCs w:val="24"/>
        </w:rPr>
      </w:pPr>
      <w:r w:rsidRPr="004E37A1">
        <w:rPr>
          <w:rFonts w:cs="Arial"/>
          <w:sz w:val="24"/>
          <w:szCs w:val="24"/>
        </w:rPr>
        <w:t>No(s) exercício(s) seguinte(s), correrão à conta dos recursos próprios para atender às despesas da mesma natureza, cuja alocação será feita no início de cada exercício financeiro.</w:t>
      </w:r>
    </w:p>
    <w:p w:rsidR="009C7C56" w:rsidRPr="00251F1F" w:rsidRDefault="009C7C56" w:rsidP="00FF769F">
      <w:pPr>
        <w:spacing w:after="120"/>
        <w:jc w:val="both"/>
        <w:rPr>
          <w:sz w:val="24"/>
          <w:szCs w:val="24"/>
        </w:rPr>
      </w:pPr>
    </w:p>
    <w:p w:rsidR="00CD3CDF" w:rsidRPr="00251F1F" w:rsidRDefault="00BD0C3F" w:rsidP="007C2B7D">
      <w:pPr>
        <w:pStyle w:val="Lista"/>
        <w:numPr>
          <w:ilvl w:val="0"/>
          <w:numId w:val="1"/>
        </w:numPr>
        <w:spacing w:after="120"/>
        <w:ind w:left="709" w:hanging="709"/>
        <w:jc w:val="both"/>
        <w:rPr>
          <w:b/>
          <w:sz w:val="24"/>
          <w:szCs w:val="24"/>
        </w:rPr>
      </w:pPr>
      <w:r w:rsidRPr="00251F1F">
        <w:rPr>
          <w:b/>
          <w:sz w:val="24"/>
          <w:szCs w:val="24"/>
        </w:rPr>
        <w:t>DO CREDENCIAMENTO</w:t>
      </w:r>
    </w:p>
    <w:p w:rsidR="007E41FD" w:rsidRPr="00251F1F" w:rsidRDefault="007E41FD" w:rsidP="007E41FD">
      <w:pPr>
        <w:pStyle w:val="Lista"/>
        <w:spacing w:after="120"/>
        <w:ind w:left="0" w:firstLine="0"/>
        <w:jc w:val="both"/>
        <w:rPr>
          <w:sz w:val="24"/>
          <w:szCs w:val="24"/>
        </w:rPr>
      </w:pPr>
    </w:p>
    <w:p w:rsidR="007C2B7D" w:rsidRPr="00251F1F" w:rsidRDefault="007C2B7D" w:rsidP="007C2B7D">
      <w:pPr>
        <w:numPr>
          <w:ilvl w:val="1"/>
          <w:numId w:val="1"/>
        </w:numPr>
        <w:tabs>
          <w:tab w:val="left" w:pos="709"/>
        </w:tabs>
        <w:spacing w:after="120"/>
        <w:ind w:left="709" w:hanging="709"/>
        <w:jc w:val="both"/>
        <w:rPr>
          <w:sz w:val="24"/>
          <w:szCs w:val="24"/>
        </w:rPr>
      </w:pPr>
      <w:r w:rsidRPr="00251F1F">
        <w:rPr>
          <w:sz w:val="24"/>
          <w:szCs w:val="24"/>
        </w:rPr>
        <w:t>O credenciamento é o nível básico do registro cadastral no Sistema de Cadastramento Unificado de Fornecedores - SICAF, que permite a participação dos interessados na modalidade licitatória Pregão, em sua forma eletrônica (artigo 11, Caput, da IN n.º 02/2010).</w:t>
      </w:r>
    </w:p>
    <w:p w:rsidR="007C2B7D" w:rsidRPr="00124A0C" w:rsidRDefault="007C2B7D" w:rsidP="00124A0C">
      <w:pPr>
        <w:numPr>
          <w:ilvl w:val="1"/>
          <w:numId w:val="1"/>
        </w:numPr>
        <w:tabs>
          <w:tab w:val="left" w:pos="709"/>
        </w:tabs>
        <w:spacing w:after="120"/>
        <w:ind w:left="709" w:hanging="709"/>
        <w:jc w:val="both"/>
        <w:rPr>
          <w:sz w:val="24"/>
          <w:szCs w:val="24"/>
        </w:rPr>
      </w:pPr>
      <w:r w:rsidRPr="00251F1F">
        <w:rPr>
          <w:sz w:val="24"/>
          <w:szCs w:val="24"/>
        </w:rPr>
        <w:t xml:space="preserve">O credenciamento dar-se-á pela atribuição de chave de identificação e de senha, pessoal e intransferível, para acesso ao sistema eletrônico (artigo 3.º, § 1.º, do Decreto n.º 5.450/2005), no sitio </w:t>
      </w:r>
      <w:hyperlink r:id="rId9" w:history="1">
        <w:r w:rsidR="00124A0C">
          <w:rPr>
            <w:sz w:val="24"/>
            <w:szCs w:val="24"/>
          </w:rPr>
          <w:t>http://www.comprasgovernamentais.gov.br</w:t>
        </w:r>
      </w:hyperlink>
      <w:r w:rsidRPr="00124A0C">
        <w:rPr>
          <w:sz w:val="24"/>
          <w:szCs w:val="24"/>
        </w:rPr>
        <w:t>.</w:t>
      </w:r>
    </w:p>
    <w:p w:rsidR="007C2B7D" w:rsidRPr="00251F1F" w:rsidRDefault="007C2B7D" w:rsidP="007C2B7D">
      <w:pPr>
        <w:numPr>
          <w:ilvl w:val="1"/>
          <w:numId w:val="1"/>
        </w:numPr>
        <w:tabs>
          <w:tab w:val="left" w:pos="709"/>
        </w:tabs>
        <w:spacing w:after="120"/>
        <w:ind w:left="709" w:hanging="709"/>
        <w:jc w:val="both"/>
        <w:rPr>
          <w:sz w:val="24"/>
          <w:szCs w:val="24"/>
        </w:rPr>
      </w:pPr>
      <w:r w:rsidRPr="00251F1F">
        <w:rPr>
          <w:sz w:val="24"/>
          <w:szCs w:val="24"/>
        </w:rPr>
        <w:lastRenderedPageBreak/>
        <w:t>O credenciamento da licitante dependerá de registro cadastral atualizado no SICAF (artigo 3.º, § 2.º do Decreto n.º 5.450/2005).</w:t>
      </w:r>
    </w:p>
    <w:p w:rsidR="007C2B7D" w:rsidRPr="00251F1F" w:rsidRDefault="007C2B7D" w:rsidP="007C2B7D">
      <w:pPr>
        <w:numPr>
          <w:ilvl w:val="1"/>
          <w:numId w:val="1"/>
        </w:numPr>
        <w:tabs>
          <w:tab w:val="left" w:pos="709"/>
        </w:tabs>
        <w:spacing w:after="120"/>
        <w:ind w:left="709" w:hanging="709"/>
        <w:jc w:val="both"/>
        <w:rPr>
          <w:sz w:val="24"/>
          <w:szCs w:val="24"/>
        </w:rPr>
      </w:pPr>
      <w:r w:rsidRPr="00251F1F">
        <w:rPr>
          <w:sz w:val="24"/>
          <w:szCs w:val="24"/>
        </w:rPr>
        <w:t>O uso da senha de acesso pela licitante é de sua responsabilidade exclusiva, incluindo qualquer transação efetuada diretamente ou por seu representante, não cabendo ao provedor do sistema ou à Comissão de Valores Mobiliários – CVM, entidade promotora da licitação, responsabilidade por eventuais danos decorrentes do uso indevido da senha, ainda que por terceiros (artigo 3.º, § 5.º, do Decreto n.º 5.450/2005).</w:t>
      </w:r>
    </w:p>
    <w:p w:rsidR="007C2B7D" w:rsidRPr="00251F1F" w:rsidRDefault="007C2B7D" w:rsidP="007C2B7D">
      <w:pPr>
        <w:numPr>
          <w:ilvl w:val="1"/>
          <w:numId w:val="1"/>
        </w:numPr>
        <w:tabs>
          <w:tab w:val="left" w:pos="709"/>
        </w:tabs>
        <w:spacing w:after="120"/>
        <w:ind w:left="709" w:hanging="709"/>
        <w:jc w:val="both"/>
        <w:rPr>
          <w:sz w:val="24"/>
          <w:szCs w:val="24"/>
        </w:rPr>
      </w:pPr>
      <w:r w:rsidRPr="00251F1F">
        <w:rPr>
          <w:sz w:val="24"/>
          <w:szCs w:val="24"/>
        </w:rPr>
        <w:t>O credenciamento junto ao provedor do sistema implica a responsabilidade legal da licitante ou de seu representante legal e a presunção de sua capacidade técnica para realização das transações inerentes ao pregão eletrônico (artigo 3.º, § 6.º, do Decreto n.º 5.450/2005).</w:t>
      </w:r>
    </w:p>
    <w:p w:rsidR="000B62B1" w:rsidRPr="00251F1F" w:rsidRDefault="000B62B1" w:rsidP="00D82326">
      <w:pPr>
        <w:spacing w:after="120"/>
        <w:jc w:val="both"/>
        <w:rPr>
          <w:sz w:val="24"/>
          <w:szCs w:val="24"/>
        </w:rPr>
      </w:pPr>
    </w:p>
    <w:p w:rsidR="00930399" w:rsidRPr="00861931" w:rsidRDefault="00817684" w:rsidP="00FA13C0">
      <w:pPr>
        <w:pStyle w:val="Lista"/>
        <w:numPr>
          <w:ilvl w:val="0"/>
          <w:numId w:val="1"/>
        </w:numPr>
        <w:spacing w:after="120"/>
        <w:ind w:left="709" w:hanging="709"/>
        <w:jc w:val="both"/>
        <w:rPr>
          <w:b/>
          <w:sz w:val="24"/>
          <w:szCs w:val="24"/>
        </w:rPr>
      </w:pPr>
      <w:r w:rsidRPr="00861931">
        <w:rPr>
          <w:b/>
          <w:sz w:val="24"/>
          <w:szCs w:val="24"/>
        </w:rPr>
        <w:t>DA</w:t>
      </w:r>
      <w:r w:rsidR="008C14DE" w:rsidRPr="00861931">
        <w:rPr>
          <w:b/>
          <w:sz w:val="24"/>
          <w:szCs w:val="24"/>
        </w:rPr>
        <w:t>S CONDIÇÕES DE</w:t>
      </w:r>
      <w:r w:rsidRPr="00861931">
        <w:rPr>
          <w:b/>
          <w:sz w:val="24"/>
          <w:szCs w:val="24"/>
        </w:rPr>
        <w:t xml:space="preserve"> PARTICIPAÇÃO</w:t>
      </w:r>
    </w:p>
    <w:p w:rsidR="008C14DE" w:rsidRPr="00251F1F" w:rsidRDefault="008C14DE" w:rsidP="008C14DE">
      <w:pPr>
        <w:pStyle w:val="Lista"/>
        <w:spacing w:after="120"/>
        <w:jc w:val="both"/>
        <w:rPr>
          <w:b/>
          <w:sz w:val="24"/>
          <w:szCs w:val="24"/>
        </w:rPr>
      </w:pPr>
    </w:p>
    <w:p w:rsidR="00F71ECA" w:rsidRDefault="00D47A14" w:rsidP="00FA13C0">
      <w:pPr>
        <w:numPr>
          <w:ilvl w:val="1"/>
          <w:numId w:val="1"/>
        </w:numPr>
        <w:tabs>
          <w:tab w:val="left" w:pos="709"/>
        </w:tabs>
        <w:spacing w:after="120"/>
        <w:ind w:left="709" w:hanging="709"/>
        <w:jc w:val="both"/>
        <w:rPr>
          <w:sz w:val="24"/>
          <w:szCs w:val="24"/>
        </w:rPr>
      </w:pPr>
      <w:r w:rsidRPr="00251F1F">
        <w:rPr>
          <w:sz w:val="24"/>
          <w:szCs w:val="24"/>
        </w:rPr>
        <w:t>Poderão participar deste Pregão entidades empresariais cujo ramo de atividade seja compatível com o objeto desta licitação, e que estejam com Credenciamento regular no SICAF, conforme disposto no §3</w:t>
      </w:r>
      <w:r w:rsidR="006F3CE5" w:rsidRPr="00251F1F">
        <w:rPr>
          <w:sz w:val="24"/>
          <w:szCs w:val="24"/>
        </w:rPr>
        <w:t>.</w:t>
      </w:r>
      <w:r w:rsidRPr="00251F1F">
        <w:rPr>
          <w:sz w:val="24"/>
          <w:szCs w:val="24"/>
        </w:rPr>
        <w:t>º do artigo 8</w:t>
      </w:r>
      <w:r w:rsidR="006F3CE5" w:rsidRPr="00251F1F">
        <w:rPr>
          <w:sz w:val="24"/>
          <w:szCs w:val="24"/>
        </w:rPr>
        <w:t>.</w:t>
      </w:r>
      <w:r w:rsidRPr="00251F1F">
        <w:rPr>
          <w:sz w:val="24"/>
          <w:szCs w:val="24"/>
        </w:rPr>
        <w:t xml:space="preserve">º </w:t>
      </w:r>
      <w:r w:rsidR="008A4D4C" w:rsidRPr="00251F1F">
        <w:rPr>
          <w:sz w:val="24"/>
          <w:szCs w:val="24"/>
        </w:rPr>
        <w:t>da Instrução Normativa SLTI/MP</w:t>
      </w:r>
      <w:r w:rsidRPr="00251F1F">
        <w:rPr>
          <w:sz w:val="24"/>
          <w:szCs w:val="24"/>
        </w:rPr>
        <w:t xml:space="preserve"> n</w:t>
      </w:r>
      <w:r w:rsidR="007D05BD" w:rsidRPr="00251F1F">
        <w:rPr>
          <w:sz w:val="24"/>
          <w:szCs w:val="24"/>
        </w:rPr>
        <w:t>.º 2/</w:t>
      </w:r>
      <w:r w:rsidR="008B10C5" w:rsidRPr="00251F1F">
        <w:rPr>
          <w:sz w:val="24"/>
          <w:szCs w:val="24"/>
        </w:rPr>
        <w:t>20</w:t>
      </w:r>
      <w:r w:rsidR="00FA13C0" w:rsidRPr="00251F1F">
        <w:rPr>
          <w:sz w:val="24"/>
          <w:szCs w:val="24"/>
        </w:rPr>
        <w:t>10.</w:t>
      </w:r>
    </w:p>
    <w:p w:rsidR="00D47A14" w:rsidRPr="00251F1F" w:rsidRDefault="00452170" w:rsidP="00FA13C0">
      <w:pPr>
        <w:numPr>
          <w:ilvl w:val="1"/>
          <w:numId w:val="1"/>
        </w:numPr>
        <w:tabs>
          <w:tab w:val="left" w:pos="709"/>
        </w:tabs>
        <w:spacing w:after="120"/>
        <w:ind w:left="709" w:hanging="709"/>
        <w:jc w:val="both"/>
        <w:rPr>
          <w:rFonts w:eastAsia="Calibri"/>
          <w:sz w:val="24"/>
          <w:szCs w:val="24"/>
        </w:rPr>
      </w:pPr>
      <w:r w:rsidRPr="00251F1F">
        <w:rPr>
          <w:rFonts w:eastAsia="Calibri"/>
          <w:sz w:val="24"/>
          <w:szCs w:val="24"/>
        </w:rPr>
        <w:t>Não poderão p</w:t>
      </w:r>
      <w:r w:rsidR="00D47A14" w:rsidRPr="00251F1F">
        <w:rPr>
          <w:rFonts w:eastAsia="Calibri"/>
          <w:sz w:val="24"/>
          <w:szCs w:val="24"/>
        </w:rPr>
        <w:t>articipar da presente licitação:</w:t>
      </w:r>
    </w:p>
    <w:p w:rsidR="00452170" w:rsidRPr="00BC3DCE" w:rsidRDefault="00EA2B06" w:rsidP="00FA13C0">
      <w:pPr>
        <w:numPr>
          <w:ilvl w:val="2"/>
          <w:numId w:val="1"/>
        </w:numPr>
        <w:spacing w:after="120"/>
        <w:ind w:left="1560" w:hanging="851"/>
        <w:jc w:val="both"/>
        <w:rPr>
          <w:rFonts w:eastAsia="Calibri"/>
          <w:sz w:val="24"/>
          <w:szCs w:val="24"/>
        </w:rPr>
      </w:pPr>
      <w:proofErr w:type="gramStart"/>
      <w:r w:rsidRPr="00BC3DCE">
        <w:rPr>
          <w:rFonts w:eastAsia="Calibri"/>
          <w:sz w:val="24"/>
          <w:szCs w:val="24"/>
        </w:rPr>
        <w:t>entidades</w:t>
      </w:r>
      <w:proofErr w:type="gramEnd"/>
      <w:r w:rsidRPr="00BC3DCE">
        <w:rPr>
          <w:rFonts w:eastAsia="Calibri"/>
          <w:sz w:val="24"/>
          <w:szCs w:val="24"/>
        </w:rPr>
        <w:t xml:space="preserve"> empresariais que </w:t>
      </w:r>
      <w:r w:rsidR="00452170" w:rsidRPr="00BC3DCE">
        <w:rPr>
          <w:rFonts w:eastAsia="Calibri"/>
          <w:sz w:val="24"/>
          <w:szCs w:val="24"/>
        </w:rPr>
        <w:t xml:space="preserve">estejam sob falência, em recuperação judicial ou extrajudicial, concurso de credores, concordata ou insolvência, em processo de dissolução ou </w:t>
      </w:r>
      <w:r w:rsidR="006F3CE5" w:rsidRPr="00BC3DCE">
        <w:rPr>
          <w:rFonts w:eastAsia="Calibri"/>
          <w:sz w:val="24"/>
          <w:szCs w:val="24"/>
        </w:rPr>
        <w:t xml:space="preserve">de </w:t>
      </w:r>
      <w:r w:rsidR="00452170" w:rsidRPr="00BC3DCE">
        <w:rPr>
          <w:rFonts w:eastAsia="Calibri"/>
          <w:sz w:val="24"/>
          <w:szCs w:val="24"/>
        </w:rPr>
        <w:t>liquidação (inciso II do artigo 31 da Lei n.º 8.666/1993</w:t>
      </w:r>
      <w:r w:rsidR="00ED1DFD" w:rsidRPr="00BC3DCE">
        <w:rPr>
          <w:rFonts w:eastAsia="Calibri"/>
          <w:sz w:val="24"/>
          <w:szCs w:val="24"/>
        </w:rPr>
        <w:t xml:space="preserve"> c/c artigo 63 da Lei </w:t>
      </w:r>
      <w:r w:rsidR="006F3CE5" w:rsidRPr="00BC3DCE">
        <w:rPr>
          <w:rFonts w:eastAsia="Calibri"/>
          <w:sz w:val="24"/>
          <w:szCs w:val="24"/>
        </w:rPr>
        <w:t xml:space="preserve">n.º </w:t>
      </w:r>
      <w:r w:rsidR="00ED1DFD" w:rsidRPr="00BC3DCE">
        <w:rPr>
          <w:rFonts w:eastAsia="Calibri"/>
          <w:sz w:val="24"/>
          <w:szCs w:val="24"/>
        </w:rPr>
        <w:t>11.101/2005</w:t>
      </w:r>
      <w:r w:rsidR="00452170" w:rsidRPr="00BC3DCE">
        <w:rPr>
          <w:rFonts w:eastAsia="Calibri"/>
          <w:sz w:val="24"/>
          <w:szCs w:val="24"/>
        </w:rPr>
        <w:t>);</w:t>
      </w:r>
    </w:p>
    <w:p w:rsidR="00BC3DCE" w:rsidRPr="00BC3DCE" w:rsidRDefault="00BC3DCE" w:rsidP="00BC3DCE">
      <w:pPr>
        <w:numPr>
          <w:ilvl w:val="3"/>
          <w:numId w:val="1"/>
        </w:numPr>
        <w:spacing w:after="120"/>
        <w:ind w:left="2410" w:hanging="850"/>
        <w:jc w:val="both"/>
        <w:rPr>
          <w:rFonts w:eastAsia="Calibri"/>
          <w:sz w:val="24"/>
          <w:szCs w:val="24"/>
        </w:rPr>
      </w:pPr>
      <w:r w:rsidRPr="00BC3DCE">
        <w:rPr>
          <w:rFonts w:eastAsia="Calibri"/>
          <w:sz w:val="24"/>
          <w:szCs w:val="24"/>
        </w:rPr>
        <w:t>Será permitida a participação</w:t>
      </w:r>
      <w:r w:rsidRPr="00BC3DCE">
        <w:rPr>
          <w:sz w:val="24"/>
          <w:szCs w:val="24"/>
        </w:rPr>
        <w:t xml:space="preserve"> de empresas em</w:t>
      </w:r>
      <w:r w:rsidRPr="00BC3DCE">
        <w:rPr>
          <w:rFonts w:eastAsia="Calibri"/>
          <w:sz w:val="24"/>
          <w:szCs w:val="24"/>
        </w:rPr>
        <w:t xml:space="preserve"> </w:t>
      </w:r>
      <w:r w:rsidRPr="00BC3DCE">
        <w:rPr>
          <w:sz w:val="24"/>
          <w:szCs w:val="24"/>
        </w:rPr>
        <w:t>recuperação judicial e extrajudicial que tenham obtido a homologação judicial de seus planos de</w:t>
      </w:r>
      <w:r w:rsidRPr="00BC3DCE">
        <w:rPr>
          <w:rFonts w:eastAsia="Calibri"/>
          <w:sz w:val="24"/>
          <w:szCs w:val="24"/>
        </w:rPr>
        <w:t xml:space="preserve"> </w:t>
      </w:r>
      <w:r w:rsidRPr="00BC3DCE">
        <w:rPr>
          <w:sz w:val="24"/>
          <w:szCs w:val="24"/>
        </w:rPr>
        <w:t>recuperação (art. 58, da Lei 11.101, de 2005 – Nova Lei de Recuperação e Falência), buscando</w:t>
      </w:r>
      <w:r w:rsidRPr="00BC3DCE">
        <w:rPr>
          <w:rFonts w:eastAsia="Calibri"/>
          <w:sz w:val="24"/>
          <w:szCs w:val="24"/>
        </w:rPr>
        <w:t xml:space="preserve"> </w:t>
      </w:r>
      <w:r w:rsidRPr="00BC3DCE">
        <w:rPr>
          <w:sz w:val="24"/>
          <w:szCs w:val="24"/>
        </w:rPr>
        <w:t>preser</w:t>
      </w:r>
      <w:r>
        <w:rPr>
          <w:sz w:val="24"/>
          <w:szCs w:val="24"/>
        </w:rPr>
        <w:t xml:space="preserve">var a função social da empresa, </w:t>
      </w:r>
      <w:r w:rsidRPr="00BC3DCE">
        <w:rPr>
          <w:sz w:val="24"/>
          <w:szCs w:val="24"/>
        </w:rPr>
        <w:t>conforme ementa do PARECER Nº</w:t>
      </w:r>
      <w:r>
        <w:rPr>
          <w:sz w:val="24"/>
          <w:szCs w:val="24"/>
        </w:rPr>
        <w:t xml:space="preserve"> </w:t>
      </w:r>
      <w:r w:rsidRPr="00BC3DCE">
        <w:rPr>
          <w:sz w:val="24"/>
          <w:szCs w:val="24"/>
        </w:rPr>
        <w:t>04/2015/CPLC/DEPCONSU/PGF/AGU</w:t>
      </w:r>
      <w:proofErr w:type="gramStart"/>
      <w:r w:rsidRPr="00BC3DCE">
        <w:rPr>
          <w:sz w:val="24"/>
          <w:szCs w:val="24"/>
        </w:rPr>
        <w:t>;</w:t>
      </w:r>
      <w:proofErr w:type="gramEnd"/>
    </w:p>
    <w:p w:rsidR="008A4D4C" w:rsidRPr="00251F1F" w:rsidRDefault="00EA2B06" w:rsidP="00FA13C0">
      <w:pPr>
        <w:numPr>
          <w:ilvl w:val="2"/>
          <w:numId w:val="1"/>
        </w:numPr>
        <w:spacing w:after="120"/>
        <w:ind w:left="1560" w:hanging="851"/>
        <w:jc w:val="both"/>
        <w:rPr>
          <w:rFonts w:eastAsia="Calibri"/>
          <w:sz w:val="24"/>
          <w:szCs w:val="24"/>
        </w:rPr>
      </w:pPr>
      <w:proofErr w:type="gramStart"/>
      <w:r w:rsidRPr="00251F1F">
        <w:rPr>
          <w:rFonts w:eastAsia="Calibri"/>
          <w:sz w:val="24"/>
          <w:szCs w:val="24"/>
        </w:rPr>
        <w:t>entidades</w:t>
      </w:r>
      <w:proofErr w:type="gramEnd"/>
      <w:r w:rsidRPr="00251F1F">
        <w:rPr>
          <w:rFonts w:eastAsia="Calibri"/>
          <w:sz w:val="24"/>
          <w:szCs w:val="24"/>
        </w:rPr>
        <w:t xml:space="preserve"> empresariais que </w:t>
      </w:r>
      <w:r w:rsidR="008A4D4C" w:rsidRPr="00251F1F">
        <w:rPr>
          <w:rFonts w:eastAsia="Calibri"/>
          <w:sz w:val="24"/>
          <w:szCs w:val="24"/>
        </w:rPr>
        <w:t>tenham sido declaradas inidôneas por qualquer órgão ou entidade das Administrações Públicas Federal, Estadual ou Municipal (inciso IV do artigo 40 da IN SLTI/MP n.º 02/2010);</w:t>
      </w:r>
    </w:p>
    <w:p w:rsidR="008A4D4C" w:rsidRPr="00251F1F" w:rsidRDefault="00EA2B06" w:rsidP="00FA13C0">
      <w:pPr>
        <w:numPr>
          <w:ilvl w:val="2"/>
          <w:numId w:val="1"/>
        </w:numPr>
        <w:spacing w:after="120"/>
        <w:ind w:left="1560" w:hanging="851"/>
        <w:jc w:val="both"/>
        <w:rPr>
          <w:rFonts w:eastAsia="Calibri"/>
          <w:sz w:val="24"/>
          <w:szCs w:val="24"/>
        </w:rPr>
      </w:pPr>
      <w:proofErr w:type="gramStart"/>
      <w:r w:rsidRPr="00251F1F">
        <w:rPr>
          <w:rFonts w:eastAsia="Calibri"/>
          <w:sz w:val="24"/>
          <w:szCs w:val="24"/>
        </w:rPr>
        <w:t>entidades</w:t>
      </w:r>
      <w:proofErr w:type="gramEnd"/>
      <w:r w:rsidRPr="00251F1F">
        <w:rPr>
          <w:rFonts w:eastAsia="Calibri"/>
          <w:sz w:val="24"/>
          <w:szCs w:val="24"/>
        </w:rPr>
        <w:t xml:space="preserve"> empresariais que </w:t>
      </w:r>
      <w:r w:rsidR="008A4D4C" w:rsidRPr="00251F1F">
        <w:rPr>
          <w:rFonts w:eastAsia="Calibri"/>
          <w:sz w:val="24"/>
          <w:szCs w:val="24"/>
        </w:rPr>
        <w:t>esteja</w:t>
      </w:r>
      <w:r w:rsidR="009A4C03" w:rsidRPr="00251F1F">
        <w:rPr>
          <w:rFonts w:eastAsia="Calibri"/>
          <w:sz w:val="24"/>
          <w:szCs w:val="24"/>
        </w:rPr>
        <w:t>m</w:t>
      </w:r>
      <w:r w:rsidR="008A4D4C" w:rsidRPr="00251F1F">
        <w:rPr>
          <w:rFonts w:eastAsia="Calibri"/>
          <w:sz w:val="24"/>
          <w:szCs w:val="24"/>
        </w:rPr>
        <w:t xml:space="preserve"> cumprindo a sanção de suspensão do direito de licitar</w:t>
      </w:r>
      <w:r w:rsidR="009A4C03" w:rsidRPr="00251F1F">
        <w:rPr>
          <w:rFonts w:eastAsia="Calibri"/>
          <w:sz w:val="24"/>
          <w:szCs w:val="24"/>
        </w:rPr>
        <w:t xml:space="preserve"> com a </w:t>
      </w:r>
      <w:r w:rsidR="00FA13C0" w:rsidRPr="00251F1F">
        <w:rPr>
          <w:rFonts w:eastAsia="Calibri"/>
          <w:sz w:val="24"/>
          <w:szCs w:val="24"/>
        </w:rPr>
        <w:t>CVM</w:t>
      </w:r>
      <w:r w:rsidR="008A4D4C" w:rsidRPr="00251F1F">
        <w:rPr>
          <w:rFonts w:eastAsia="Calibri"/>
          <w:sz w:val="24"/>
          <w:szCs w:val="24"/>
        </w:rPr>
        <w:t xml:space="preserve">, conforme </w:t>
      </w:r>
      <w:r w:rsidR="006F3CE5" w:rsidRPr="00251F1F">
        <w:rPr>
          <w:rFonts w:eastAsia="Calibri"/>
          <w:sz w:val="24"/>
          <w:szCs w:val="24"/>
        </w:rPr>
        <w:t xml:space="preserve">inciso III  do </w:t>
      </w:r>
      <w:r w:rsidR="008A4D4C" w:rsidRPr="00251F1F">
        <w:rPr>
          <w:rFonts w:eastAsia="Calibri"/>
          <w:sz w:val="24"/>
          <w:szCs w:val="24"/>
        </w:rPr>
        <w:t>artigo 87 da lei nº 8.666/1993;</w:t>
      </w:r>
    </w:p>
    <w:p w:rsidR="008A4D4C" w:rsidRPr="00251F1F" w:rsidRDefault="00EA2B06" w:rsidP="00FA13C0">
      <w:pPr>
        <w:numPr>
          <w:ilvl w:val="2"/>
          <w:numId w:val="1"/>
        </w:numPr>
        <w:spacing w:after="120"/>
        <w:ind w:left="1560" w:hanging="851"/>
        <w:jc w:val="both"/>
        <w:rPr>
          <w:rFonts w:eastAsia="Calibri"/>
          <w:sz w:val="24"/>
          <w:szCs w:val="24"/>
        </w:rPr>
      </w:pPr>
      <w:proofErr w:type="gramStart"/>
      <w:r w:rsidRPr="00251F1F">
        <w:rPr>
          <w:rFonts w:eastAsia="Calibri"/>
          <w:sz w:val="24"/>
          <w:szCs w:val="24"/>
        </w:rPr>
        <w:t>entidades</w:t>
      </w:r>
      <w:proofErr w:type="gramEnd"/>
      <w:r w:rsidRPr="00251F1F">
        <w:rPr>
          <w:rFonts w:eastAsia="Calibri"/>
          <w:sz w:val="24"/>
          <w:szCs w:val="24"/>
        </w:rPr>
        <w:t xml:space="preserve"> empresariais que </w:t>
      </w:r>
      <w:r w:rsidR="009A4C03" w:rsidRPr="00251F1F">
        <w:rPr>
          <w:rFonts w:eastAsia="Calibri"/>
          <w:sz w:val="24"/>
          <w:szCs w:val="24"/>
        </w:rPr>
        <w:t>estejam cumprindo sanção de impedimento do direito de licitar e contra</w:t>
      </w:r>
      <w:r w:rsidR="000B2FF2">
        <w:rPr>
          <w:rFonts w:eastAsia="Calibri"/>
          <w:sz w:val="24"/>
          <w:szCs w:val="24"/>
        </w:rPr>
        <w:t>tar com a União</w:t>
      </w:r>
      <w:r w:rsidR="009A4C03" w:rsidRPr="00251F1F">
        <w:rPr>
          <w:rFonts w:eastAsia="Calibri"/>
          <w:sz w:val="24"/>
          <w:szCs w:val="24"/>
        </w:rPr>
        <w:t xml:space="preserve"> (artigo 7.º da Lei </w:t>
      </w:r>
      <w:r w:rsidR="006F3CE5" w:rsidRPr="00251F1F">
        <w:rPr>
          <w:rFonts w:eastAsia="Calibri"/>
          <w:sz w:val="24"/>
          <w:szCs w:val="24"/>
        </w:rPr>
        <w:t xml:space="preserve">n.º </w:t>
      </w:r>
      <w:r w:rsidR="009A4C03" w:rsidRPr="00251F1F">
        <w:rPr>
          <w:rFonts w:eastAsia="Calibri"/>
          <w:sz w:val="24"/>
          <w:szCs w:val="24"/>
        </w:rPr>
        <w:t>10.520/2002);</w:t>
      </w:r>
    </w:p>
    <w:p w:rsidR="00C44901" w:rsidRPr="00251F1F" w:rsidRDefault="00C44901" w:rsidP="00FA13C0">
      <w:pPr>
        <w:numPr>
          <w:ilvl w:val="2"/>
          <w:numId w:val="1"/>
        </w:numPr>
        <w:spacing w:after="120"/>
        <w:ind w:left="1560" w:hanging="851"/>
        <w:jc w:val="both"/>
        <w:rPr>
          <w:rFonts w:eastAsia="Calibri"/>
          <w:sz w:val="24"/>
          <w:szCs w:val="24"/>
        </w:rPr>
      </w:pPr>
      <w:proofErr w:type="gramStart"/>
      <w:r w:rsidRPr="00251F1F">
        <w:rPr>
          <w:rFonts w:eastAsia="Calibri"/>
          <w:sz w:val="24"/>
          <w:szCs w:val="24"/>
        </w:rPr>
        <w:lastRenderedPageBreak/>
        <w:t>entidades</w:t>
      </w:r>
      <w:proofErr w:type="gramEnd"/>
      <w:r w:rsidRPr="00251F1F">
        <w:rPr>
          <w:rFonts w:eastAsia="Calibri"/>
          <w:sz w:val="24"/>
          <w:szCs w:val="24"/>
        </w:rPr>
        <w:t xml:space="preserve"> empresariais cujos estatutos ou contratos sociais não </w:t>
      </w:r>
      <w:r w:rsidR="00D628BA" w:rsidRPr="00251F1F">
        <w:rPr>
          <w:rFonts w:eastAsia="Calibri"/>
          <w:sz w:val="24"/>
          <w:szCs w:val="24"/>
        </w:rPr>
        <w:t xml:space="preserve">sejam compatíveis com </w:t>
      </w:r>
      <w:r w:rsidRPr="00251F1F">
        <w:rPr>
          <w:rFonts w:eastAsia="Calibri"/>
          <w:sz w:val="24"/>
          <w:szCs w:val="24"/>
        </w:rPr>
        <w:t>o objeto desta licitação;</w:t>
      </w:r>
    </w:p>
    <w:p w:rsidR="00C44901" w:rsidRPr="00251F1F" w:rsidRDefault="00C44901" w:rsidP="00FA13C0">
      <w:pPr>
        <w:numPr>
          <w:ilvl w:val="2"/>
          <w:numId w:val="1"/>
        </w:numPr>
        <w:spacing w:after="120"/>
        <w:ind w:left="1560" w:hanging="851"/>
        <w:jc w:val="both"/>
        <w:rPr>
          <w:rFonts w:eastAsia="Calibri"/>
          <w:sz w:val="24"/>
          <w:szCs w:val="24"/>
        </w:rPr>
      </w:pPr>
      <w:proofErr w:type="gramStart"/>
      <w:r w:rsidRPr="00251F1F">
        <w:rPr>
          <w:rFonts w:eastAsia="Calibri"/>
          <w:sz w:val="24"/>
          <w:szCs w:val="24"/>
        </w:rPr>
        <w:t>sociedades</w:t>
      </w:r>
      <w:proofErr w:type="gramEnd"/>
      <w:r w:rsidRPr="00251F1F">
        <w:rPr>
          <w:rFonts w:eastAsia="Calibri"/>
          <w:sz w:val="24"/>
          <w:szCs w:val="24"/>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BB6D37" w:rsidRPr="00251F1F" w:rsidRDefault="00EA2B06" w:rsidP="00A824BA">
      <w:pPr>
        <w:numPr>
          <w:ilvl w:val="2"/>
          <w:numId w:val="1"/>
        </w:numPr>
        <w:spacing w:after="120"/>
        <w:ind w:left="1560" w:hanging="851"/>
        <w:jc w:val="both"/>
        <w:rPr>
          <w:rFonts w:eastAsia="Calibri"/>
          <w:sz w:val="24"/>
          <w:szCs w:val="24"/>
        </w:rPr>
      </w:pPr>
      <w:proofErr w:type="gramStart"/>
      <w:r w:rsidRPr="00251F1F">
        <w:rPr>
          <w:rFonts w:eastAsia="Calibri"/>
          <w:sz w:val="24"/>
          <w:szCs w:val="24"/>
        </w:rPr>
        <w:t>entidades</w:t>
      </w:r>
      <w:proofErr w:type="gramEnd"/>
      <w:r w:rsidRPr="00251F1F">
        <w:rPr>
          <w:rFonts w:eastAsia="Calibri"/>
          <w:sz w:val="24"/>
          <w:szCs w:val="24"/>
        </w:rPr>
        <w:t xml:space="preserve"> empresariais que </w:t>
      </w:r>
      <w:r w:rsidR="009A4C03" w:rsidRPr="00251F1F">
        <w:rPr>
          <w:rFonts w:eastAsia="Calibri"/>
          <w:sz w:val="24"/>
          <w:szCs w:val="24"/>
        </w:rPr>
        <w:t>não tenham representação legal no Brasil com poderes expressos para receber citação e responder administrativa ou judicialmente</w:t>
      </w:r>
      <w:r w:rsidR="00E47F62" w:rsidRPr="00251F1F">
        <w:rPr>
          <w:rFonts w:eastAsia="Calibri"/>
          <w:sz w:val="24"/>
          <w:szCs w:val="24"/>
        </w:rPr>
        <w:t xml:space="preserve"> (inciso V do artigo 28 da Lei n.º 8.666/1993)</w:t>
      </w:r>
      <w:r w:rsidR="009A4C03" w:rsidRPr="00251F1F">
        <w:rPr>
          <w:rFonts w:eastAsia="Calibri"/>
          <w:sz w:val="24"/>
          <w:szCs w:val="24"/>
        </w:rPr>
        <w:t>;</w:t>
      </w:r>
    </w:p>
    <w:p w:rsidR="00F71ECA" w:rsidRPr="00FC7A7D" w:rsidRDefault="00A76257" w:rsidP="00A824BA">
      <w:pPr>
        <w:numPr>
          <w:ilvl w:val="2"/>
          <w:numId w:val="1"/>
        </w:numPr>
        <w:spacing w:after="120"/>
        <w:ind w:left="1560" w:hanging="851"/>
        <w:jc w:val="both"/>
        <w:rPr>
          <w:rFonts w:eastAsia="Calibri"/>
          <w:color w:val="000000" w:themeColor="text1"/>
          <w:sz w:val="24"/>
          <w:szCs w:val="24"/>
        </w:rPr>
      </w:pPr>
      <w:r w:rsidRPr="00FC7A7D">
        <w:rPr>
          <w:rFonts w:eastAsia="Calibri"/>
          <w:color w:val="000000" w:themeColor="text1"/>
          <w:sz w:val="24"/>
          <w:szCs w:val="24"/>
        </w:rPr>
        <w:t>entidades empresariais que estejam reunidas em consórcio, sejam controladoras, col</w:t>
      </w:r>
      <w:r w:rsidR="00140D84" w:rsidRPr="00FC7A7D">
        <w:rPr>
          <w:rFonts w:eastAsia="Calibri"/>
          <w:color w:val="000000" w:themeColor="text1"/>
          <w:sz w:val="24"/>
          <w:szCs w:val="24"/>
        </w:rPr>
        <w:t>igadas ou subsidiárias entre si, haja vista que o mercado conta com ampla gama de empresas que prestam os serviços objeto desta contratação</w:t>
      </w:r>
      <w:r w:rsidR="00B80831" w:rsidRPr="00FC7A7D">
        <w:rPr>
          <w:rFonts w:eastAsia="Calibri"/>
          <w:color w:val="000000" w:themeColor="text1"/>
          <w:sz w:val="24"/>
          <w:szCs w:val="24"/>
        </w:rPr>
        <w:t>, propiciando a ampla participação;</w:t>
      </w:r>
    </w:p>
    <w:p w:rsidR="00BA36C4" w:rsidRDefault="00EA2B06" w:rsidP="00A824BA">
      <w:pPr>
        <w:numPr>
          <w:ilvl w:val="2"/>
          <w:numId w:val="1"/>
        </w:numPr>
        <w:spacing w:after="120"/>
        <w:ind w:left="1560" w:hanging="851"/>
        <w:jc w:val="both"/>
        <w:rPr>
          <w:sz w:val="24"/>
          <w:szCs w:val="24"/>
        </w:rPr>
      </w:pPr>
      <w:proofErr w:type="gramStart"/>
      <w:r w:rsidRPr="00251F1F">
        <w:rPr>
          <w:rFonts w:eastAsia="Calibri"/>
          <w:sz w:val="24"/>
          <w:szCs w:val="24"/>
        </w:rPr>
        <w:t>entidades</w:t>
      </w:r>
      <w:proofErr w:type="gramEnd"/>
      <w:r w:rsidRPr="00251F1F">
        <w:rPr>
          <w:rFonts w:eastAsia="Calibri"/>
          <w:sz w:val="24"/>
          <w:szCs w:val="24"/>
        </w:rPr>
        <w:t xml:space="preserve"> empresariais </w:t>
      </w:r>
      <w:r w:rsidR="006F4DA9" w:rsidRPr="00251F1F">
        <w:rPr>
          <w:sz w:val="24"/>
          <w:szCs w:val="24"/>
        </w:rPr>
        <w:t>da qual seja sócio, cooperado, dirigente ou responsável técnico, servidor da CVM ou quaisquer interessados que se enquadrem nas vedações previstas no artigo 9º da lei nº 8.666/1993;</w:t>
      </w:r>
    </w:p>
    <w:p w:rsidR="00140D84" w:rsidRPr="00FC7A7D" w:rsidRDefault="00140D84" w:rsidP="00A824BA">
      <w:pPr>
        <w:numPr>
          <w:ilvl w:val="2"/>
          <w:numId w:val="1"/>
        </w:numPr>
        <w:spacing w:after="120"/>
        <w:ind w:left="1560" w:hanging="851"/>
        <w:jc w:val="both"/>
        <w:rPr>
          <w:color w:val="000000" w:themeColor="text1"/>
          <w:sz w:val="24"/>
          <w:szCs w:val="24"/>
        </w:rPr>
      </w:pPr>
      <w:proofErr w:type="gramStart"/>
      <w:r w:rsidRPr="00FC7A7D">
        <w:rPr>
          <w:color w:val="000000" w:themeColor="text1"/>
          <w:sz w:val="24"/>
          <w:szCs w:val="24"/>
        </w:rPr>
        <w:t>cooperativas</w:t>
      </w:r>
      <w:proofErr w:type="gramEnd"/>
      <w:r w:rsidRPr="00FC7A7D">
        <w:rPr>
          <w:color w:val="000000" w:themeColor="text1"/>
          <w:sz w:val="24"/>
          <w:szCs w:val="24"/>
        </w:rPr>
        <w:t xml:space="preserve">, tendo em vista que pelas características dos serviços de </w:t>
      </w:r>
      <w:r w:rsidR="007360AA" w:rsidRPr="00FC7A7D">
        <w:rPr>
          <w:color w:val="000000" w:themeColor="text1"/>
          <w:sz w:val="24"/>
          <w:szCs w:val="24"/>
        </w:rPr>
        <w:t>outsourcing de impressão</w:t>
      </w:r>
      <w:r w:rsidRPr="00FC7A7D">
        <w:rPr>
          <w:color w:val="000000" w:themeColor="text1"/>
          <w:sz w:val="24"/>
          <w:szCs w:val="24"/>
        </w:rPr>
        <w:t>, há necessidade de subordinação dos trabalhadores à contratada.</w:t>
      </w:r>
    </w:p>
    <w:p w:rsidR="002B1226" w:rsidRPr="00FC7A7D" w:rsidRDefault="007268FD" w:rsidP="00A824BA">
      <w:pPr>
        <w:numPr>
          <w:ilvl w:val="1"/>
          <w:numId w:val="1"/>
        </w:numPr>
        <w:tabs>
          <w:tab w:val="left" w:pos="709"/>
        </w:tabs>
        <w:spacing w:after="120"/>
        <w:ind w:left="709" w:hanging="709"/>
        <w:jc w:val="both"/>
        <w:rPr>
          <w:color w:val="000000" w:themeColor="text1"/>
          <w:sz w:val="24"/>
          <w:szCs w:val="24"/>
        </w:rPr>
      </w:pPr>
      <w:r w:rsidRPr="00FC7A7D">
        <w:rPr>
          <w:color w:val="000000" w:themeColor="text1"/>
          <w:sz w:val="24"/>
          <w:szCs w:val="24"/>
        </w:rPr>
        <w:t>Como condição para participação no Pregão, a licitante assinalará “sim” ou “não” em campo próprio do sistema eletrônico, rel</w:t>
      </w:r>
      <w:r w:rsidR="00C06B79" w:rsidRPr="00FC7A7D">
        <w:rPr>
          <w:color w:val="000000" w:themeColor="text1"/>
          <w:sz w:val="24"/>
          <w:szCs w:val="24"/>
        </w:rPr>
        <w:t>ativo às seguintes declarações:</w:t>
      </w:r>
    </w:p>
    <w:p w:rsidR="007268FD" w:rsidRPr="00FC7A7D" w:rsidRDefault="007268FD" w:rsidP="00A824BA">
      <w:pPr>
        <w:numPr>
          <w:ilvl w:val="2"/>
          <w:numId w:val="1"/>
        </w:numPr>
        <w:spacing w:after="120"/>
        <w:ind w:left="1560" w:hanging="851"/>
        <w:jc w:val="both"/>
        <w:rPr>
          <w:color w:val="000000" w:themeColor="text1"/>
          <w:sz w:val="24"/>
          <w:szCs w:val="24"/>
        </w:rPr>
      </w:pPr>
      <w:proofErr w:type="gramStart"/>
      <w:r w:rsidRPr="00FC7A7D">
        <w:rPr>
          <w:color w:val="000000" w:themeColor="text1"/>
          <w:sz w:val="24"/>
          <w:szCs w:val="24"/>
        </w:rPr>
        <w:t>que</w:t>
      </w:r>
      <w:proofErr w:type="gramEnd"/>
      <w:r w:rsidRPr="00FC7A7D">
        <w:rPr>
          <w:color w:val="000000" w:themeColor="text1"/>
          <w:sz w:val="24"/>
          <w:szCs w:val="24"/>
        </w:rPr>
        <w:t xml:space="preserve"> cumpre os requisitos estabelecidos no artigo 3</w:t>
      </w:r>
      <w:r w:rsidR="00B92B11" w:rsidRPr="00FC7A7D">
        <w:rPr>
          <w:color w:val="000000" w:themeColor="text1"/>
          <w:sz w:val="24"/>
          <w:szCs w:val="24"/>
        </w:rPr>
        <w:t>.</w:t>
      </w:r>
      <w:r w:rsidRPr="00FC7A7D">
        <w:rPr>
          <w:color w:val="000000" w:themeColor="text1"/>
          <w:sz w:val="24"/>
          <w:szCs w:val="24"/>
        </w:rPr>
        <w:t>° da Lei Complementar n</w:t>
      </w:r>
      <w:r w:rsidR="003E284F" w:rsidRPr="00FC7A7D">
        <w:rPr>
          <w:color w:val="000000" w:themeColor="text1"/>
          <w:sz w:val="24"/>
          <w:szCs w:val="24"/>
        </w:rPr>
        <w:t>.</w:t>
      </w:r>
      <w:r w:rsidRPr="00FC7A7D">
        <w:rPr>
          <w:color w:val="000000" w:themeColor="text1"/>
          <w:sz w:val="24"/>
          <w:szCs w:val="24"/>
        </w:rPr>
        <w:t>º 123</w:t>
      </w:r>
      <w:r w:rsidR="003E284F" w:rsidRPr="00FC7A7D">
        <w:rPr>
          <w:color w:val="000000" w:themeColor="text1"/>
          <w:sz w:val="24"/>
          <w:szCs w:val="24"/>
        </w:rPr>
        <w:t>/</w:t>
      </w:r>
      <w:r w:rsidRPr="00FC7A7D">
        <w:rPr>
          <w:color w:val="000000" w:themeColor="text1"/>
          <w:sz w:val="24"/>
          <w:szCs w:val="24"/>
        </w:rPr>
        <w:t>2006, estando apta a usufruir do tratamento fav</w:t>
      </w:r>
      <w:r w:rsidR="00F71ECA" w:rsidRPr="00FC7A7D">
        <w:rPr>
          <w:color w:val="000000" w:themeColor="text1"/>
          <w:sz w:val="24"/>
          <w:szCs w:val="24"/>
        </w:rPr>
        <w:t>orecido estabelecido em seus artigos</w:t>
      </w:r>
      <w:r w:rsidRPr="00FC7A7D">
        <w:rPr>
          <w:color w:val="000000" w:themeColor="text1"/>
          <w:sz w:val="24"/>
          <w:szCs w:val="24"/>
        </w:rPr>
        <w:t xml:space="preserve"> </w:t>
      </w:r>
      <w:r w:rsidR="00F71ECA" w:rsidRPr="00FC7A7D">
        <w:rPr>
          <w:color w:val="000000" w:themeColor="text1"/>
          <w:sz w:val="24"/>
          <w:szCs w:val="24"/>
        </w:rPr>
        <w:t>42 a 49</w:t>
      </w:r>
      <w:r w:rsidRPr="00FC7A7D">
        <w:rPr>
          <w:color w:val="000000" w:themeColor="text1"/>
          <w:sz w:val="24"/>
          <w:szCs w:val="24"/>
        </w:rPr>
        <w:t>;</w:t>
      </w:r>
    </w:p>
    <w:p w:rsidR="00855091" w:rsidRPr="00FC7A7D" w:rsidRDefault="007268FD" w:rsidP="00FC7A7D">
      <w:pPr>
        <w:numPr>
          <w:ilvl w:val="3"/>
          <w:numId w:val="1"/>
        </w:numPr>
        <w:spacing w:after="120"/>
        <w:ind w:left="2410" w:hanging="850"/>
        <w:jc w:val="both"/>
        <w:rPr>
          <w:color w:val="000000" w:themeColor="text1"/>
          <w:sz w:val="24"/>
          <w:szCs w:val="24"/>
        </w:rPr>
      </w:pPr>
      <w:proofErr w:type="gramStart"/>
      <w:r w:rsidRPr="00FC7A7D">
        <w:rPr>
          <w:color w:val="000000" w:themeColor="text1"/>
          <w:sz w:val="24"/>
          <w:szCs w:val="24"/>
        </w:rPr>
        <w:t>a</w:t>
      </w:r>
      <w:proofErr w:type="gramEnd"/>
      <w:r w:rsidRPr="00FC7A7D">
        <w:rPr>
          <w:color w:val="000000" w:themeColor="text1"/>
          <w:sz w:val="24"/>
          <w:szCs w:val="24"/>
        </w:rPr>
        <w:t xml:space="preserve"> assinalação do campo “não” apenas produzirá o efeito de o licitante não ter direito ao tratamento favorecido previsto na Lei Complementar n</w:t>
      </w:r>
      <w:r w:rsidR="003E284F" w:rsidRPr="00FC7A7D">
        <w:rPr>
          <w:color w:val="000000" w:themeColor="text1"/>
          <w:sz w:val="24"/>
          <w:szCs w:val="24"/>
        </w:rPr>
        <w:t>.</w:t>
      </w:r>
      <w:r w:rsidRPr="00FC7A7D">
        <w:rPr>
          <w:color w:val="000000" w:themeColor="text1"/>
          <w:sz w:val="24"/>
          <w:szCs w:val="24"/>
        </w:rPr>
        <w:t>º 123</w:t>
      </w:r>
      <w:r w:rsidR="003E284F" w:rsidRPr="00FC7A7D">
        <w:rPr>
          <w:color w:val="000000" w:themeColor="text1"/>
          <w:sz w:val="24"/>
          <w:szCs w:val="24"/>
        </w:rPr>
        <w:t>/</w:t>
      </w:r>
      <w:r w:rsidR="007D05BD" w:rsidRPr="00FC7A7D">
        <w:rPr>
          <w:color w:val="000000" w:themeColor="text1"/>
          <w:sz w:val="24"/>
          <w:szCs w:val="24"/>
        </w:rPr>
        <w:t>2006, mesmo que microempresa ou</w:t>
      </w:r>
      <w:r w:rsidRPr="00FC7A7D">
        <w:rPr>
          <w:color w:val="000000" w:themeColor="text1"/>
          <w:sz w:val="24"/>
          <w:szCs w:val="24"/>
        </w:rPr>
        <w:t xml:space="preserve"> empresa de pequen</w:t>
      </w:r>
      <w:r w:rsidR="007D05BD" w:rsidRPr="00FC7A7D">
        <w:rPr>
          <w:color w:val="000000" w:themeColor="text1"/>
          <w:sz w:val="24"/>
          <w:szCs w:val="24"/>
        </w:rPr>
        <w:t>o porte.</w:t>
      </w:r>
    </w:p>
    <w:p w:rsidR="007268FD" w:rsidRPr="00251F1F" w:rsidRDefault="007268FD" w:rsidP="00A824BA">
      <w:pPr>
        <w:numPr>
          <w:ilvl w:val="2"/>
          <w:numId w:val="1"/>
        </w:numPr>
        <w:spacing w:after="120"/>
        <w:ind w:left="1560" w:hanging="851"/>
        <w:jc w:val="both"/>
        <w:rPr>
          <w:sz w:val="24"/>
          <w:szCs w:val="24"/>
        </w:rPr>
      </w:pPr>
      <w:proofErr w:type="gramStart"/>
      <w:r w:rsidRPr="00251F1F">
        <w:rPr>
          <w:sz w:val="24"/>
          <w:szCs w:val="24"/>
        </w:rPr>
        <w:t>que</w:t>
      </w:r>
      <w:proofErr w:type="gramEnd"/>
      <w:r w:rsidRPr="00251F1F">
        <w:rPr>
          <w:sz w:val="24"/>
          <w:szCs w:val="24"/>
        </w:rPr>
        <w:t xml:space="preserve"> está ciente e concorda com as condições contidas no Edital e seus anexos, bem como de que cumpre plenamente os requisitos de habilitação definidos no Edital;</w:t>
      </w:r>
    </w:p>
    <w:p w:rsidR="007268FD" w:rsidRPr="00251F1F" w:rsidRDefault="007268FD" w:rsidP="00A824BA">
      <w:pPr>
        <w:numPr>
          <w:ilvl w:val="2"/>
          <w:numId w:val="1"/>
        </w:numPr>
        <w:spacing w:after="120"/>
        <w:ind w:left="1560" w:hanging="851"/>
        <w:jc w:val="both"/>
        <w:rPr>
          <w:sz w:val="24"/>
          <w:szCs w:val="24"/>
        </w:rPr>
      </w:pPr>
      <w:proofErr w:type="gramStart"/>
      <w:r w:rsidRPr="00251F1F">
        <w:rPr>
          <w:sz w:val="24"/>
          <w:szCs w:val="24"/>
        </w:rPr>
        <w:t>que</w:t>
      </w:r>
      <w:proofErr w:type="gramEnd"/>
      <w:r w:rsidRPr="00251F1F">
        <w:rPr>
          <w:sz w:val="24"/>
          <w:szCs w:val="24"/>
        </w:rPr>
        <w:t xml:space="preserve"> inexistem fatos impeditivos para sua habilitação no certame, ciente da obrigatoriedade de de</w:t>
      </w:r>
      <w:r w:rsidR="00FC7A7D">
        <w:rPr>
          <w:sz w:val="24"/>
          <w:szCs w:val="24"/>
        </w:rPr>
        <w:t>clarar ocorrências posteriores;</w:t>
      </w:r>
    </w:p>
    <w:p w:rsidR="007268FD" w:rsidRDefault="007268FD" w:rsidP="00A824BA">
      <w:pPr>
        <w:numPr>
          <w:ilvl w:val="2"/>
          <w:numId w:val="1"/>
        </w:numPr>
        <w:spacing w:after="120"/>
        <w:ind w:left="1560" w:hanging="851"/>
        <w:jc w:val="both"/>
        <w:rPr>
          <w:sz w:val="24"/>
          <w:szCs w:val="24"/>
        </w:rPr>
      </w:pPr>
      <w:proofErr w:type="gramStart"/>
      <w:r w:rsidRPr="00251F1F">
        <w:rPr>
          <w:sz w:val="24"/>
          <w:szCs w:val="24"/>
        </w:rPr>
        <w:t>que</w:t>
      </w:r>
      <w:proofErr w:type="gramEnd"/>
      <w:r w:rsidRPr="00251F1F">
        <w:rPr>
          <w:sz w:val="24"/>
          <w:szCs w:val="24"/>
        </w:rPr>
        <w:t xml:space="preserve"> não emprega menor de 18 anos em trabalho noturno, perigoso ou insalubre e não emprega menor de 16 anos, salvo menor, a partir de 14 anos, na condição de aprendiz, nos termos do artigo 7</w:t>
      </w:r>
      <w:r w:rsidR="003E284F" w:rsidRPr="00251F1F">
        <w:rPr>
          <w:sz w:val="24"/>
          <w:szCs w:val="24"/>
        </w:rPr>
        <w:t>.</w:t>
      </w:r>
      <w:r w:rsidRPr="00251F1F">
        <w:rPr>
          <w:sz w:val="24"/>
          <w:szCs w:val="24"/>
        </w:rPr>
        <w:t>°, XXXIII, da Constituição</w:t>
      </w:r>
      <w:r w:rsidR="003E284F" w:rsidRPr="00251F1F">
        <w:rPr>
          <w:sz w:val="24"/>
          <w:szCs w:val="24"/>
        </w:rPr>
        <w:t xml:space="preserve"> Federal</w:t>
      </w:r>
      <w:r w:rsidR="00876CAC">
        <w:rPr>
          <w:sz w:val="24"/>
          <w:szCs w:val="24"/>
        </w:rPr>
        <w:t>;</w:t>
      </w:r>
    </w:p>
    <w:p w:rsidR="00876CAC" w:rsidRPr="00251F1F" w:rsidRDefault="00876CAC" w:rsidP="00876CAC">
      <w:pPr>
        <w:numPr>
          <w:ilvl w:val="2"/>
          <w:numId w:val="1"/>
        </w:numPr>
        <w:spacing w:after="120"/>
        <w:ind w:left="1560" w:hanging="851"/>
        <w:jc w:val="both"/>
        <w:rPr>
          <w:sz w:val="24"/>
          <w:szCs w:val="24"/>
        </w:rPr>
      </w:pPr>
      <w:proofErr w:type="gramStart"/>
      <w:r>
        <w:rPr>
          <w:sz w:val="24"/>
          <w:szCs w:val="24"/>
        </w:rPr>
        <w:t>que</w:t>
      </w:r>
      <w:proofErr w:type="gramEnd"/>
      <w:r>
        <w:rPr>
          <w:sz w:val="24"/>
          <w:szCs w:val="24"/>
        </w:rPr>
        <w:t xml:space="preserve"> não possui, em sua cadeia produtiva, empregados, executando trabalho degradante ou forçado, observando o disposto nos incisos III e IV, do art. 1º e no inciso III, do art. 5º, da Constituição Federal;</w:t>
      </w:r>
    </w:p>
    <w:p w:rsidR="00BA36C4" w:rsidRDefault="007268FD" w:rsidP="00A824BA">
      <w:pPr>
        <w:numPr>
          <w:ilvl w:val="2"/>
          <w:numId w:val="1"/>
        </w:numPr>
        <w:spacing w:after="120"/>
        <w:ind w:left="1560" w:hanging="851"/>
        <w:jc w:val="both"/>
        <w:rPr>
          <w:sz w:val="24"/>
          <w:szCs w:val="24"/>
        </w:rPr>
      </w:pPr>
      <w:proofErr w:type="gramStart"/>
      <w:r w:rsidRPr="00251F1F">
        <w:rPr>
          <w:sz w:val="24"/>
          <w:szCs w:val="24"/>
        </w:rPr>
        <w:lastRenderedPageBreak/>
        <w:t>que</w:t>
      </w:r>
      <w:proofErr w:type="gramEnd"/>
      <w:r w:rsidRPr="00251F1F">
        <w:rPr>
          <w:sz w:val="24"/>
          <w:szCs w:val="24"/>
        </w:rPr>
        <w:t xml:space="preserve"> a proposta foi elaborada de forma independente, nos termos </w:t>
      </w:r>
      <w:r w:rsidR="007D05BD" w:rsidRPr="00251F1F">
        <w:rPr>
          <w:sz w:val="24"/>
          <w:szCs w:val="24"/>
        </w:rPr>
        <w:t>da Instrução Normativa SLTI/MP</w:t>
      </w:r>
      <w:r w:rsidRPr="00251F1F">
        <w:rPr>
          <w:sz w:val="24"/>
          <w:szCs w:val="24"/>
        </w:rPr>
        <w:t xml:space="preserve"> n</w:t>
      </w:r>
      <w:r w:rsidR="003E284F" w:rsidRPr="00251F1F">
        <w:rPr>
          <w:sz w:val="24"/>
          <w:szCs w:val="24"/>
        </w:rPr>
        <w:t>.</w:t>
      </w:r>
      <w:r w:rsidRPr="00251F1F">
        <w:rPr>
          <w:sz w:val="24"/>
          <w:szCs w:val="24"/>
        </w:rPr>
        <w:t>º 2</w:t>
      </w:r>
      <w:r w:rsidR="00521809" w:rsidRPr="00251F1F">
        <w:rPr>
          <w:sz w:val="24"/>
          <w:szCs w:val="24"/>
        </w:rPr>
        <w:t>/</w:t>
      </w:r>
      <w:r w:rsidR="00876CAC">
        <w:rPr>
          <w:sz w:val="24"/>
          <w:szCs w:val="24"/>
        </w:rPr>
        <w:t>2009.</w:t>
      </w:r>
    </w:p>
    <w:p w:rsidR="002C0589" w:rsidRPr="00251F1F" w:rsidRDefault="002C0589" w:rsidP="002C0589">
      <w:pPr>
        <w:spacing w:after="120"/>
        <w:ind w:left="1560"/>
        <w:jc w:val="both"/>
        <w:rPr>
          <w:sz w:val="24"/>
          <w:szCs w:val="24"/>
        </w:rPr>
      </w:pPr>
    </w:p>
    <w:p w:rsidR="00ED1DFD" w:rsidRPr="00251F1F" w:rsidRDefault="00540C8D" w:rsidP="00AA6341">
      <w:pPr>
        <w:pStyle w:val="Lista"/>
        <w:numPr>
          <w:ilvl w:val="0"/>
          <w:numId w:val="1"/>
        </w:numPr>
        <w:spacing w:after="120"/>
        <w:ind w:left="709" w:hanging="709"/>
        <w:jc w:val="both"/>
        <w:rPr>
          <w:b/>
          <w:sz w:val="24"/>
          <w:szCs w:val="24"/>
        </w:rPr>
      </w:pPr>
      <w:r w:rsidRPr="00251F1F">
        <w:rPr>
          <w:b/>
          <w:sz w:val="24"/>
          <w:szCs w:val="24"/>
        </w:rPr>
        <w:t>DA VISTORIA</w:t>
      </w:r>
    </w:p>
    <w:p w:rsidR="008C4253" w:rsidRPr="00251F1F" w:rsidRDefault="008C4253" w:rsidP="009A6370">
      <w:pPr>
        <w:pStyle w:val="Lista"/>
        <w:spacing w:after="120"/>
        <w:ind w:left="0" w:firstLine="0"/>
        <w:jc w:val="both"/>
        <w:rPr>
          <w:sz w:val="24"/>
          <w:szCs w:val="24"/>
        </w:rPr>
      </w:pPr>
    </w:p>
    <w:p w:rsidR="00ED0317" w:rsidRPr="009A1A35" w:rsidRDefault="00540C8D" w:rsidP="00ED0317">
      <w:pPr>
        <w:numPr>
          <w:ilvl w:val="1"/>
          <w:numId w:val="1"/>
        </w:numPr>
        <w:tabs>
          <w:tab w:val="left" w:pos="709"/>
        </w:tabs>
        <w:spacing w:after="120"/>
        <w:ind w:left="709" w:hanging="709"/>
        <w:jc w:val="both"/>
        <w:rPr>
          <w:sz w:val="24"/>
          <w:szCs w:val="24"/>
        </w:rPr>
      </w:pPr>
      <w:r w:rsidRPr="00251F1F">
        <w:rPr>
          <w:color w:val="000000"/>
          <w:sz w:val="24"/>
          <w:szCs w:val="24"/>
        </w:rPr>
        <w:t xml:space="preserve">As </w:t>
      </w:r>
      <w:r w:rsidR="00ED0317">
        <w:rPr>
          <w:color w:val="000000"/>
          <w:sz w:val="24"/>
          <w:szCs w:val="24"/>
        </w:rPr>
        <w:t>licitantes</w:t>
      </w:r>
      <w:r w:rsidRPr="00251F1F">
        <w:rPr>
          <w:color w:val="000000"/>
          <w:sz w:val="24"/>
          <w:szCs w:val="24"/>
        </w:rPr>
        <w:t xml:space="preserve"> interessadas </w:t>
      </w:r>
      <w:r w:rsidRPr="00251F1F">
        <w:rPr>
          <w:b/>
          <w:color w:val="000000"/>
          <w:sz w:val="24"/>
          <w:szCs w:val="24"/>
        </w:rPr>
        <w:t>poderão</w:t>
      </w:r>
      <w:r w:rsidR="00AA6341" w:rsidRPr="00251F1F">
        <w:rPr>
          <w:color w:val="000000"/>
          <w:sz w:val="24"/>
          <w:szCs w:val="24"/>
        </w:rPr>
        <w:t xml:space="preserve"> realizar vistoria na</w:t>
      </w:r>
      <w:r w:rsidRPr="00251F1F">
        <w:rPr>
          <w:color w:val="000000"/>
          <w:sz w:val="24"/>
          <w:szCs w:val="24"/>
        </w:rPr>
        <w:t>s</w:t>
      </w:r>
      <w:r w:rsidR="00AA6341" w:rsidRPr="00251F1F">
        <w:rPr>
          <w:color w:val="000000"/>
          <w:sz w:val="24"/>
          <w:szCs w:val="24"/>
        </w:rPr>
        <w:t xml:space="preserve"> instalações da CVM, </w:t>
      </w:r>
      <w:r w:rsidRPr="00251F1F">
        <w:rPr>
          <w:color w:val="000000"/>
          <w:sz w:val="24"/>
          <w:szCs w:val="24"/>
        </w:rPr>
        <w:t>de for</w:t>
      </w:r>
      <w:r w:rsidR="00AA6341" w:rsidRPr="00251F1F">
        <w:rPr>
          <w:color w:val="000000"/>
          <w:sz w:val="24"/>
          <w:szCs w:val="24"/>
        </w:rPr>
        <w:t>ma</w:t>
      </w:r>
      <w:r w:rsidR="00876CAC">
        <w:rPr>
          <w:color w:val="000000"/>
          <w:sz w:val="24"/>
          <w:szCs w:val="24"/>
        </w:rPr>
        <w:t xml:space="preserve"> a obter pleno conhecimento do ambiente</w:t>
      </w:r>
      <w:r w:rsidR="00ED0317">
        <w:rPr>
          <w:color w:val="000000"/>
          <w:sz w:val="24"/>
          <w:szCs w:val="24"/>
        </w:rPr>
        <w:t xml:space="preserve"> e do local</w:t>
      </w:r>
      <w:r w:rsidR="00AA6341" w:rsidRPr="00251F1F">
        <w:rPr>
          <w:color w:val="000000"/>
          <w:sz w:val="24"/>
          <w:szCs w:val="24"/>
        </w:rPr>
        <w:t xml:space="preserve"> </w:t>
      </w:r>
      <w:r w:rsidR="00ED0317">
        <w:rPr>
          <w:color w:val="000000"/>
          <w:sz w:val="24"/>
          <w:szCs w:val="24"/>
        </w:rPr>
        <w:t>onde serão prestados os serviços</w:t>
      </w:r>
      <w:r w:rsidR="00AA6341" w:rsidRPr="00251F1F">
        <w:rPr>
          <w:color w:val="000000"/>
          <w:sz w:val="24"/>
          <w:szCs w:val="24"/>
        </w:rPr>
        <w:t xml:space="preserve">, </w:t>
      </w:r>
      <w:r w:rsidRPr="00251F1F">
        <w:rPr>
          <w:color w:val="000000"/>
          <w:sz w:val="24"/>
          <w:szCs w:val="24"/>
        </w:rPr>
        <w:t>bem como de todas as informações necessárias à formu</w:t>
      </w:r>
      <w:r w:rsidR="00ED0317">
        <w:rPr>
          <w:color w:val="000000"/>
          <w:sz w:val="24"/>
          <w:szCs w:val="24"/>
        </w:rPr>
        <w:t xml:space="preserve">lação da sua proposta de preços, </w:t>
      </w:r>
      <w:r w:rsidR="00ED0317" w:rsidRPr="009A1A35">
        <w:rPr>
          <w:sz w:val="24"/>
          <w:szCs w:val="24"/>
        </w:rPr>
        <w:t xml:space="preserve">mediante prévio agendamento de </w:t>
      </w:r>
      <w:r w:rsidR="00ED0317">
        <w:rPr>
          <w:sz w:val="24"/>
          <w:szCs w:val="24"/>
        </w:rPr>
        <w:t xml:space="preserve">horário junto à </w:t>
      </w:r>
      <w:r w:rsidR="008728CD">
        <w:rPr>
          <w:sz w:val="24"/>
          <w:szCs w:val="24"/>
        </w:rPr>
        <w:t>Gerência de Tecnologia (GST)</w:t>
      </w:r>
      <w:r w:rsidR="00ED0317">
        <w:rPr>
          <w:sz w:val="24"/>
          <w:szCs w:val="24"/>
        </w:rPr>
        <w:t xml:space="preserve"> pelos telefones (</w:t>
      </w:r>
      <w:r w:rsidR="008728CD">
        <w:rPr>
          <w:sz w:val="24"/>
          <w:szCs w:val="24"/>
        </w:rPr>
        <w:t>21</w:t>
      </w:r>
      <w:r w:rsidR="00ED0317" w:rsidRPr="009A1A35">
        <w:rPr>
          <w:sz w:val="24"/>
          <w:szCs w:val="24"/>
        </w:rPr>
        <w:t xml:space="preserve">) </w:t>
      </w:r>
      <w:r w:rsidR="008728CD">
        <w:rPr>
          <w:sz w:val="24"/>
          <w:szCs w:val="24"/>
        </w:rPr>
        <w:t>35548670</w:t>
      </w:r>
      <w:r w:rsidR="00ED0317" w:rsidRPr="009A1A35">
        <w:rPr>
          <w:sz w:val="24"/>
          <w:szCs w:val="24"/>
        </w:rPr>
        <w:t xml:space="preserve">  ou </w:t>
      </w:r>
      <w:r w:rsidR="00ED0317">
        <w:rPr>
          <w:sz w:val="24"/>
          <w:szCs w:val="24"/>
        </w:rPr>
        <w:t>(</w:t>
      </w:r>
      <w:r w:rsidR="008728CD">
        <w:rPr>
          <w:sz w:val="24"/>
          <w:szCs w:val="24"/>
        </w:rPr>
        <w:t>21</w:t>
      </w:r>
      <w:r w:rsidR="00ED0317" w:rsidRPr="009A1A35">
        <w:rPr>
          <w:sz w:val="24"/>
          <w:szCs w:val="24"/>
        </w:rPr>
        <w:t xml:space="preserve">) </w:t>
      </w:r>
      <w:r w:rsidR="008728CD">
        <w:rPr>
          <w:sz w:val="24"/>
          <w:szCs w:val="24"/>
        </w:rPr>
        <w:t>35548545</w:t>
      </w:r>
      <w:r w:rsidR="00ED0317">
        <w:rPr>
          <w:sz w:val="24"/>
          <w:szCs w:val="24"/>
        </w:rPr>
        <w:t>, aos cuidados do</w:t>
      </w:r>
      <w:r w:rsidR="008728CD">
        <w:rPr>
          <w:sz w:val="24"/>
          <w:szCs w:val="24"/>
        </w:rPr>
        <w:t>s</w:t>
      </w:r>
      <w:r w:rsidR="00ED0317">
        <w:rPr>
          <w:sz w:val="24"/>
          <w:szCs w:val="24"/>
        </w:rPr>
        <w:t xml:space="preserve"> servidor</w:t>
      </w:r>
      <w:r w:rsidR="008728CD">
        <w:rPr>
          <w:sz w:val="24"/>
          <w:szCs w:val="24"/>
        </w:rPr>
        <w:t>es</w:t>
      </w:r>
      <w:r w:rsidR="00ED0317">
        <w:rPr>
          <w:sz w:val="24"/>
          <w:szCs w:val="24"/>
        </w:rPr>
        <w:t xml:space="preserve"> </w:t>
      </w:r>
      <w:r w:rsidR="008728CD">
        <w:rPr>
          <w:sz w:val="24"/>
          <w:szCs w:val="24"/>
        </w:rPr>
        <w:t>Vinícius Gagno Lima ou Marcelo de Assis Cunha</w:t>
      </w:r>
      <w:r w:rsidR="00ED0317" w:rsidRPr="009A1A35">
        <w:rPr>
          <w:sz w:val="24"/>
          <w:szCs w:val="24"/>
        </w:rPr>
        <w:t>.</w:t>
      </w:r>
    </w:p>
    <w:p w:rsidR="00022A55" w:rsidRPr="00251F1F" w:rsidRDefault="00022A55" w:rsidP="00AA6341">
      <w:pPr>
        <w:numPr>
          <w:ilvl w:val="1"/>
          <w:numId w:val="1"/>
        </w:numPr>
        <w:tabs>
          <w:tab w:val="left" w:pos="709"/>
        </w:tabs>
        <w:spacing w:after="120"/>
        <w:ind w:left="709" w:hanging="709"/>
        <w:jc w:val="both"/>
        <w:rPr>
          <w:color w:val="000000"/>
          <w:sz w:val="24"/>
          <w:szCs w:val="24"/>
        </w:rPr>
      </w:pPr>
      <w:r w:rsidRPr="00251F1F">
        <w:rPr>
          <w:color w:val="000000"/>
          <w:sz w:val="24"/>
          <w:szCs w:val="24"/>
        </w:rPr>
        <w:t>Caso o licitante opte por realizar a vistoria, esta deverá ser efetuada com acompanhamento de um servidor da CVM, em dias úteis, de segunda a sexta-feira</w:t>
      </w:r>
      <w:r w:rsidR="009A6370" w:rsidRPr="00251F1F">
        <w:rPr>
          <w:color w:val="000000"/>
          <w:sz w:val="24"/>
          <w:szCs w:val="24"/>
        </w:rPr>
        <w:t>,</w:t>
      </w:r>
      <w:r w:rsidR="00ED0317">
        <w:rPr>
          <w:color w:val="000000"/>
          <w:sz w:val="24"/>
          <w:szCs w:val="24"/>
        </w:rPr>
        <w:t xml:space="preserve"> no horário de</w:t>
      </w:r>
      <w:r w:rsidRPr="00251F1F">
        <w:rPr>
          <w:color w:val="000000"/>
          <w:sz w:val="24"/>
          <w:szCs w:val="24"/>
        </w:rPr>
        <w:t xml:space="preserve"> </w:t>
      </w:r>
      <w:r w:rsidR="00ED0317">
        <w:rPr>
          <w:color w:val="000000" w:themeColor="text1"/>
          <w:sz w:val="24"/>
          <w:szCs w:val="24"/>
        </w:rPr>
        <w:t>9h</w:t>
      </w:r>
      <w:r w:rsidR="00ED0317" w:rsidRPr="00740779">
        <w:rPr>
          <w:color w:val="000000" w:themeColor="text1"/>
          <w:sz w:val="24"/>
          <w:szCs w:val="24"/>
        </w:rPr>
        <w:t xml:space="preserve"> </w:t>
      </w:r>
      <w:proofErr w:type="gramStart"/>
      <w:r w:rsidR="00ED0317" w:rsidRPr="00740779">
        <w:rPr>
          <w:color w:val="000000" w:themeColor="text1"/>
          <w:sz w:val="24"/>
          <w:szCs w:val="24"/>
        </w:rPr>
        <w:t>às</w:t>
      </w:r>
      <w:proofErr w:type="gramEnd"/>
      <w:r w:rsidR="00ED0317" w:rsidRPr="00740779">
        <w:rPr>
          <w:color w:val="000000" w:themeColor="text1"/>
          <w:sz w:val="24"/>
          <w:szCs w:val="24"/>
        </w:rPr>
        <w:t xml:space="preserve"> </w:t>
      </w:r>
      <w:r w:rsidR="00ED0317">
        <w:rPr>
          <w:color w:val="000000" w:themeColor="text1"/>
          <w:sz w:val="24"/>
          <w:szCs w:val="24"/>
        </w:rPr>
        <w:t>13h e de 14h às 17h</w:t>
      </w:r>
      <w:r w:rsidR="009A6370" w:rsidRPr="00251F1F">
        <w:rPr>
          <w:color w:val="000000"/>
          <w:sz w:val="24"/>
          <w:szCs w:val="24"/>
        </w:rPr>
        <w:t>,</w:t>
      </w:r>
      <w:r w:rsidRPr="00251F1F">
        <w:rPr>
          <w:color w:val="000000"/>
          <w:sz w:val="24"/>
          <w:szCs w:val="24"/>
        </w:rPr>
        <w:t xml:space="preserve"> até </w:t>
      </w:r>
      <w:r w:rsidR="00082CF6">
        <w:rPr>
          <w:color w:val="000000"/>
          <w:sz w:val="24"/>
          <w:szCs w:val="24"/>
        </w:rPr>
        <w:t>o dia útil anterior</w:t>
      </w:r>
      <w:r w:rsidR="009A6370" w:rsidRPr="00251F1F">
        <w:rPr>
          <w:color w:val="000000"/>
          <w:sz w:val="24"/>
          <w:szCs w:val="24"/>
        </w:rPr>
        <w:t xml:space="preserve"> à</w:t>
      </w:r>
      <w:r w:rsidRPr="00251F1F">
        <w:rPr>
          <w:color w:val="000000"/>
          <w:sz w:val="24"/>
          <w:szCs w:val="24"/>
        </w:rPr>
        <w:t xml:space="preserve"> data fixada </w:t>
      </w:r>
      <w:r w:rsidR="004B697A">
        <w:rPr>
          <w:color w:val="000000"/>
          <w:sz w:val="24"/>
          <w:szCs w:val="24"/>
        </w:rPr>
        <w:t>para abertura da sessão pública.</w:t>
      </w:r>
    </w:p>
    <w:p w:rsidR="00662D54" w:rsidRDefault="00022A55" w:rsidP="00A30581">
      <w:pPr>
        <w:numPr>
          <w:ilvl w:val="1"/>
          <w:numId w:val="1"/>
        </w:numPr>
        <w:tabs>
          <w:tab w:val="left" w:pos="709"/>
        </w:tabs>
        <w:spacing w:after="120"/>
        <w:ind w:left="709" w:hanging="709"/>
        <w:jc w:val="both"/>
        <w:rPr>
          <w:color w:val="000000"/>
          <w:sz w:val="24"/>
          <w:szCs w:val="24"/>
        </w:rPr>
      </w:pPr>
      <w:r w:rsidRPr="00251F1F">
        <w:rPr>
          <w:color w:val="000000"/>
          <w:sz w:val="24"/>
          <w:szCs w:val="24"/>
        </w:rPr>
        <w:t>A realização da vistoria não se consubstancia em condição para participação na licitação, ficando, contudo, as licitantes cientes de que após a apresentação das propostas não serão admitidas, em hipótese alguma, alegações no sentido da inviabilidade de cumprir com as obrigações, face ao desconhecimento dos serviços e de dificuldades técnicas não previstas.</w:t>
      </w:r>
    </w:p>
    <w:p w:rsidR="00ED0317" w:rsidRDefault="00ED0317" w:rsidP="004C1200">
      <w:pPr>
        <w:pStyle w:val="Lista"/>
        <w:spacing w:after="120"/>
        <w:ind w:left="375" w:firstLine="0"/>
        <w:jc w:val="both"/>
        <w:rPr>
          <w:b/>
          <w:sz w:val="24"/>
          <w:szCs w:val="24"/>
        </w:rPr>
      </w:pPr>
    </w:p>
    <w:p w:rsidR="00A30581" w:rsidRPr="00251F1F" w:rsidRDefault="00A30581" w:rsidP="00A30581">
      <w:pPr>
        <w:pStyle w:val="Lista"/>
        <w:numPr>
          <w:ilvl w:val="0"/>
          <w:numId w:val="1"/>
        </w:numPr>
        <w:spacing w:after="120"/>
        <w:ind w:left="709" w:hanging="709"/>
        <w:jc w:val="both"/>
        <w:rPr>
          <w:b/>
          <w:color w:val="000000"/>
          <w:sz w:val="24"/>
          <w:szCs w:val="24"/>
        </w:rPr>
      </w:pPr>
      <w:r w:rsidRPr="00251F1F">
        <w:rPr>
          <w:b/>
          <w:color w:val="000000"/>
          <w:sz w:val="24"/>
          <w:szCs w:val="24"/>
        </w:rPr>
        <w:t>DA IMPUGNAÇÃO DO EDITAL E DO PEDIDO DE ESCLARECIMENTO</w:t>
      </w:r>
    </w:p>
    <w:p w:rsidR="00A30581" w:rsidRPr="00251F1F" w:rsidRDefault="00A30581" w:rsidP="00A30581">
      <w:pPr>
        <w:pStyle w:val="Lista"/>
        <w:spacing w:after="120"/>
        <w:ind w:left="0" w:firstLine="0"/>
        <w:jc w:val="both"/>
        <w:rPr>
          <w:b/>
          <w:color w:val="000000"/>
          <w:sz w:val="24"/>
          <w:szCs w:val="24"/>
        </w:rPr>
      </w:pP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Os pedidos de esclarecimentos referentes a este processo licitatório de</w:t>
      </w:r>
      <w:r w:rsidR="007D2EFF">
        <w:rPr>
          <w:sz w:val="24"/>
          <w:szCs w:val="24"/>
        </w:rPr>
        <w:t>verão ser enviados ao Pregoeiro</w:t>
      </w:r>
      <w:r w:rsidRPr="00251F1F">
        <w:rPr>
          <w:sz w:val="24"/>
          <w:szCs w:val="24"/>
        </w:rPr>
        <w:t xml:space="preserve"> até 3 (três) dias úteis anteriores à data designada para abertura da sessão pública, não incluindo como termo final a data da abertura, exclusivamente por meio eletrônico via internet, no endereço </w:t>
      </w:r>
      <w:hyperlink r:id="rId10" w:history="1">
        <w:r w:rsidRPr="00251F1F">
          <w:rPr>
            <w:sz w:val="24"/>
            <w:szCs w:val="24"/>
          </w:rPr>
          <w:t>pregoeiro@cvm.gov.br</w:t>
        </w:r>
      </w:hyperlink>
      <w:r w:rsidRPr="00251F1F">
        <w:rPr>
          <w:sz w:val="24"/>
          <w:szCs w:val="24"/>
        </w:rPr>
        <w:t xml:space="preserve"> (artigo 19 do Decreto n.º 5.450/2005).</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Até 2 (dois) dias úteis anteriores à data fixada para abertura do pregão, não incluindo como termo final a data da abertura, encerrando-se necessariamente no dia anterior, qualquer pessoa poderá impugnar o ato convocatório deste pregão (artigo 18, caput, do Decreto n.º 5.450/2005).</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A impugnação deverá ser encaminhada, via internet, para o endereço pregoeiro@cvm.gov.br.</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Caberá ao Pregoeiro, auxiliado pelos setores responsáveis pela elaboração do Edital e seus anexos, decidir sobre a impugnação no prazo de até 24 (vinte e quatro) horas (artigo 18, § 1º c/c artigo 11, inciso II, do Decreto n.º 5.450/2005).</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lastRenderedPageBreak/>
        <w:t>Acolhida a impugnação, será definida e publicada nova data para a realização do certame (artigo 18, § 2.º do Decreto n.º 5.450/2005).</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As impugnações e pedidos de esclarecimentos não suspendem os prazos previstos no certame.</w:t>
      </w:r>
    </w:p>
    <w:p w:rsidR="00B7651F" w:rsidRPr="00251F1F" w:rsidRDefault="00B7651F" w:rsidP="00B7651F">
      <w:pPr>
        <w:numPr>
          <w:ilvl w:val="1"/>
          <w:numId w:val="1"/>
        </w:numPr>
        <w:tabs>
          <w:tab w:val="left" w:pos="709"/>
        </w:tabs>
        <w:spacing w:after="120"/>
        <w:ind w:left="709" w:hanging="709"/>
        <w:jc w:val="both"/>
        <w:rPr>
          <w:sz w:val="24"/>
          <w:szCs w:val="24"/>
        </w:rPr>
      </w:pPr>
      <w:r w:rsidRPr="00251F1F">
        <w:rPr>
          <w:sz w:val="24"/>
          <w:szCs w:val="24"/>
        </w:rPr>
        <w:t xml:space="preserve">As respostas às impugnações e aos esclarecimentos solicitados serão disponibilizadas no sistema eletrônico para </w:t>
      </w:r>
      <w:r w:rsidR="00F8322A">
        <w:rPr>
          <w:sz w:val="24"/>
          <w:szCs w:val="24"/>
        </w:rPr>
        <w:t>consulta por qualquer interessado</w:t>
      </w:r>
      <w:r w:rsidRPr="00251F1F">
        <w:rPr>
          <w:sz w:val="24"/>
          <w:szCs w:val="24"/>
        </w:rPr>
        <w:t>.</w:t>
      </w:r>
    </w:p>
    <w:p w:rsidR="00A30581" w:rsidRPr="00251F1F" w:rsidRDefault="00A30581" w:rsidP="00A30581">
      <w:pPr>
        <w:numPr>
          <w:ilvl w:val="1"/>
          <w:numId w:val="1"/>
        </w:numPr>
        <w:tabs>
          <w:tab w:val="left" w:pos="709"/>
        </w:tabs>
        <w:spacing w:after="120"/>
        <w:ind w:left="709" w:hanging="709"/>
        <w:jc w:val="both"/>
        <w:rPr>
          <w:sz w:val="24"/>
          <w:szCs w:val="24"/>
        </w:rPr>
      </w:pPr>
      <w:r w:rsidRPr="00251F1F">
        <w:rPr>
          <w:sz w:val="24"/>
          <w:szCs w:val="24"/>
        </w:rPr>
        <w:t>Qualquer modificação no Edital será divulgada no mesmo instrumento de publicação em que se deu o texto original, reabrindo-se o prazo inicialmente estabelecido, exceto quando, inquestionavelmente, a alteração não afetar a formulação das propostas (artigo 20, do Decreto 5.450/2005).</w:t>
      </w:r>
    </w:p>
    <w:p w:rsidR="004164B8" w:rsidRPr="00251F1F" w:rsidRDefault="004164B8" w:rsidP="004C1200">
      <w:pPr>
        <w:pStyle w:val="Lista"/>
        <w:spacing w:after="120"/>
        <w:ind w:left="375" w:firstLine="0"/>
        <w:jc w:val="both"/>
        <w:rPr>
          <w:b/>
          <w:sz w:val="24"/>
          <w:szCs w:val="24"/>
        </w:rPr>
      </w:pPr>
    </w:p>
    <w:p w:rsidR="00344EF7" w:rsidRPr="00251F1F" w:rsidRDefault="00224EEC" w:rsidP="00B7651F">
      <w:pPr>
        <w:pStyle w:val="Lista"/>
        <w:numPr>
          <w:ilvl w:val="0"/>
          <w:numId w:val="1"/>
        </w:numPr>
        <w:spacing w:after="120"/>
        <w:ind w:left="709" w:hanging="709"/>
        <w:jc w:val="both"/>
        <w:rPr>
          <w:b/>
          <w:sz w:val="24"/>
          <w:szCs w:val="24"/>
        </w:rPr>
      </w:pPr>
      <w:r w:rsidRPr="00251F1F">
        <w:rPr>
          <w:b/>
          <w:sz w:val="24"/>
          <w:szCs w:val="24"/>
        </w:rPr>
        <w:t>DO ENVIO DA PROPOSTA DE PREÇOS</w:t>
      </w:r>
    </w:p>
    <w:p w:rsidR="0052288E" w:rsidRPr="00251F1F" w:rsidRDefault="0052288E" w:rsidP="008728CD">
      <w:pPr>
        <w:pStyle w:val="Lista"/>
        <w:spacing w:after="120"/>
        <w:jc w:val="both"/>
        <w:rPr>
          <w:sz w:val="24"/>
          <w:szCs w:val="24"/>
        </w:rPr>
      </w:pPr>
    </w:p>
    <w:p w:rsidR="00224EEC" w:rsidRPr="00251F1F" w:rsidRDefault="00224EEC" w:rsidP="00B7651F">
      <w:pPr>
        <w:numPr>
          <w:ilvl w:val="1"/>
          <w:numId w:val="1"/>
        </w:numPr>
        <w:tabs>
          <w:tab w:val="left" w:pos="709"/>
        </w:tabs>
        <w:spacing w:after="120"/>
        <w:ind w:left="709" w:hanging="709"/>
        <w:jc w:val="both"/>
        <w:rPr>
          <w:sz w:val="24"/>
          <w:szCs w:val="24"/>
        </w:rPr>
      </w:pPr>
      <w:r w:rsidRPr="00251F1F">
        <w:rPr>
          <w:sz w:val="24"/>
          <w:szCs w:val="24"/>
        </w:rPr>
        <w:t xml:space="preserve">A licitante deverá encaminhar sua proposta, exclusivamente por meio do sistema eletrônico, no sítio </w:t>
      </w:r>
      <w:hyperlink r:id="rId11" w:history="1">
        <w:r w:rsidR="00BC7723" w:rsidRPr="006D1B1F">
          <w:rPr>
            <w:rStyle w:val="Hyperlink"/>
            <w:sz w:val="24"/>
            <w:szCs w:val="24"/>
          </w:rPr>
          <w:t>www.comprasgovernamentais.gov.br</w:t>
        </w:r>
      </w:hyperlink>
      <w:r w:rsidRPr="00251F1F">
        <w:rPr>
          <w:sz w:val="24"/>
          <w:szCs w:val="24"/>
        </w:rPr>
        <w:t>, com a descrição do objeto, o preço e, se for o</w:t>
      </w:r>
      <w:r w:rsidR="00EC1DC7" w:rsidRPr="00251F1F">
        <w:rPr>
          <w:sz w:val="24"/>
          <w:szCs w:val="24"/>
        </w:rPr>
        <w:t xml:space="preserve"> </w:t>
      </w:r>
      <w:r w:rsidRPr="00251F1F">
        <w:rPr>
          <w:sz w:val="24"/>
          <w:szCs w:val="24"/>
        </w:rPr>
        <w:t>caso, o respectivo anexo, até a data e hora marcadas para abertura da sessão, quando então</w:t>
      </w:r>
      <w:r w:rsidR="00EC1DC7" w:rsidRPr="00251F1F">
        <w:rPr>
          <w:sz w:val="24"/>
          <w:szCs w:val="24"/>
        </w:rPr>
        <w:t xml:space="preserve"> </w:t>
      </w:r>
      <w:proofErr w:type="gramStart"/>
      <w:r w:rsidR="00EC1DC7" w:rsidRPr="00251F1F">
        <w:rPr>
          <w:sz w:val="24"/>
          <w:szCs w:val="24"/>
        </w:rPr>
        <w:t>encerrar-se-á</w:t>
      </w:r>
      <w:proofErr w:type="gramEnd"/>
      <w:r w:rsidR="00EC1DC7" w:rsidRPr="00251F1F">
        <w:rPr>
          <w:sz w:val="24"/>
          <w:szCs w:val="24"/>
        </w:rPr>
        <w:t xml:space="preserve"> automaticamente</w:t>
      </w:r>
      <w:r w:rsidRPr="00251F1F">
        <w:rPr>
          <w:sz w:val="24"/>
          <w:szCs w:val="24"/>
        </w:rPr>
        <w:t xml:space="preserve"> a fase </w:t>
      </w:r>
      <w:r w:rsidR="00EC1DC7" w:rsidRPr="00251F1F">
        <w:rPr>
          <w:sz w:val="24"/>
          <w:szCs w:val="24"/>
        </w:rPr>
        <w:t>de recebimento de propostas (artigo</w:t>
      </w:r>
      <w:r w:rsidRPr="00251F1F">
        <w:rPr>
          <w:sz w:val="24"/>
          <w:szCs w:val="24"/>
        </w:rPr>
        <w:t xml:space="preserve"> 21, do Decreto n</w:t>
      </w:r>
      <w:r w:rsidR="00EC1DC7" w:rsidRPr="00251F1F">
        <w:rPr>
          <w:sz w:val="24"/>
          <w:szCs w:val="24"/>
        </w:rPr>
        <w:t>.</w:t>
      </w:r>
      <w:r w:rsidRPr="00251F1F">
        <w:rPr>
          <w:sz w:val="24"/>
          <w:szCs w:val="24"/>
        </w:rPr>
        <w:t>º 5.450/</w:t>
      </w:r>
      <w:r w:rsidR="00EC1DC7" w:rsidRPr="00251F1F">
        <w:rPr>
          <w:sz w:val="24"/>
          <w:szCs w:val="24"/>
        </w:rPr>
        <w:t>2005)</w:t>
      </w:r>
      <w:r w:rsidR="00B7651F" w:rsidRPr="00251F1F">
        <w:rPr>
          <w:sz w:val="24"/>
          <w:szCs w:val="24"/>
        </w:rPr>
        <w:t>.</w:t>
      </w:r>
    </w:p>
    <w:p w:rsidR="00224EEC" w:rsidRPr="00251F1F" w:rsidRDefault="00224EEC" w:rsidP="00B7651F">
      <w:pPr>
        <w:numPr>
          <w:ilvl w:val="1"/>
          <w:numId w:val="1"/>
        </w:numPr>
        <w:tabs>
          <w:tab w:val="left" w:pos="709"/>
        </w:tabs>
        <w:spacing w:after="120"/>
        <w:ind w:left="709" w:hanging="709"/>
        <w:jc w:val="both"/>
        <w:rPr>
          <w:sz w:val="24"/>
          <w:szCs w:val="24"/>
        </w:rPr>
      </w:pPr>
      <w:r w:rsidRPr="00251F1F">
        <w:rPr>
          <w:sz w:val="24"/>
          <w:szCs w:val="24"/>
        </w:rPr>
        <w:t>O encaminhamento da proposta dar-se-á por meio da digitação da se</w:t>
      </w:r>
      <w:r w:rsidR="00EC1DC7" w:rsidRPr="00251F1F">
        <w:rPr>
          <w:sz w:val="24"/>
          <w:szCs w:val="24"/>
        </w:rPr>
        <w:t>nha privativa da licitante (artigo</w:t>
      </w:r>
      <w:r w:rsidRPr="00251F1F">
        <w:rPr>
          <w:sz w:val="24"/>
          <w:szCs w:val="24"/>
        </w:rPr>
        <w:t xml:space="preserve"> 21, § 1</w:t>
      </w:r>
      <w:r w:rsidR="00EC1DC7" w:rsidRPr="00251F1F">
        <w:rPr>
          <w:sz w:val="24"/>
          <w:szCs w:val="24"/>
        </w:rPr>
        <w:t>.</w:t>
      </w:r>
      <w:r w:rsidRPr="00251F1F">
        <w:rPr>
          <w:sz w:val="24"/>
          <w:szCs w:val="24"/>
        </w:rPr>
        <w:t>º, do Decreto n</w:t>
      </w:r>
      <w:r w:rsidR="00EC1DC7" w:rsidRPr="00251F1F">
        <w:rPr>
          <w:sz w:val="24"/>
          <w:szCs w:val="24"/>
        </w:rPr>
        <w:t>.</w:t>
      </w:r>
      <w:r w:rsidRPr="00251F1F">
        <w:rPr>
          <w:sz w:val="24"/>
          <w:szCs w:val="24"/>
        </w:rPr>
        <w:t>º 5.450/</w:t>
      </w:r>
      <w:r w:rsidR="00EC1DC7" w:rsidRPr="00251F1F">
        <w:rPr>
          <w:sz w:val="24"/>
          <w:szCs w:val="24"/>
        </w:rPr>
        <w:t>2005)</w:t>
      </w:r>
      <w:r w:rsidR="00B7651F" w:rsidRPr="00251F1F">
        <w:rPr>
          <w:sz w:val="24"/>
          <w:szCs w:val="24"/>
        </w:rPr>
        <w:t>.</w:t>
      </w:r>
    </w:p>
    <w:p w:rsidR="008728CD" w:rsidRPr="00424E56" w:rsidRDefault="008728CD" w:rsidP="008728CD">
      <w:pPr>
        <w:numPr>
          <w:ilvl w:val="1"/>
          <w:numId w:val="1"/>
        </w:numPr>
        <w:tabs>
          <w:tab w:val="left" w:pos="709"/>
        </w:tabs>
        <w:spacing w:after="120"/>
        <w:ind w:left="709" w:hanging="709"/>
        <w:jc w:val="both"/>
        <w:rPr>
          <w:color w:val="000000" w:themeColor="text1"/>
          <w:sz w:val="24"/>
          <w:szCs w:val="24"/>
        </w:rPr>
      </w:pPr>
      <w:r w:rsidRPr="00424E56">
        <w:rPr>
          <w:color w:val="000000" w:themeColor="text1"/>
          <w:sz w:val="24"/>
          <w:szCs w:val="24"/>
        </w:rPr>
        <w:t xml:space="preserve">A proposta inicial de preços deverá ser ofertada pelos </w:t>
      </w:r>
      <w:r w:rsidRPr="00424E56">
        <w:rPr>
          <w:b/>
          <w:color w:val="000000" w:themeColor="text1"/>
          <w:sz w:val="24"/>
          <w:szCs w:val="24"/>
        </w:rPr>
        <w:t xml:space="preserve">VALORES TOTAIS </w:t>
      </w:r>
      <w:r w:rsidR="00AD445A">
        <w:rPr>
          <w:b/>
          <w:color w:val="000000" w:themeColor="text1"/>
          <w:sz w:val="24"/>
          <w:szCs w:val="24"/>
        </w:rPr>
        <w:t xml:space="preserve">ANUAIS </w:t>
      </w:r>
      <w:r w:rsidRPr="00424E56">
        <w:rPr>
          <w:b/>
          <w:color w:val="000000" w:themeColor="text1"/>
          <w:sz w:val="24"/>
          <w:szCs w:val="24"/>
        </w:rPr>
        <w:t>DE CADA ITEM DO GRUPO</w:t>
      </w:r>
      <w:r w:rsidRPr="00424E56">
        <w:rPr>
          <w:color w:val="000000" w:themeColor="text1"/>
          <w:sz w:val="24"/>
          <w:szCs w:val="24"/>
        </w:rPr>
        <w:t>, que devem abranger todos os custos operacionais, encargos previdenciários, trabalhistas, tributários, comerciais e quaisquer outros que incidam direta ou indiretamente na prestação dos serviços previstos no Termo de Referência, obtidos conforme metodologia de cálculo detalhada no modelo de planilha de custos e formação de preços, Anexo III deste Edital.</w:t>
      </w:r>
    </w:p>
    <w:p w:rsidR="008728CD" w:rsidRPr="00424E56" w:rsidRDefault="008728CD" w:rsidP="008728CD">
      <w:pPr>
        <w:numPr>
          <w:ilvl w:val="2"/>
          <w:numId w:val="1"/>
        </w:numPr>
        <w:spacing w:after="120"/>
        <w:ind w:left="1560" w:hanging="851"/>
        <w:jc w:val="both"/>
        <w:rPr>
          <w:color w:val="000000" w:themeColor="text1"/>
          <w:sz w:val="24"/>
          <w:szCs w:val="24"/>
        </w:rPr>
      </w:pPr>
      <w:r w:rsidRPr="00424E56">
        <w:rPr>
          <w:color w:val="000000" w:themeColor="text1"/>
          <w:sz w:val="24"/>
          <w:szCs w:val="24"/>
        </w:rPr>
        <w:t xml:space="preserve">Os itens </w:t>
      </w:r>
      <w:r w:rsidR="00424E56" w:rsidRPr="00424E56">
        <w:rPr>
          <w:color w:val="000000" w:themeColor="text1"/>
          <w:sz w:val="24"/>
          <w:szCs w:val="24"/>
        </w:rPr>
        <w:t>1</w:t>
      </w:r>
      <w:r w:rsidRPr="00424E56">
        <w:rPr>
          <w:color w:val="000000" w:themeColor="text1"/>
          <w:sz w:val="24"/>
          <w:szCs w:val="24"/>
        </w:rPr>
        <w:t xml:space="preserve"> a </w:t>
      </w:r>
      <w:r w:rsidR="00424E56" w:rsidRPr="00424E56">
        <w:rPr>
          <w:color w:val="000000" w:themeColor="text1"/>
          <w:sz w:val="24"/>
          <w:szCs w:val="24"/>
        </w:rPr>
        <w:t>5</w:t>
      </w:r>
      <w:r w:rsidRPr="00424E56">
        <w:rPr>
          <w:color w:val="000000" w:themeColor="text1"/>
          <w:sz w:val="24"/>
          <w:szCs w:val="24"/>
        </w:rPr>
        <w:t xml:space="preserve"> do objeto deste Edital compõem um único grupo para fins de apresentação das propostas e/ou dos lances durante a sessão pública da licitação, cabendo às licitantes, obrigatoriamente, ofertar suas propostas e/ou lances para todos os itens, como condição de participação.</w:t>
      </w:r>
    </w:p>
    <w:p w:rsidR="00224EEC" w:rsidRPr="00251F1F" w:rsidRDefault="00224EEC" w:rsidP="00B7651F">
      <w:pPr>
        <w:numPr>
          <w:ilvl w:val="1"/>
          <w:numId w:val="1"/>
        </w:numPr>
        <w:tabs>
          <w:tab w:val="left" w:pos="709"/>
        </w:tabs>
        <w:spacing w:after="120"/>
        <w:ind w:left="709" w:hanging="709"/>
        <w:jc w:val="both"/>
        <w:rPr>
          <w:sz w:val="24"/>
          <w:szCs w:val="24"/>
        </w:rPr>
      </w:pPr>
      <w:r w:rsidRPr="00251F1F">
        <w:rPr>
          <w:sz w:val="24"/>
          <w:szCs w:val="24"/>
        </w:rPr>
        <w:t>Até a abertura da sessão, os licitantes poderão retirar ou substituir a proposta anteriormente apresentada (</w:t>
      </w:r>
      <w:r w:rsidR="00EC1DC7" w:rsidRPr="00251F1F">
        <w:rPr>
          <w:sz w:val="24"/>
          <w:szCs w:val="24"/>
        </w:rPr>
        <w:t>artigo</w:t>
      </w:r>
      <w:r w:rsidRPr="00251F1F">
        <w:rPr>
          <w:sz w:val="24"/>
          <w:szCs w:val="24"/>
        </w:rPr>
        <w:t xml:space="preserve"> 21, § 4</w:t>
      </w:r>
      <w:r w:rsidR="00EC1DC7" w:rsidRPr="00251F1F">
        <w:rPr>
          <w:sz w:val="24"/>
          <w:szCs w:val="24"/>
        </w:rPr>
        <w:t>.</w:t>
      </w:r>
      <w:r w:rsidRPr="00251F1F">
        <w:rPr>
          <w:sz w:val="24"/>
          <w:szCs w:val="24"/>
        </w:rPr>
        <w:t>º, do Decreto n</w:t>
      </w:r>
      <w:r w:rsidR="00EC1DC7" w:rsidRPr="00251F1F">
        <w:rPr>
          <w:sz w:val="24"/>
          <w:szCs w:val="24"/>
        </w:rPr>
        <w:t>.</w:t>
      </w:r>
      <w:r w:rsidRPr="00251F1F">
        <w:rPr>
          <w:sz w:val="24"/>
          <w:szCs w:val="24"/>
        </w:rPr>
        <w:t>º 5.450/</w:t>
      </w:r>
      <w:r w:rsidR="00EC1DC7" w:rsidRPr="00251F1F">
        <w:rPr>
          <w:sz w:val="24"/>
          <w:szCs w:val="24"/>
        </w:rPr>
        <w:t>20</w:t>
      </w:r>
      <w:r w:rsidRPr="00251F1F">
        <w:rPr>
          <w:sz w:val="24"/>
          <w:szCs w:val="24"/>
        </w:rPr>
        <w:t>05).</w:t>
      </w:r>
    </w:p>
    <w:p w:rsidR="00224EEC" w:rsidRPr="00251F1F" w:rsidRDefault="00224EEC" w:rsidP="009C59E4">
      <w:pPr>
        <w:numPr>
          <w:ilvl w:val="1"/>
          <w:numId w:val="1"/>
        </w:numPr>
        <w:tabs>
          <w:tab w:val="left" w:pos="709"/>
        </w:tabs>
        <w:spacing w:after="120"/>
        <w:ind w:left="709" w:hanging="709"/>
        <w:jc w:val="both"/>
        <w:rPr>
          <w:sz w:val="24"/>
          <w:szCs w:val="24"/>
        </w:rPr>
      </w:pPr>
      <w:r w:rsidRPr="00251F1F">
        <w:rPr>
          <w:sz w:val="24"/>
          <w:szCs w:val="24"/>
        </w:rPr>
        <w:t>A licitante será responsável por todas as transações que forem efetuadas em seu nome no sistema eletrônico, assumindo como firmes e verdadeiras sua proposta e lances (</w:t>
      </w:r>
      <w:r w:rsidR="00EC1DC7" w:rsidRPr="00251F1F">
        <w:rPr>
          <w:sz w:val="24"/>
          <w:szCs w:val="24"/>
        </w:rPr>
        <w:t>artigo</w:t>
      </w:r>
      <w:r w:rsidRPr="00251F1F">
        <w:rPr>
          <w:sz w:val="24"/>
          <w:szCs w:val="24"/>
        </w:rPr>
        <w:t xml:space="preserve"> 3</w:t>
      </w:r>
      <w:r w:rsidR="00EC1DC7" w:rsidRPr="00251F1F">
        <w:rPr>
          <w:sz w:val="24"/>
          <w:szCs w:val="24"/>
        </w:rPr>
        <w:t>.</w:t>
      </w:r>
      <w:r w:rsidRPr="00251F1F">
        <w:rPr>
          <w:sz w:val="24"/>
          <w:szCs w:val="24"/>
        </w:rPr>
        <w:t>º, § 5</w:t>
      </w:r>
      <w:r w:rsidR="00EC1DC7" w:rsidRPr="00251F1F">
        <w:rPr>
          <w:sz w:val="24"/>
          <w:szCs w:val="24"/>
        </w:rPr>
        <w:t>.</w:t>
      </w:r>
      <w:r w:rsidRPr="00251F1F">
        <w:rPr>
          <w:sz w:val="24"/>
          <w:szCs w:val="24"/>
        </w:rPr>
        <w:t>º, Decreto n</w:t>
      </w:r>
      <w:r w:rsidR="00EC1DC7" w:rsidRPr="00251F1F">
        <w:rPr>
          <w:sz w:val="24"/>
          <w:szCs w:val="24"/>
        </w:rPr>
        <w:t>.</w:t>
      </w:r>
      <w:r w:rsidRPr="00251F1F">
        <w:rPr>
          <w:sz w:val="24"/>
          <w:szCs w:val="24"/>
        </w:rPr>
        <w:t>º 5.450/</w:t>
      </w:r>
      <w:r w:rsidR="00EC1DC7" w:rsidRPr="00251F1F">
        <w:rPr>
          <w:sz w:val="24"/>
          <w:szCs w:val="24"/>
        </w:rPr>
        <w:t>20</w:t>
      </w:r>
      <w:r w:rsidRPr="00251F1F">
        <w:rPr>
          <w:sz w:val="24"/>
          <w:szCs w:val="24"/>
        </w:rPr>
        <w:t>05).</w:t>
      </w:r>
    </w:p>
    <w:p w:rsidR="00224EEC" w:rsidRPr="00251F1F" w:rsidRDefault="00224EEC" w:rsidP="009C59E4">
      <w:pPr>
        <w:numPr>
          <w:ilvl w:val="1"/>
          <w:numId w:val="1"/>
        </w:numPr>
        <w:tabs>
          <w:tab w:val="left" w:pos="709"/>
        </w:tabs>
        <w:spacing w:after="120"/>
        <w:ind w:left="709" w:hanging="709"/>
        <w:jc w:val="both"/>
        <w:rPr>
          <w:sz w:val="24"/>
          <w:szCs w:val="24"/>
        </w:rPr>
      </w:pPr>
      <w:r w:rsidRPr="00251F1F">
        <w:rPr>
          <w:sz w:val="24"/>
          <w:szCs w:val="24"/>
        </w:rPr>
        <w:lastRenderedPageBreak/>
        <w:t>Os preços propostos serão de</w:t>
      </w:r>
      <w:r w:rsidR="00EC1DC7" w:rsidRPr="00251F1F">
        <w:rPr>
          <w:sz w:val="24"/>
          <w:szCs w:val="24"/>
        </w:rPr>
        <w:t xml:space="preserve"> exclusiva responsabilidade da l</w:t>
      </w:r>
      <w:r w:rsidRPr="00251F1F">
        <w:rPr>
          <w:sz w:val="24"/>
          <w:szCs w:val="24"/>
        </w:rPr>
        <w:t xml:space="preserve">icitante, não lhe assistindo o direito de pleitear quaisquer alterações dos mesmos, </w:t>
      </w:r>
      <w:proofErr w:type="gramStart"/>
      <w:r w:rsidRPr="00251F1F">
        <w:rPr>
          <w:sz w:val="24"/>
          <w:szCs w:val="24"/>
        </w:rPr>
        <w:t>sob alegação</w:t>
      </w:r>
      <w:proofErr w:type="gramEnd"/>
      <w:r w:rsidRPr="00251F1F">
        <w:rPr>
          <w:sz w:val="24"/>
          <w:szCs w:val="24"/>
        </w:rPr>
        <w:t xml:space="preserve"> de erro, omissão ou de qualquer outro pretexto.</w:t>
      </w:r>
    </w:p>
    <w:p w:rsidR="00224EEC" w:rsidRPr="00251F1F" w:rsidRDefault="00224EEC" w:rsidP="009C59E4">
      <w:pPr>
        <w:numPr>
          <w:ilvl w:val="1"/>
          <w:numId w:val="1"/>
        </w:numPr>
        <w:tabs>
          <w:tab w:val="left" w:pos="709"/>
        </w:tabs>
        <w:spacing w:after="120"/>
        <w:ind w:left="709" w:hanging="709"/>
        <w:jc w:val="both"/>
        <w:rPr>
          <w:sz w:val="24"/>
          <w:szCs w:val="24"/>
        </w:rPr>
      </w:pPr>
      <w:r w:rsidRPr="00251F1F">
        <w:rPr>
          <w:sz w:val="24"/>
          <w:szCs w:val="24"/>
        </w:rPr>
        <w:t>Não serão consideradas propostas com alternativas. As licitantes devem se limitar às especificações deste Edital.</w:t>
      </w:r>
    </w:p>
    <w:p w:rsidR="00FC7299" w:rsidRPr="00251F1F" w:rsidRDefault="00224EEC" w:rsidP="009C59E4">
      <w:pPr>
        <w:numPr>
          <w:ilvl w:val="1"/>
          <w:numId w:val="1"/>
        </w:numPr>
        <w:tabs>
          <w:tab w:val="left" w:pos="709"/>
        </w:tabs>
        <w:spacing w:after="120"/>
        <w:ind w:left="709" w:hanging="709"/>
        <w:jc w:val="both"/>
        <w:rPr>
          <w:sz w:val="24"/>
          <w:szCs w:val="24"/>
        </w:rPr>
      </w:pPr>
      <w:r w:rsidRPr="00251F1F">
        <w:rPr>
          <w:sz w:val="24"/>
          <w:szCs w:val="24"/>
        </w:rPr>
        <w:t>Na hipótese de se verificar incoerência entre o preço unitário e o total, prevalec</w:t>
      </w:r>
      <w:r w:rsidR="00EC1DC7" w:rsidRPr="00251F1F">
        <w:rPr>
          <w:sz w:val="24"/>
          <w:szCs w:val="24"/>
        </w:rPr>
        <w:t>erá o mais vantajoso para a CVM. E</w:t>
      </w:r>
      <w:r w:rsidRPr="00251F1F">
        <w:rPr>
          <w:sz w:val="24"/>
          <w:szCs w:val="24"/>
        </w:rPr>
        <w:t>ntre o valor por extenso e o numérico, prevalecerá o por extenso.</w:t>
      </w:r>
    </w:p>
    <w:p w:rsidR="00176880" w:rsidRPr="00251F1F" w:rsidRDefault="00224EEC" w:rsidP="009C59E4">
      <w:pPr>
        <w:numPr>
          <w:ilvl w:val="1"/>
          <w:numId w:val="1"/>
        </w:numPr>
        <w:tabs>
          <w:tab w:val="left" w:pos="709"/>
        </w:tabs>
        <w:spacing w:after="120"/>
        <w:ind w:left="709" w:hanging="709"/>
        <w:jc w:val="both"/>
        <w:rPr>
          <w:sz w:val="24"/>
          <w:szCs w:val="24"/>
        </w:rPr>
      </w:pPr>
      <w:r w:rsidRPr="00251F1F">
        <w:rPr>
          <w:sz w:val="24"/>
          <w:szCs w:val="24"/>
        </w:rPr>
        <w:t>A simples participação neste certame implica:</w:t>
      </w:r>
    </w:p>
    <w:p w:rsidR="00224EEC" w:rsidRPr="00251F1F" w:rsidRDefault="008F70C9" w:rsidP="009C59E4">
      <w:pPr>
        <w:numPr>
          <w:ilvl w:val="2"/>
          <w:numId w:val="1"/>
        </w:numPr>
        <w:spacing w:after="120"/>
        <w:ind w:left="1560" w:hanging="851"/>
        <w:jc w:val="both"/>
        <w:rPr>
          <w:sz w:val="24"/>
          <w:szCs w:val="24"/>
        </w:rPr>
      </w:pPr>
      <w:proofErr w:type="gramStart"/>
      <w:r w:rsidRPr="00251F1F">
        <w:rPr>
          <w:sz w:val="24"/>
          <w:szCs w:val="24"/>
        </w:rPr>
        <w:t>a</w:t>
      </w:r>
      <w:proofErr w:type="gramEnd"/>
      <w:r w:rsidR="00224EEC" w:rsidRPr="00251F1F">
        <w:rPr>
          <w:sz w:val="24"/>
          <w:szCs w:val="24"/>
        </w:rPr>
        <w:t xml:space="preserve"> aceitação de todas as condições estabelecidas neste Edital de Pregão Eletrônico;</w:t>
      </w:r>
    </w:p>
    <w:p w:rsidR="00224EEC" w:rsidRPr="00251F1F" w:rsidRDefault="008F70C9" w:rsidP="009C59E4">
      <w:pPr>
        <w:numPr>
          <w:ilvl w:val="2"/>
          <w:numId w:val="1"/>
        </w:numPr>
        <w:spacing w:after="120"/>
        <w:ind w:left="1560" w:hanging="851"/>
        <w:jc w:val="both"/>
        <w:rPr>
          <w:sz w:val="24"/>
          <w:szCs w:val="24"/>
        </w:rPr>
      </w:pPr>
      <w:proofErr w:type="gramStart"/>
      <w:r w:rsidRPr="00251F1F">
        <w:rPr>
          <w:sz w:val="24"/>
          <w:szCs w:val="24"/>
        </w:rPr>
        <w:t>que</w:t>
      </w:r>
      <w:proofErr w:type="gramEnd"/>
      <w:r w:rsidRPr="00251F1F">
        <w:rPr>
          <w:sz w:val="24"/>
          <w:szCs w:val="24"/>
        </w:rPr>
        <w:t xml:space="preserve"> n</w:t>
      </w:r>
      <w:r w:rsidR="00224EEC" w:rsidRPr="00251F1F">
        <w:rPr>
          <w:sz w:val="24"/>
          <w:szCs w:val="24"/>
        </w:rPr>
        <w:t>os valores propostos estarão inclusos todos os custos operacionais, encargos previdenciários, trabalhistas, tributários, comerciais e quaisquer outros que incidam direta ou indiretamente no f</w:t>
      </w:r>
      <w:r w:rsidRPr="00251F1F">
        <w:rPr>
          <w:sz w:val="24"/>
          <w:szCs w:val="24"/>
        </w:rPr>
        <w:t>ornecimento do objeto ofertado;</w:t>
      </w:r>
    </w:p>
    <w:p w:rsidR="00224EEC" w:rsidRDefault="008F70C9" w:rsidP="009C59E4">
      <w:pPr>
        <w:numPr>
          <w:ilvl w:val="2"/>
          <w:numId w:val="1"/>
        </w:numPr>
        <w:spacing w:after="120"/>
        <w:ind w:left="1560" w:hanging="851"/>
        <w:jc w:val="both"/>
        <w:rPr>
          <w:sz w:val="24"/>
          <w:szCs w:val="24"/>
        </w:rPr>
      </w:pPr>
      <w:proofErr w:type="gramStart"/>
      <w:r w:rsidRPr="00251F1F">
        <w:rPr>
          <w:sz w:val="24"/>
          <w:szCs w:val="24"/>
        </w:rPr>
        <w:t>q</w:t>
      </w:r>
      <w:r w:rsidR="00224EEC" w:rsidRPr="00251F1F">
        <w:rPr>
          <w:sz w:val="24"/>
          <w:szCs w:val="24"/>
        </w:rPr>
        <w:t>ue</w:t>
      </w:r>
      <w:proofErr w:type="gramEnd"/>
      <w:r w:rsidR="00224EEC" w:rsidRPr="00251F1F">
        <w:rPr>
          <w:sz w:val="24"/>
          <w:szCs w:val="24"/>
        </w:rPr>
        <w:t xml:space="preserve"> o prazo de validade da proposta é de 60 (sessenta) dias, contado da data estipulada para sua entrega, o qual, se maior, deverá ser explicitado na proposta.</w:t>
      </w:r>
    </w:p>
    <w:p w:rsidR="00424E56" w:rsidRPr="00251F1F" w:rsidRDefault="00424E56" w:rsidP="00424E56">
      <w:pPr>
        <w:spacing w:after="120"/>
        <w:ind w:left="1560"/>
        <w:jc w:val="both"/>
        <w:rPr>
          <w:sz w:val="24"/>
          <w:szCs w:val="24"/>
        </w:rPr>
      </w:pPr>
    </w:p>
    <w:p w:rsidR="00176880" w:rsidRPr="00251F1F" w:rsidRDefault="007D69F8" w:rsidP="009C59E4">
      <w:pPr>
        <w:pStyle w:val="Lista"/>
        <w:numPr>
          <w:ilvl w:val="0"/>
          <w:numId w:val="1"/>
        </w:numPr>
        <w:spacing w:after="120"/>
        <w:ind w:left="709" w:hanging="709"/>
        <w:jc w:val="both"/>
        <w:rPr>
          <w:rFonts w:eastAsia="Calibri"/>
          <w:b/>
          <w:sz w:val="24"/>
          <w:szCs w:val="24"/>
        </w:rPr>
      </w:pPr>
      <w:r w:rsidRPr="00251F1F">
        <w:rPr>
          <w:rFonts w:eastAsia="Calibri"/>
          <w:b/>
          <w:sz w:val="24"/>
          <w:szCs w:val="24"/>
        </w:rPr>
        <w:t>DA ABERTURA DA SESSÃO PÚBLICA</w:t>
      </w:r>
    </w:p>
    <w:p w:rsidR="007D69F8" w:rsidRPr="00251F1F" w:rsidRDefault="007D69F8" w:rsidP="007D69F8">
      <w:pPr>
        <w:pStyle w:val="Lista"/>
        <w:spacing w:after="120"/>
        <w:jc w:val="both"/>
        <w:rPr>
          <w:rFonts w:eastAsia="Calibri"/>
          <w:sz w:val="24"/>
          <w:szCs w:val="24"/>
        </w:rPr>
      </w:pPr>
    </w:p>
    <w:p w:rsidR="00B53B38" w:rsidRPr="00251F1F" w:rsidRDefault="00B53B38" w:rsidP="009C59E4">
      <w:pPr>
        <w:numPr>
          <w:ilvl w:val="1"/>
          <w:numId w:val="1"/>
        </w:numPr>
        <w:tabs>
          <w:tab w:val="left" w:pos="709"/>
        </w:tabs>
        <w:spacing w:after="120"/>
        <w:ind w:left="709" w:hanging="709"/>
        <w:jc w:val="both"/>
        <w:rPr>
          <w:color w:val="000000"/>
          <w:sz w:val="24"/>
          <w:szCs w:val="24"/>
        </w:rPr>
      </w:pPr>
      <w:r w:rsidRPr="00251F1F">
        <w:rPr>
          <w:color w:val="000000"/>
          <w:sz w:val="24"/>
          <w:szCs w:val="24"/>
          <w:lang w:eastAsia="en-US"/>
        </w:rPr>
        <w:t xml:space="preserve">A abertura da presente licitação dar-se-á em sessão pública, por meio de sistema eletrônico, na data, horário e </w:t>
      </w:r>
      <w:proofErr w:type="gramStart"/>
      <w:r w:rsidRPr="00251F1F">
        <w:rPr>
          <w:color w:val="000000"/>
          <w:sz w:val="24"/>
          <w:szCs w:val="24"/>
          <w:lang w:eastAsia="en-US"/>
        </w:rPr>
        <w:t>local indicados</w:t>
      </w:r>
      <w:proofErr w:type="gramEnd"/>
      <w:r w:rsidRPr="00251F1F">
        <w:rPr>
          <w:color w:val="000000"/>
          <w:sz w:val="24"/>
          <w:szCs w:val="24"/>
          <w:lang w:eastAsia="en-US"/>
        </w:rPr>
        <w:t xml:space="preserve"> neste Edital.</w:t>
      </w:r>
    </w:p>
    <w:p w:rsidR="00B53B38" w:rsidRPr="00251F1F" w:rsidRDefault="00B53B38" w:rsidP="009C59E4">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Durante a sessão pública, a comunicação entre o pregoeiro e os licitantes ocorrerá exclusivamente mediante troca de mensagens, em campo próprio do sistema eletrônico</w:t>
      </w:r>
      <w:r w:rsidR="00200860" w:rsidRPr="00251F1F">
        <w:rPr>
          <w:color w:val="000000"/>
          <w:sz w:val="24"/>
          <w:szCs w:val="24"/>
          <w:lang w:eastAsia="en-US"/>
        </w:rPr>
        <w:t xml:space="preserve"> (a</w:t>
      </w:r>
      <w:r w:rsidR="008C2062" w:rsidRPr="00251F1F">
        <w:rPr>
          <w:color w:val="000000"/>
          <w:sz w:val="24"/>
          <w:szCs w:val="24"/>
          <w:lang w:eastAsia="en-US"/>
        </w:rPr>
        <w:t>rtigo 22, §5.º do Decreto n.º 5.450/2005)</w:t>
      </w:r>
      <w:r w:rsidRPr="00251F1F">
        <w:rPr>
          <w:color w:val="000000"/>
          <w:sz w:val="24"/>
          <w:szCs w:val="24"/>
          <w:lang w:eastAsia="en-US"/>
        </w:rPr>
        <w:t>.</w:t>
      </w:r>
    </w:p>
    <w:p w:rsidR="007D69F8" w:rsidRPr="00251F1F" w:rsidRDefault="00E10B60" w:rsidP="009C59E4">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Incumbirá à</w:t>
      </w:r>
      <w:r w:rsidR="00B53B38" w:rsidRPr="00251F1F">
        <w:rPr>
          <w:color w:val="000000"/>
          <w:sz w:val="24"/>
          <w:szCs w:val="24"/>
          <w:lang w:eastAsia="en-US"/>
        </w:rPr>
        <w:t xml:space="preserve"> licitante acompanhar as operações no sistema eletrônico durante a sessão pública do Pregão, ficando responsável pelo ônus decorrente da perda de negócios, diante da inobservância de quaisquer mensagens emitidas pelo sistema ou de sua desconexão</w:t>
      </w:r>
      <w:r w:rsidR="00200860" w:rsidRPr="00251F1F">
        <w:rPr>
          <w:color w:val="000000"/>
          <w:sz w:val="24"/>
          <w:szCs w:val="24"/>
          <w:lang w:eastAsia="en-US"/>
        </w:rPr>
        <w:t xml:space="preserve"> (a</w:t>
      </w:r>
      <w:r w:rsidR="008C2062" w:rsidRPr="00251F1F">
        <w:rPr>
          <w:color w:val="000000"/>
          <w:sz w:val="24"/>
          <w:szCs w:val="24"/>
          <w:lang w:eastAsia="en-US"/>
        </w:rPr>
        <w:t>rtigo 13, Inciso IV do Decreto n.º 5.450/2005)</w:t>
      </w:r>
      <w:r w:rsidR="00B53B38" w:rsidRPr="00251F1F">
        <w:rPr>
          <w:color w:val="000000"/>
          <w:sz w:val="24"/>
          <w:szCs w:val="24"/>
          <w:lang w:eastAsia="en-US"/>
        </w:rPr>
        <w:t xml:space="preserve">. </w:t>
      </w:r>
    </w:p>
    <w:p w:rsidR="007C4D32" w:rsidRPr="00251F1F" w:rsidRDefault="007C4D32" w:rsidP="003A2423">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Não será admitida a desistência da proposta/lance, após o início ou o encerramento da fase de lances.</w:t>
      </w:r>
    </w:p>
    <w:p w:rsidR="007C4D32" w:rsidRPr="00251F1F" w:rsidRDefault="007C4D32" w:rsidP="003A2423">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Excepcionalmente, após o encerramento da fase de lances, poderá ser acatado o pedido de desistência da proposta, em razão de motivo justo devidamente comprovado pela licitante, d</w:t>
      </w:r>
      <w:r w:rsidR="00CB4397">
        <w:rPr>
          <w:color w:val="000000"/>
          <w:sz w:val="24"/>
          <w:szCs w:val="24"/>
          <w:lang w:eastAsia="en-US"/>
        </w:rPr>
        <w:t>ecorrente de fato superveniente</w:t>
      </w:r>
      <w:r w:rsidRPr="00251F1F">
        <w:rPr>
          <w:color w:val="000000"/>
          <w:sz w:val="24"/>
          <w:szCs w:val="24"/>
          <w:lang w:eastAsia="en-US"/>
        </w:rPr>
        <w:t xml:space="preserve"> e aceito pelo Pregoeiro.</w:t>
      </w:r>
    </w:p>
    <w:p w:rsidR="007C4D32" w:rsidRPr="00251F1F" w:rsidRDefault="007C4D32" w:rsidP="003A2423">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Não restando comprovado o atendimento aos requisitos fixados no item acima, a licitante desistente ficará sujeita a aplicação das sanções previstas neste Edital.</w:t>
      </w:r>
    </w:p>
    <w:p w:rsidR="00CB4397" w:rsidRDefault="00CB4397" w:rsidP="008C2062">
      <w:pPr>
        <w:tabs>
          <w:tab w:val="left" w:pos="1418"/>
        </w:tabs>
        <w:spacing w:after="120"/>
        <w:jc w:val="both"/>
        <w:rPr>
          <w:rFonts w:eastAsia="Calibri"/>
          <w:sz w:val="24"/>
          <w:szCs w:val="24"/>
        </w:rPr>
      </w:pPr>
    </w:p>
    <w:p w:rsidR="002C0589" w:rsidRPr="00251F1F" w:rsidRDefault="002C0589" w:rsidP="008C2062">
      <w:pPr>
        <w:tabs>
          <w:tab w:val="left" w:pos="1418"/>
        </w:tabs>
        <w:spacing w:after="120"/>
        <w:jc w:val="both"/>
        <w:rPr>
          <w:rFonts w:eastAsia="Calibri"/>
          <w:sz w:val="24"/>
          <w:szCs w:val="24"/>
        </w:rPr>
      </w:pPr>
    </w:p>
    <w:p w:rsidR="008C2062" w:rsidRPr="00251F1F" w:rsidRDefault="008C2062" w:rsidP="003A2423">
      <w:pPr>
        <w:pStyle w:val="Lista"/>
        <w:numPr>
          <w:ilvl w:val="0"/>
          <w:numId w:val="1"/>
        </w:numPr>
        <w:spacing w:after="120"/>
        <w:ind w:left="709" w:hanging="709"/>
        <w:jc w:val="both"/>
        <w:rPr>
          <w:rFonts w:eastAsia="Calibri"/>
          <w:b/>
          <w:sz w:val="24"/>
          <w:szCs w:val="24"/>
        </w:rPr>
      </w:pPr>
      <w:r w:rsidRPr="00251F1F">
        <w:rPr>
          <w:rFonts w:eastAsia="Calibri"/>
          <w:b/>
          <w:sz w:val="24"/>
          <w:szCs w:val="24"/>
        </w:rPr>
        <w:lastRenderedPageBreak/>
        <w:t>DA CLASSIFICAÇÃO DAS PROPOSTAS</w:t>
      </w:r>
    </w:p>
    <w:p w:rsidR="008C2062" w:rsidRPr="00251F1F" w:rsidRDefault="008C2062" w:rsidP="008C2062">
      <w:pPr>
        <w:pStyle w:val="Lista"/>
        <w:spacing w:after="120"/>
        <w:ind w:left="0" w:firstLine="0"/>
        <w:jc w:val="both"/>
        <w:rPr>
          <w:rFonts w:eastAsia="Calibri"/>
          <w:b/>
          <w:sz w:val="24"/>
          <w:szCs w:val="24"/>
        </w:rPr>
      </w:pPr>
    </w:p>
    <w:p w:rsidR="008C2062" w:rsidRPr="00251F1F" w:rsidRDefault="008C2062" w:rsidP="003A2423">
      <w:pPr>
        <w:numPr>
          <w:ilvl w:val="1"/>
          <w:numId w:val="1"/>
        </w:numPr>
        <w:tabs>
          <w:tab w:val="left" w:pos="709"/>
        </w:tabs>
        <w:spacing w:after="120"/>
        <w:ind w:left="709" w:hanging="709"/>
        <w:jc w:val="both"/>
        <w:rPr>
          <w:sz w:val="24"/>
          <w:szCs w:val="24"/>
        </w:rPr>
      </w:pPr>
      <w:r w:rsidRPr="00251F1F">
        <w:rPr>
          <w:sz w:val="24"/>
          <w:szCs w:val="24"/>
        </w:rPr>
        <w:t xml:space="preserve">O pregoeiro verificará as propostas apresentadas, desclassificando aquelas que não estejam em conformidade com </w:t>
      </w:r>
      <w:r w:rsidR="00E10B60" w:rsidRPr="00251F1F">
        <w:rPr>
          <w:sz w:val="24"/>
          <w:szCs w:val="24"/>
        </w:rPr>
        <w:t>os requisitos estabelecidos no E</w:t>
      </w:r>
      <w:r w:rsidRPr="00251F1F">
        <w:rPr>
          <w:sz w:val="24"/>
          <w:szCs w:val="24"/>
        </w:rPr>
        <w:t>dital, contenham vícios insanáveis ou não apresentem as especificações técnicas exigidas no Termo</w:t>
      </w:r>
      <w:r w:rsidR="00E10E25" w:rsidRPr="00251F1F">
        <w:rPr>
          <w:sz w:val="24"/>
          <w:szCs w:val="24"/>
        </w:rPr>
        <w:t xml:space="preserve"> de Referência </w:t>
      </w:r>
      <w:r w:rsidR="006C46BF" w:rsidRPr="00251F1F">
        <w:rPr>
          <w:sz w:val="24"/>
          <w:szCs w:val="24"/>
        </w:rPr>
        <w:t>(artigo</w:t>
      </w:r>
      <w:r w:rsidRPr="00251F1F">
        <w:rPr>
          <w:sz w:val="24"/>
          <w:szCs w:val="24"/>
        </w:rPr>
        <w:t xml:space="preserve"> 22, §2</w:t>
      </w:r>
      <w:r w:rsidR="00E10B60" w:rsidRPr="00251F1F">
        <w:rPr>
          <w:sz w:val="24"/>
          <w:szCs w:val="24"/>
        </w:rPr>
        <w:t>.</w:t>
      </w:r>
      <w:r w:rsidRPr="00251F1F">
        <w:rPr>
          <w:sz w:val="24"/>
          <w:szCs w:val="24"/>
        </w:rPr>
        <w:t>º, do Decreto nº 5.450/</w:t>
      </w:r>
      <w:r w:rsidR="00E10B60" w:rsidRPr="00251F1F">
        <w:rPr>
          <w:sz w:val="24"/>
          <w:szCs w:val="24"/>
        </w:rPr>
        <w:t>20</w:t>
      </w:r>
      <w:r w:rsidRPr="00251F1F">
        <w:rPr>
          <w:sz w:val="24"/>
          <w:szCs w:val="24"/>
        </w:rPr>
        <w:t>05).</w:t>
      </w:r>
    </w:p>
    <w:p w:rsidR="008C2062" w:rsidRPr="00251F1F" w:rsidRDefault="008C2062" w:rsidP="003A2423">
      <w:pPr>
        <w:numPr>
          <w:ilvl w:val="2"/>
          <w:numId w:val="1"/>
        </w:numPr>
        <w:spacing w:after="120"/>
        <w:ind w:left="1560" w:hanging="851"/>
        <w:jc w:val="both"/>
        <w:rPr>
          <w:sz w:val="24"/>
          <w:szCs w:val="24"/>
        </w:rPr>
      </w:pPr>
      <w:r w:rsidRPr="00251F1F">
        <w:rPr>
          <w:sz w:val="24"/>
          <w:szCs w:val="24"/>
        </w:rPr>
        <w:t>A desclassificação será sempre fundamentada e registrada no sistema, com acompanhamento em tempo real por todos os participantes</w:t>
      </w:r>
      <w:r w:rsidR="006C46BF" w:rsidRPr="00251F1F">
        <w:rPr>
          <w:sz w:val="24"/>
          <w:szCs w:val="24"/>
        </w:rPr>
        <w:t xml:space="preserve"> (artigo</w:t>
      </w:r>
      <w:r w:rsidR="00553148" w:rsidRPr="00251F1F">
        <w:rPr>
          <w:sz w:val="24"/>
          <w:szCs w:val="24"/>
        </w:rPr>
        <w:t xml:space="preserve"> 22, §3.º, do Decreto nº 5.450/</w:t>
      </w:r>
      <w:r w:rsidR="00E10B60" w:rsidRPr="00251F1F">
        <w:rPr>
          <w:sz w:val="24"/>
          <w:szCs w:val="24"/>
        </w:rPr>
        <w:t>20</w:t>
      </w:r>
      <w:r w:rsidR="00553148" w:rsidRPr="00251F1F">
        <w:rPr>
          <w:sz w:val="24"/>
          <w:szCs w:val="24"/>
        </w:rPr>
        <w:t>05).</w:t>
      </w:r>
    </w:p>
    <w:p w:rsidR="007C4D32" w:rsidRPr="00251F1F" w:rsidRDefault="007C4D32" w:rsidP="003A2423">
      <w:pPr>
        <w:numPr>
          <w:ilvl w:val="2"/>
          <w:numId w:val="1"/>
        </w:numPr>
        <w:spacing w:after="120"/>
        <w:ind w:left="1560" w:hanging="851"/>
        <w:jc w:val="both"/>
        <w:rPr>
          <w:sz w:val="24"/>
          <w:szCs w:val="24"/>
        </w:rPr>
      </w:pPr>
      <w:r w:rsidRPr="00251F1F">
        <w:rPr>
          <w:sz w:val="24"/>
          <w:szCs w:val="24"/>
        </w:rPr>
        <w:t>A não desclassificação da proposta não impede o seu julgamento definitivo em sentido contrário, levado a efeito na fase de aceitação.</w:t>
      </w:r>
    </w:p>
    <w:p w:rsidR="00553148" w:rsidRPr="00251F1F" w:rsidRDefault="00553148" w:rsidP="003A2423">
      <w:pPr>
        <w:numPr>
          <w:ilvl w:val="1"/>
          <w:numId w:val="1"/>
        </w:numPr>
        <w:tabs>
          <w:tab w:val="left" w:pos="709"/>
        </w:tabs>
        <w:spacing w:after="120"/>
        <w:ind w:left="709" w:hanging="709"/>
        <w:jc w:val="both"/>
        <w:rPr>
          <w:sz w:val="24"/>
          <w:szCs w:val="24"/>
        </w:rPr>
      </w:pPr>
      <w:r w:rsidRPr="00251F1F">
        <w:rPr>
          <w:sz w:val="24"/>
          <w:szCs w:val="24"/>
        </w:rPr>
        <w:t>O sistema ordenará automaticamente as propostas classificadas, sendo que somente estas participarão da fase de lances.</w:t>
      </w:r>
    </w:p>
    <w:p w:rsidR="004164B8" w:rsidRPr="00251F1F" w:rsidRDefault="004164B8" w:rsidP="00654896">
      <w:pPr>
        <w:tabs>
          <w:tab w:val="left" w:pos="709"/>
        </w:tabs>
        <w:spacing w:after="120"/>
        <w:jc w:val="both"/>
        <w:rPr>
          <w:sz w:val="24"/>
          <w:szCs w:val="24"/>
        </w:rPr>
      </w:pPr>
    </w:p>
    <w:p w:rsidR="00553148" w:rsidRPr="00251F1F" w:rsidRDefault="00553148" w:rsidP="003A2423">
      <w:pPr>
        <w:pStyle w:val="Lista"/>
        <w:numPr>
          <w:ilvl w:val="0"/>
          <w:numId w:val="1"/>
        </w:numPr>
        <w:spacing w:after="120"/>
        <w:ind w:left="709" w:hanging="709"/>
        <w:jc w:val="both"/>
        <w:rPr>
          <w:rFonts w:eastAsia="Calibri"/>
          <w:b/>
          <w:sz w:val="24"/>
          <w:szCs w:val="24"/>
        </w:rPr>
      </w:pPr>
      <w:r w:rsidRPr="00251F1F">
        <w:rPr>
          <w:rFonts w:eastAsia="Calibri"/>
          <w:b/>
          <w:sz w:val="24"/>
          <w:szCs w:val="24"/>
        </w:rPr>
        <w:t>DA FORMULAÇÃO DE LANCES</w:t>
      </w:r>
    </w:p>
    <w:p w:rsidR="00B7651F" w:rsidRPr="00251F1F" w:rsidRDefault="00B7651F" w:rsidP="00B7651F">
      <w:pPr>
        <w:pStyle w:val="Default"/>
      </w:pPr>
    </w:p>
    <w:p w:rsidR="00E10E25" w:rsidRPr="00251F1F" w:rsidRDefault="00E10B60" w:rsidP="003A2423">
      <w:pPr>
        <w:numPr>
          <w:ilvl w:val="1"/>
          <w:numId w:val="1"/>
        </w:numPr>
        <w:tabs>
          <w:tab w:val="left" w:pos="709"/>
        </w:tabs>
        <w:spacing w:after="120"/>
        <w:ind w:left="709" w:hanging="709"/>
        <w:jc w:val="both"/>
        <w:rPr>
          <w:sz w:val="24"/>
          <w:szCs w:val="24"/>
        </w:rPr>
      </w:pPr>
      <w:r w:rsidRPr="00251F1F">
        <w:rPr>
          <w:sz w:val="24"/>
          <w:szCs w:val="24"/>
        </w:rPr>
        <w:t>Iniciada a etapa competitiva, as</w:t>
      </w:r>
      <w:r w:rsidR="00044F07" w:rsidRPr="00251F1F">
        <w:rPr>
          <w:sz w:val="24"/>
          <w:szCs w:val="24"/>
        </w:rPr>
        <w:t xml:space="preserve"> licitantes deverão encaminhar lances exclusivamente por meio de sistema eletrônic</w:t>
      </w:r>
      <w:r w:rsidRPr="00251F1F">
        <w:rPr>
          <w:sz w:val="24"/>
          <w:szCs w:val="24"/>
        </w:rPr>
        <w:t>o, sendo imediatamente informada</w:t>
      </w:r>
      <w:r w:rsidR="00044F07" w:rsidRPr="00251F1F">
        <w:rPr>
          <w:sz w:val="24"/>
          <w:szCs w:val="24"/>
        </w:rPr>
        <w:t>s do seu recebimento e do valor consignado no registro</w:t>
      </w:r>
      <w:r w:rsidR="00E10E25" w:rsidRPr="00251F1F">
        <w:rPr>
          <w:sz w:val="24"/>
          <w:szCs w:val="24"/>
        </w:rPr>
        <w:t xml:space="preserve"> (artigo</w:t>
      </w:r>
      <w:r w:rsidR="00044F07" w:rsidRPr="00251F1F">
        <w:rPr>
          <w:sz w:val="24"/>
          <w:szCs w:val="24"/>
        </w:rPr>
        <w:t xml:space="preserve"> 24, Caput e §1.º do Decreto nº 5.450/</w:t>
      </w:r>
      <w:r w:rsidRPr="00251F1F">
        <w:rPr>
          <w:sz w:val="24"/>
          <w:szCs w:val="24"/>
        </w:rPr>
        <w:t>20</w:t>
      </w:r>
      <w:r w:rsidR="00044F07" w:rsidRPr="00251F1F">
        <w:rPr>
          <w:sz w:val="24"/>
          <w:szCs w:val="24"/>
        </w:rPr>
        <w:t xml:space="preserve">05). </w:t>
      </w:r>
    </w:p>
    <w:p w:rsidR="00424E56" w:rsidRPr="00424E56" w:rsidRDefault="00424E56" w:rsidP="00424E56">
      <w:pPr>
        <w:numPr>
          <w:ilvl w:val="1"/>
          <w:numId w:val="1"/>
        </w:numPr>
        <w:tabs>
          <w:tab w:val="left" w:pos="709"/>
        </w:tabs>
        <w:spacing w:after="120"/>
        <w:ind w:left="709" w:hanging="709"/>
        <w:jc w:val="both"/>
        <w:rPr>
          <w:color w:val="000000" w:themeColor="text1"/>
          <w:sz w:val="24"/>
          <w:szCs w:val="24"/>
        </w:rPr>
      </w:pPr>
      <w:r w:rsidRPr="00424E56">
        <w:rPr>
          <w:color w:val="000000" w:themeColor="text1"/>
          <w:sz w:val="24"/>
          <w:szCs w:val="24"/>
        </w:rPr>
        <w:t xml:space="preserve">Os lances deverão ser ofertados pelos </w:t>
      </w:r>
      <w:r w:rsidRPr="00424E56">
        <w:rPr>
          <w:b/>
          <w:color w:val="000000" w:themeColor="text1"/>
          <w:sz w:val="24"/>
          <w:szCs w:val="24"/>
        </w:rPr>
        <w:t xml:space="preserve">VALORES TOTAIS </w:t>
      </w:r>
      <w:r w:rsidR="00AD445A">
        <w:rPr>
          <w:b/>
          <w:color w:val="000000" w:themeColor="text1"/>
          <w:sz w:val="24"/>
          <w:szCs w:val="24"/>
        </w:rPr>
        <w:t xml:space="preserve">ANUAIS </w:t>
      </w:r>
      <w:r w:rsidRPr="00424E56">
        <w:rPr>
          <w:b/>
          <w:color w:val="000000" w:themeColor="text1"/>
          <w:sz w:val="24"/>
          <w:szCs w:val="24"/>
        </w:rPr>
        <w:t>DE CADA ITEM DO GRUPO</w:t>
      </w:r>
      <w:r w:rsidRPr="00424E56">
        <w:rPr>
          <w:color w:val="000000" w:themeColor="text1"/>
          <w:sz w:val="24"/>
          <w:szCs w:val="24"/>
        </w:rPr>
        <w:t>, que devem abranger todos os custos operacionais, encargos previdenciários, trabalhistas, tributários, comerciais e quaisquer outros que incidam direta ou indiretamente na prestação dos serviços previstos no Termo de Referência, obtidos conforme metodologia de cálculo detalhada no modelo de planilha de custos e formação de preços, Anexo III deste Edital.</w:t>
      </w:r>
    </w:p>
    <w:p w:rsidR="00424E56" w:rsidRPr="00424E56" w:rsidRDefault="00424E56" w:rsidP="00424E56">
      <w:pPr>
        <w:numPr>
          <w:ilvl w:val="2"/>
          <w:numId w:val="1"/>
        </w:numPr>
        <w:spacing w:after="120"/>
        <w:ind w:left="1560" w:hanging="851"/>
        <w:jc w:val="both"/>
        <w:rPr>
          <w:color w:val="000000" w:themeColor="text1"/>
          <w:sz w:val="24"/>
          <w:szCs w:val="24"/>
        </w:rPr>
      </w:pPr>
      <w:r w:rsidRPr="00424E56">
        <w:rPr>
          <w:color w:val="000000" w:themeColor="text1"/>
          <w:sz w:val="24"/>
          <w:szCs w:val="24"/>
        </w:rPr>
        <w:t>Os itens 1 a 5 do objeto deste Edital compõem um único grupo para fins de apresentação das propostas e/ou dos lances durante a sessão pública da licitação, cabendo às licitantes, obrigatoriamente, ofertar suas propostas e/ou lances para todos os itens, como condição de participação.</w:t>
      </w:r>
    </w:p>
    <w:p w:rsidR="00424E56" w:rsidRPr="00424E56" w:rsidRDefault="00424E56" w:rsidP="00424E56">
      <w:pPr>
        <w:numPr>
          <w:ilvl w:val="1"/>
          <w:numId w:val="1"/>
        </w:numPr>
        <w:tabs>
          <w:tab w:val="left" w:pos="709"/>
        </w:tabs>
        <w:spacing w:after="120"/>
        <w:ind w:left="709" w:hanging="709"/>
        <w:jc w:val="both"/>
        <w:rPr>
          <w:b/>
          <w:bCs/>
          <w:color w:val="000000" w:themeColor="text1"/>
          <w:sz w:val="24"/>
          <w:szCs w:val="24"/>
        </w:rPr>
      </w:pPr>
      <w:r w:rsidRPr="00424E56">
        <w:rPr>
          <w:color w:val="000000" w:themeColor="text1"/>
          <w:sz w:val="24"/>
          <w:szCs w:val="24"/>
        </w:rPr>
        <w:t xml:space="preserve">Na fase de lances, embora a classificação final seja pelo valor global do grupo, </w:t>
      </w:r>
      <w:r w:rsidRPr="00424E56">
        <w:rPr>
          <w:b/>
          <w:bCs/>
          <w:color w:val="000000" w:themeColor="text1"/>
          <w:sz w:val="24"/>
          <w:szCs w:val="24"/>
        </w:rPr>
        <w:t>a disputa será por item</w:t>
      </w:r>
      <w:r w:rsidRPr="00424E56">
        <w:rPr>
          <w:color w:val="000000" w:themeColor="text1"/>
          <w:sz w:val="24"/>
          <w:szCs w:val="24"/>
        </w:rPr>
        <w:t>. A cada lance ofertado (</w:t>
      </w:r>
      <w:r w:rsidRPr="00424E56">
        <w:rPr>
          <w:b/>
          <w:bCs/>
          <w:color w:val="000000" w:themeColor="text1"/>
          <w:sz w:val="24"/>
          <w:szCs w:val="24"/>
        </w:rPr>
        <w:t>por item</w:t>
      </w:r>
      <w:r w:rsidRPr="00424E56">
        <w:rPr>
          <w:color w:val="000000" w:themeColor="text1"/>
          <w:sz w:val="24"/>
          <w:szCs w:val="24"/>
        </w:rPr>
        <w:t>), o sistema eletrônico atualizará</w:t>
      </w:r>
      <w:r w:rsidRPr="00424E56">
        <w:rPr>
          <w:b/>
          <w:bCs/>
          <w:color w:val="000000" w:themeColor="text1"/>
          <w:sz w:val="24"/>
          <w:szCs w:val="24"/>
        </w:rPr>
        <w:t xml:space="preserve"> </w:t>
      </w:r>
      <w:r w:rsidRPr="00424E56">
        <w:rPr>
          <w:color w:val="000000" w:themeColor="text1"/>
          <w:sz w:val="24"/>
          <w:szCs w:val="24"/>
        </w:rPr>
        <w:t>automaticamente o valor global do grupo/lote, sagrando-se vencedora a licitante que ofertar o</w:t>
      </w:r>
      <w:r w:rsidRPr="00424E56">
        <w:rPr>
          <w:b/>
          <w:bCs/>
          <w:color w:val="000000" w:themeColor="text1"/>
          <w:sz w:val="24"/>
          <w:szCs w:val="24"/>
        </w:rPr>
        <w:t xml:space="preserve"> MENOR VALOR GLOBAL </w:t>
      </w:r>
      <w:r w:rsidR="00AD445A">
        <w:rPr>
          <w:b/>
          <w:bCs/>
          <w:color w:val="000000" w:themeColor="text1"/>
          <w:sz w:val="24"/>
          <w:szCs w:val="24"/>
        </w:rPr>
        <w:t xml:space="preserve">ANUAL </w:t>
      </w:r>
      <w:r w:rsidRPr="00424E56">
        <w:rPr>
          <w:b/>
          <w:bCs/>
          <w:color w:val="000000" w:themeColor="text1"/>
          <w:sz w:val="24"/>
          <w:szCs w:val="24"/>
        </w:rPr>
        <w:t>DO GRUPO</w:t>
      </w:r>
      <w:r w:rsidRPr="00424E56">
        <w:rPr>
          <w:color w:val="000000" w:themeColor="text1"/>
          <w:sz w:val="24"/>
          <w:szCs w:val="24"/>
        </w:rPr>
        <w:t>.</w:t>
      </w:r>
    </w:p>
    <w:p w:rsidR="00E072DE" w:rsidRDefault="00E072DE" w:rsidP="00E072DE">
      <w:pPr>
        <w:numPr>
          <w:ilvl w:val="1"/>
          <w:numId w:val="1"/>
        </w:numPr>
        <w:tabs>
          <w:tab w:val="left" w:pos="709"/>
        </w:tabs>
        <w:spacing w:after="120"/>
        <w:ind w:left="709" w:hanging="709"/>
        <w:jc w:val="both"/>
        <w:rPr>
          <w:sz w:val="24"/>
          <w:szCs w:val="24"/>
        </w:rPr>
      </w:pPr>
      <w:r w:rsidRPr="00251F1F">
        <w:rPr>
          <w:sz w:val="24"/>
          <w:szCs w:val="24"/>
        </w:rPr>
        <w:t>Os licitantes poderão oferecer lances sucessivos, observado o horário fixado e as regras estabelecidas neste Edital (artigo 24, § 2.º, do Decreto n.º 5.450/2005).</w:t>
      </w:r>
    </w:p>
    <w:p w:rsidR="00E072DE" w:rsidRPr="00E072DE" w:rsidRDefault="00E072DE" w:rsidP="00E072DE">
      <w:pPr>
        <w:numPr>
          <w:ilvl w:val="2"/>
          <w:numId w:val="1"/>
        </w:numPr>
        <w:spacing w:after="120"/>
        <w:ind w:left="1560" w:hanging="851"/>
        <w:jc w:val="both"/>
        <w:rPr>
          <w:color w:val="000000" w:themeColor="text1"/>
          <w:sz w:val="24"/>
          <w:szCs w:val="24"/>
        </w:rPr>
      </w:pPr>
      <w:r w:rsidRPr="00E072DE">
        <w:rPr>
          <w:b/>
          <w:color w:val="000000" w:themeColor="text1"/>
          <w:sz w:val="24"/>
          <w:szCs w:val="24"/>
        </w:rPr>
        <w:lastRenderedPageBreak/>
        <w:t>O intervalo mínimo de diferença de valores entre os lances</w:t>
      </w:r>
      <w:r w:rsidRPr="00E072DE">
        <w:rPr>
          <w:color w:val="000000" w:themeColor="text1"/>
          <w:sz w:val="24"/>
          <w:szCs w:val="24"/>
        </w:rPr>
        <w:t xml:space="preserve">, que incidirá tanto em relação aos lances intermediários quanto em relação à proposta que cobrir a melhor oferta </w:t>
      </w:r>
      <w:r>
        <w:rPr>
          <w:b/>
          <w:color w:val="000000" w:themeColor="text1"/>
          <w:sz w:val="24"/>
          <w:szCs w:val="24"/>
        </w:rPr>
        <w:t>deverá ser de 0,1</w:t>
      </w:r>
      <w:r w:rsidRPr="00E072DE">
        <w:rPr>
          <w:b/>
          <w:color w:val="000000" w:themeColor="text1"/>
          <w:sz w:val="24"/>
          <w:szCs w:val="24"/>
        </w:rPr>
        <w:t>%</w:t>
      </w:r>
      <w:r w:rsidRPr="00E072DE">
        <w:rPr>
          <w:color w:val="000000" w:themeColor="text1"/>
          <w:sz w:val="24"/>
          <w:szCs w:val="24"/>
        </w:rPr>
        <w:t xml:space="preserve"> (zero vírgula </w:t>
      </w:r>
      <w:r>
        <w:rPr>
          <w:color w:val="000000" w:themeColor="text1"/>
          <w:sz w:val="24"/>
          <w:szCs w:val="24"/>
        </w:rPr>
        <w:t>um</w:t>
      </w:r>
      <w:r w:rsidRPr="00E072DE">
        <w:rPr>
          <w:color w:val="000000" w:themeColor="text1"/>
          <w:sz w:val="24"/>
          <w:szCs w:val="24"/>
        </w:rPr>
        <w:t xml:space="preserve"> por cento).</w:t>
      </w:r>
    </w:p>
    <w:p w:rsidR="00E072DE" w:rsidRPr="0087600C" w:rsidRDefault="00E072DE" w:rsidP="00E072DE">
      <w:pPr>
        <w:numPr>
          <w:ilvl w:val="2"/>
          <w:numId w:val="1"/>
        </w:numPr>
        <w:spacing w:after="120"/>
        <w:ind w:left="1560" w:hanging="851"/>
        <w:jc w:val="both"/>
        <w:rPr>
          <w:sz w:val="24"/>
          <w:szCs w:val="24"/>
        </w:rPr>
      </w:pPr>
      <w:r w:rsidRPr="0087600C">
        <w:rPr>
          <w:sz w:val="24"/>
          <w:szCs w:val="24"/>
        </w:rPr>
        <w:t>Em caso de falha no sistema, os lances em desacordo com a norma deverão ser desconsiderados pelo pregoeiro, devendo a ocorrência ser comunicada imediatamente à Secretaria de Logística e Tecnologia da Informação.</w:t>
      </w:r>
    </w:p>
    <w:p w:rsidR="00E072DE" w:rsidRPr="0087600C" w:rsidRDefault="00E072DE" w:rsidP="00E072DE">
      <w:pPr>
        <w:numPr>
          <w:ilvl w:val="2"/>
          <w:numId w:val="1"/>
        </w:numPr>
        <w:spacing w:after="120"/>
        <w:ind w:left="1560" w:hanging="851"/>
        <w:jc w:val="both"/>
        <w:rPr>
          <w:sz w:val="24"/>
          <w:szCs w:val="24"/>
        </w:rPr>
      </w:pPr>
      <w:r w:rsidRPr="0087600C">
        <w:rPr>
          <w:sz w:val="24"/>
          <w:szCs w:val="24"/>
        </w:rPr>
        <w:t>Na hipótese do subitem anterior, a ocorrência será registrada em campo próprio do sistema.</w:t>
      </w:r>
    </w:p>
    <w:p w:rsidR="00E072DE" w:rsidRPr="00251F1F" w:rsidRDefault="00E072DE" w:rsidP="00E072DE">
      <w:pPr>
        <w:numPr>
          <w:ilvl w:val="2"/>
          <w:numId w:val="1"/>
        </w:numPr>
        <w:spacing w:after="120"/>
        <w:ind w:left="1560" w:hanging="851"/>
        <w:jc w:val="both"/>
        <w:rPr>
          <w:rStyle w:val="tex3"/>
          <w:sz w:val="24"/>
          <w:szCs w:val="24"/>
        </w:rPr>
      </w:pPr>
      <w:r w:rsidRPr="0087600C">
        <w:rPr>
          <w:sz w:val="24"/>
          <w:szCs w:val="24"/>
        </w:rPr>
        <w:t>Em observância às</w:t>
      </w:r>
      <w:r w:rsidRPr="00251F1F">
        <w:rPr>
          <w:color w:val="000000"/>
          <w:sz w:val="24"/>
          <w:szCs w:val="24"/>
        </w:rPr>
        <w:t xml:space="preserve"> disposições insertas na IN SLTI/MP n.º 03, de 16 de dezembro de 2011, </w:t>
      </w:r>
      <w:r w:rsidRPr="00251F1F">
        <w:rPr>
          <w:rStyle w:val="tex3"/>
          <w:sz w:val="24"/>
          <w:szCs w:val="24"/>
        </w:rPr>
        <w:t>o intervalo entre os lances enviados pela mesma licitante não poderá ser inferior a 20</w:t>
      </w:r>
      <w:r>
        <w:rPr>
          <w:rStyle w:val="tex3"/>
          <w:sz w:val="24"/>
          <w:szCs w:val="24"/>
        </w:rPr>
        <w:t xml:space="preserve"> (vinte)</w:t>
      </w:r>
      <w:r w:rsidRPr="00251F1F">
        <w:rPr>
          <w:rStyle w:val="tex3"/>
          <w:sz w:val="24"/>
          <w:szCs w:val="24"/>
        </w:rPr>
        <w:t xml:space="preserve"> segundos</w:t>
      </w:r>
      <w:r>
        <w:rPr>
          <w:rStyle w:val="tex3"/>
          <w:sz w:val="24"/>
          <w:szCs w:val="24"/>
        </w:rPr>
        <w:t xml:space="preserve"> e o intervalo entre lances não poderá ser inferior a </w:t>
      </w:r>
      <w:proofErr w:type="gramStart"/>
      <w:r>
        <w:rPr>
          <w:rStyle w:val="tex3"/>
          <w:sz w:val="24"/>
          <w:szCs w:val="24"/>
        </w:rPr>
        <w:t>3</w:t>
      </w:r>
      <w:proofErr w:type="gramEnd"/>
      <w:r>
        <w:rPr>
          <w:rStyle w:val="tex3"/>
          <w:sz w:val="24"/>
          <w:szCs w:val="24"/>
        </w:rPr>
        <w:t xml:space="preserve"> (três) segundos</w:t>
      </w:r>
      <w:r w:rsidRPr="00251F1F">
        <w:rPr>
          <w:rStyle w:val="tex3"/>
          <w:sz w:val="24"/>
          <w:szCs w:val="24"/>
        </w:rPr>
        <w:t>.</w:t>
      </w:r>
    </w:p>
    <w:p w:rsidR="00E072DE" w:rsidRPr="00251F1F" w:rsidRDefault="00E072DE" w:rsidP="00E072DE">
      <w:pPr>
        <w:numPr>
          <w:ilvl w:val="2"/>
          <w:numId w:val="1"/>
        </w:numPr>
        <w:spacing w:after="120"/>
        <w:ind w:left="1560" w:hanging="851"/>
        <w:jc w:val="both"/>
        <w:rPr>
          <w:rFonts w:eastAsia="OpenSymbol"/>
          <w:sz w:val="24"/>
          <w:szCs w:val="24"/>
        </w:rPr>
      </w:pPr>
      <w:r w:rsidRPr="00251F1F">
        <w:rPr>
          <w:rStyle w:val="tex3"/>
          <w:sz w:val="24"/>
          <w:szCs w:val="24"/>
        </w:rPr>
        <w:t>Os lances enviados em desacordo com o subitem acima serão excluídos automaticamente pelo sistema eletrônico.</w:t>
      </w:r>
    </w:p>
    <w:p w:rsidR="00044F07" w:rsidRPr="00251F1F" w:rsidRDefault="00E10B60" w:rsidP="008579BC">
      <w:pPr>
        <w:numPr>
          <w:ilvl w:val="1"/>
          <w:numId w:val="1"/>
        </w:numPr>
        <w:tabs>
          <w:tab w:val="left" w:pos="709"/>
        </w:tabs>
        <w:spacing w:after="120"/>
        <w:ind w:left="709" w:hanging="709"/>
        <w:jc w:val="both"/>
        <w:rPr>
          <w:sz w:val="24"/>
          <w:szCs w:val="24"/>
        </w:rPr>
      </w:pPr>
      <w:r w:rsidRPr="00251F1F">
        <w:rPr>
          <w:sz w:val="24"/>
          <w:szCs w:val="24"/>
        </w:rPr>
        <w:t>A</w:t>
      </w:r>
      <w:r w:rsidR="00044F07" w:rsidRPr="00251F1F">
        <w:rPr>
          <w:sz w:val="24"/>
          <w:szCs w:val="24"/>
        </w:rPr>
        <w:t xml:space="preserve">s licitantes somente poderão oferecer </w:t>
      </w:r>
      <w:r w:rsidRPr="00251F1F">
        <w:rPr>
          <w:sz w:val="24"/>
          <w:szCs w:val="24"/>
        </w:rPr>
        <w:t>lance inferior ao último por ela</w:t>
      </w:r>
      <w:r w:rsidR="00044F07" w:rsidRPr="00251F1F">
        <w:rPr>
          <w:sz w:val="24"/>
          <w:szCs w:val="24"/>
        </w:rPr>
        <w:t>s ofertado</w:t>
      </w:r>
      <w:r w:rsidR="00E10E25" w:rsidRPr="00251F1F">
        <w:rPr>
          <w:sz w:val="24"/>
          <w:szCs w:val="24"/>
        </w:rPr>
        <w:t xml:space="preserve"> e registrado pelo sistema (artigo</w:t>
      </w:r>
      <w:r w:rsidR="00044F07" w:rsidRPr="00251F1F">
        <w:rPr>
          <w:sz w:val="24"/>
          <w:szCs w:val="24"/>
        </w:rPr>
        <w:t xml:space="preserve"> 24, § 3</w:t>
      </w:r>
      <w:r w:rsidRPr="00251F1F">
        <w:rPr>
          <w:sz w:val="24"/>
          <w:szCs w:val="24"/>
        </w:rPr>
        <w:t>.</w:t>
      </w:r>
      <w:r w:rsidR="00044F07" w:rsidRPr="00251F1F">
        <w:rPr>
          <w:sz w:val="24"/>
          <w:szCs w:val="24"/>
        </w:rPr>
        <w:t>º, do Decreto n</w:t>
      </w:r>
      <w:r w:rsidRPr="00251F1F">
        <w:rPr>
          <w:sz w:val="24"/>
          <w:szCs w:val="24"/>
        </w:rPr>
        <w:t>.</w:t>
      </w:r>
      <w:r w:rsidR="00044F07" w:rsidRPr="00251F1F">
        <w:rPr>
          <w:sz w:val="24"/>
          <w:szCs w:val="24"/>
        </w:rPr>
        <w:t>º 5.450/</w:t>
      </w:r>
      <w:r w:rsidRPr="00251F1F">
        <w:rPr>
          <w:sz w:val="24"/>
          <w:szCs w:val="24"/>
        </w:rPr>
        <w:t>20</w:t>
      </w:r>
      <w:r w:rsidR="00044F07" w:rsidRPr="00251F1F">
        <w:rPr>
          <w:sz w:val="24"/>
          <w:szCs w:val="24"/>
        </w:rPr>
        <w:t>05).</w:t>
      </w:r>
    </w:p>
    <w:p w:rsidR="00044F07" w:rsidRPr="00251F1F" w:rsidRDefault="00044F07" w:rsidP="008579BC">
      <w:pPr>
        <w:numPr>
          <w:ilvl w:val="1"/>
          <w:numId w:val="1"/>
        </w:numPr>
        <w:tabs>
          <w:tab w:val="left" w:pos="709"/>
        </w:tabs>
        <w:spacing w:after="120"/>
        <w:ind w:left="709" w:hanging="709"/>
        <w:jc w:val="both"/>
        <w:rPr>
          <w:sz w:val="24"/>
          <w:szCs w:val="24"/>
        </w:rPr>
      </w:pPr>
      <w:r w:rsidRPr="00251F1F">
        <w:rPr>
          <w:sz w:val="24"/>
          <w:szCs w:val="24"/>
        </w:rPr>
        <w:t>Não serão aceitos dois ou mais lances de mesmo valor, prevalecendo aquele que for recebido e re</w:t>
      </w:r>
      <w:r w:rsidR="00E10E25" w:rsidRPr="00251F1F">
        <w:rPr>
          <w:sz w:val="24"/>
          <w:szCs w:val="24"/>
        </w:rPr>
        <w:t>gistrado em primeiro lugar (artigo</w:t>
      </w:r>
      <w:r w:rsidRPr="00251F1F">
        <w:rPr>
          <w:sz w:val="24"/>
          <w:szCs w:val="24"/>
        </w:rPr>
        <w:t xml:space="preserve"> 24, § 4</w:t>
      </w:r>
      <w:r w:rsidR="00E10B60" w:rsidRPr="00251F1F">
        <w:rPr>
          <w:sz w:val="24"/>
          <w:szCs w:val="24"/>
        </w:rPr>
        <w:t>.</w:t>
      </w:r>
      <w:r w:rsidRPr="00251F1F">
        <w:rPr>
          <w:sz w:val="24"/>
          <w:szCs w:val="24"/>
        </w:rPr>
        <w:t>º, do Decreto n</w:t>
      </w:r>
      <w:r w:rsidR="00E10B60" w:rsidRPr="00251F1F">
        <w:rPr>
          <w:sz w:val="24"/>
          <w:szCs w:val="24"/>
        </w:rPr>
        <w:t>.</w:t>
      </w:r>
      <w:r w:rsidRPr="00251F1F">
        <w:rPr>
          <w:sz w:val="24"/>
          <w:szCs w:val="24"/>
        </w:rPr>
        <w:t>º 5.450/</w:t>
      </w:r>
      <w:r w:rsidR="00E10B60" w:rsidRPr="00251F1F">
        <w:rPr>
          <w:sz w:val="24"/>
          <w:szCs w:val="24"/>
        </w:rPr>
        <w:t>20</w:t>
      </w:r>
      <w:r w:rsidRPr="00251F1F">
        <w:rPr>
          <w:sz w:val="24"/>
          <w:szCs w:val="24"/>
        </w:rPr>
        <w:t>05).</w:t>
      </w:r>
    </w:p>
    <w:p w:rsidR="00044F07" w:rsidRPr="00251F1F" w:rsidRDefault="00044F07" w:rsidP="008579BC">
      <w:pPr>
        <w:numPr>
          <w:ilvl w:val="1"/>
          <w:numId w:val="1"/>
        </w:numPr>
        <w:tabs>
          <w:tab w:val="left" w:pos="709"/>
        </w:tabs>
        <w:spacing w:after="120"/>
        <w:ind w:left="709" w:hanging="709"/>
        <w:jc w:val="both"/>
        <w:rPr>
          <w:sz w:val="24"/>
          <w:szCs w:val="24"/>
        </w:rPr>
      </w:pPr>
      <w:r w:rsidRPr="00251F1F">
        <w:rPr>
          <w:sz w:val="24"/>
          <w:szCs w:val="24"/>
        </w:rPr>
        <w:t>Durante o transcurso da sessão pública, as licitantes serão informadas, em tempo real, do valor do menor lance registrado que tenha sido apresentado pelas demais licitantes, vedada a identifi</w:t>
      </w:r>
      <w:r w:rsidR="00E10E25" w:rsidRPr="00251F1F">
        <w:rPr>
          <w:sz w:val="24"/>
          <w:szCs w:val="24"/>
        </w:rPr>
        <w:t>cação da detentora do lance (artigo</w:t>
      </w:r>
      <w:r w:rsidRPr="00251F1F">
        <w:rPr>
          <w:sz w:val="24"/>
          <w:szCs w:val="24"/>
        </w:rPr>
        <w:t xml:space="preserve"> 24, § 5</w:t>
      </w:r>
      <w:r w:rsidR="00E10B60" w:rsidRPr="00251F1F">
        <w:rPr>
          <w:sz w:val="24"/>
          <w:szCs w:val="24"/>
        </w:rPr>
        <w:t>.</w:t>
      </w:r>
      <w:r w:rsidRPr="00251F1F">
        <w:rPr>
          <w:sz w:val="24"/>
          <w:szCs w:val="24"/>
        </w:rPr>
        <w:t>º, do Decreto n</w:t>
      </w:r>
      <w:r w:rsidR="00E10B60" w:rsidRPr="00251F1F">
        <w:rPr>
          <w:sz w:val="24"/>
          <w:szCs w:val="24"/>
        </w:rPr>
        <w:t>.</w:t>
      </w:r>
      <w:r w:rsidRPr="00251F1F">
        <w:rPr>
          <w:sz w:val="24"/>
          <w:szCs w:val="24"/>
        </w:rPr>
        <w:t>º 5.450/</w:t>
      </w:r>
      <w:r w:rsidR="00E10B60" w:rsidRPr="00251F1F">
        <w:rPr>
          <w:sz w:val="24"/>
          <w:szCs w:val="24"/>
        </w:rPr>
        <w:t>20</w:t>
      </w:r>
      <w:r w:rsidRPr="00251F1F">
        <w:rPr>
          <w:sz w:val="24"/>
          <w:szCs w:val="24"/>
        </w:rPr>
        <w:t>05).</w:t>
      </w:r>
    </w:p>
    <w:p w:rsidR="00044F07" w:rsidRPr="00251F1F" w:rsidRDefault="00044F07" w:rsidP="008579BC">
      <w:pPr>
        <w:numPr>
          <w:ilvl w:val="1"/>
          <w:numId w:val="1"/>
        </w:numPr>
        <w:tabs>
          <w:tab w:val="left" w:pos="709"/>
        </w:tabs>
        <w:spacing w:after="120"/>
        <w:ind w:left="709" w:hanging="709"/>
        <w:jc w:val="both"/>
        <w:rPr>
          <w:sz w:val="24"/>
          <w:szCs w:val="24"/>
        </w:rPr>
      </w:pPr>
      <w:r w:rsidRPr="00251F1F">
        <w:rPr>
          <w:sz w:val="24"/>
          <w:szCs w:val="24"/>
        </w:rPr>
        <w:t>No caso de desconexão com o pregoeiro, no decorrer da etapa competitiva do pregão, o sistema eletrônico poderá permanecer acessível às licitantes para a recepção dos lances. O pregoeiro, quando possível, dará continuidade à sua atuação no certame, sem prejuízo dos atos realiza</w:t>
      </w:r>
      <w:r w:rsidR="00E10E25" w:rsidRPr="00251F1F">
        <w:rPr>
          <w:sz w:val="24"/>
          <w:szCs w:val="24"/>
        </w:rPr>
        <w:t>dos (artigo</w:t>
      </w:r>
      <w:r w:rsidRPr="00251F1F">
        <w:rPr>
          <w:sz w:val="24"/>
          <w:szCs w:val="24"/>
        </w:rPr>
        <w:t xml:space="preserve"> 24, § 10</w:t>
      </w:r>
      <w:r w:rsidR="00E10B60" w:rsidRPr="00251F1F">
        <w:rPr>
          <w:sz w:val="24"/>
          <w:szCs w:val="24"/>
        </w:rPr>
        <w:t>.</w:t>
      </w:r>
      <w:r w:rsidRPr="00251F1F">
        <w:rPr>
          <w:sz w:val="24"/>
          <w:szCs w:val="24"/>
        </w:rPr>
        <w:t>º, do Decreto n</w:t>
      </w:r>
      <w:r w:rsidR="00E10B60" w:rsidRPr="00251F1F">
        <w:rPr>
          <w:sz w:val="24"/>
          <w:szCs w:val="24"/>
        </w:rPr>
        <w:t>.</w:t>
      </w:r>
      <w:r w:rsidRPr="00251F1F">
        <w:rPr>
          <w:sz w:val="24"/>
          <w:szCs w:val="24"/>
        </w:rPr>
        <w:t>º 5.450/</w:t>
      </w:r>
      <w:r w:rsidR="00E10B60" w:rsidRPr="00251F1F">
        <w:rPr>
          <w:sz w:val="24"/>
          <w:szCs w:val="24"/>
        </w:rPr>
        <w:t>20</w:t>
      </w:r>
      <w:r w:rsidRPr="00251F1F">
        <w:rPr>
          <w:sz w:val="24"/>
          <w:szCs w:val="24"/>
        </w:rPr>
        <w:t>05).</w:t>
      </w:r>
    </w:p>
    <w:p w:rsidR="00044F07" w:rsidRPr="00251F1F" w:rsidRDefault="00044F07" w:rsidP="008579BC">
      <w:pPr>
        <w:numPr>
          <w:ilvl w:val="2"/>
          <w:numId w:val="1"/>
        </w:numPr>
        <w:spacing w:after="120"/>
        <w:ind w:left="1560" w:hanging="851"/>
        <w:jc w:val="both"/>
        <w:rPr>
          <w:sz w:val="24"/>
          <w:szCs w:val="24"/>
        </w:rPr>
      </w:pPr>
      <w:r w:rsidRPr="00251F1F">
        <w:rPr>
          <w:sz w:val="24"/>
          <w:szCs w:val="24"/>
        </w:rPr>
        <w:t xml:space="preserve">Quando a desconexão persistir por tempo superior a 10 (dez) minutos, a sessão do pregão será suspensa e terá reinicio somente após comunicação aos participantes, no sítio </w:t>
      </w:r>
      <w:hyperlink r:id="rId12" w:history="1">
        <w:r w:rsidR="00C455CB" w:rsidRPr="006D1B1F">
          <w:rPr>
            <w:rStyle w:val="Hyperlink"/>
            <w:sz w:val="24"/>
            <w:szCs w:val="24"/>
          </w:rPr>
          <w:t>www.comprasgovernamentais.gov.br</w:t>
        </w:r>
      </w:hyperlink>
      <w:r w:rsidR="00587C08" w:rsidRPr="00251F1F">
        <w:rPr>
          <w:sz w:val="24"/>
          <w:szCs w:val="24"/>
        </w:rPr>
        <w:t xml:space="preserve"> (artigo</w:t>
      </w:r>
      <w:r w:rsidRPr="00251F1F">
        <w:rPr>
          <w:sz w:val="24"/>
          <w:szCs w:val="24"/>
        </w:rPr>
        <w:t xml:space="preserve"> 24, § 11, do Decreto n</w:t>
      </w:r>
      <w:r w:rsidR="00E10B60" w:rsidRPr="00251F1F">
        <w:rPr>
          <w:sz w:val="24"/>
          <w:szCs w:val="24"/>
        </w:rPr>
        <w:t>.</w:t>
      </w:r>
      <w:r w:rsidRPr="00251F1F">
        <w:rPr>
          <w:sz w:val="24"/>
          <w:szCs w:val="24"/>
        </w:rPr>
        <w:t>º 5.450/</w:t>
      </w:r>
      <w:r w:rsidR="00E10B60" w:rsidRPr="00251F1F">
        <w:rPr>
          <w:sz w:val="24"/>
          <w:szCs w:val="24"/>
        </w:rPr>
        <w:t>20</w:t>
      </w:r>
      <w:r w:rsidRPr="00251F1F">
        <w:rPr>
          <w:sz w:val="24"/>
          <w:szCs w:val="24"/>
        </w:rPr>
        <w:t>05).</w:t>
      </w:r>
    </w:p>
    <w:p w:rsidR="00044F07" w:rsidRPr="00251F1F" w:rsidRDefault="00044F07" w:rsidP="005851AC">
      <w:pPr>
        <w:numPr>
          <w:ilvl w:val="2"/>
          <w:numId w:val="1"/>
        </w:numPr>
        <w:spacing w:after="120"/>
        <w:ind w:left="1560" w:hanging="851"/>
        <w:jc w:val="both"/>
        <w:rPr>
          <w:sz w:val="24"/>
          <w:szCs w:val="24"/>
        </w:rPr>
      </w:pPr>
      <w:r w:rsidRPr="00251F1F">
        <w:rPr>
          <w:sz w:val="24"/>
          <w:szCs w:val="24"/>
        </w:rPr>
        <w:t>A etapa de lances da sessão pública será encerrad</w:t>
      </w:r>
      <w:r w:rsidR="00DB3B36" w:rsidRPr="00251F1F">
        <w:rPr>
          <w:sz w:val="24"/>
          <w:szCs w:val="24"/>
        </w:rPr>
        <w:t>a por decisão do pregoeiro (artigo</w:t>
      </w:r>
      <w:r w:rsidRPr="00251F1F">
        <w:rPr>
          <w:sz w:val="24"/>
          <w:szCs w:val="24"/>
        </w:rPr>
        <w:t xml:space="preserve"> 24, § 6</w:t>
      </w:r>
      <w:r w:rsidR="00E10B60" w:rsidRPr="00251F1F">
        <w:rPr>
          <w:sz w:val="24"/>
          <w:szCs w:val="24"/>
        </w:rPr>
        <w:t>.</w:t>
      </w:r>
      <w:r w:rsidRPr="00251F1F">
        <w:rPr>
          <w:sz w:val="24"/>
          <w:szCs w:val="24"/>
        </w:rPr>
        <w:t>º, do Decreto</w:t>
      </w:r>
      <w:r w:rsidR="00E10B60" w:rsidRPr="00251F1F">
        <w:rPr>
          <w:sz w:val="24"/>
          <w:szCs w:val="24"/>
        </w:rPr>
        <w:t xml:space="preserve"> n.º</w:t>
      </w:r>
      <w:r w:rsidRPr="00251F1F">
        <w:rPr>
          <w:sz w:val="24"/>
          <w:szCs w:val="24"/>
        </w:rPr>
        <w:t xml:space="preserve"> 5.450/</w:t>
      </w:r>
      <w:r w:rsidR="00E10B60" w:rsidRPr="00251F1F">
        <w:rPr>
          <w:sz w:val="24"/>
          <w:szCs w:val="24"/>
        </w:rPr>
        <w:t>20</w:t>
      </w:r>
      <w:r w:rsidRPr="00251F1F">
        <w:rPr>
          <w:sz w:val="24"/>
          <w:szCs w:val="24"/>
        </w:rPr>
        <w:t>05).</w:t>
      </w:r>
    </w:p>
    <w:p w:rsidR="00044F07" w:rsidRPr="00251F1F" w:rsidRDefault="00044F07" w:rsidP="005851AC">
      <w:pPr>
        <w:numPr>
          <w:ilvl w:val="2"/>
          <w:numId w:val="1"/>
        </w:numPr>
        <w:spacing w:after="120"/>
        <w:ind w:left="1560" w:hanging="851"/>
        <w:jc w:val="both"/>
        <w:rPr>
          <w:sz w:val="24"/>
          <w:szCs w:val="24"/>
        </w:rPr>
      </w:pPr>
      <w:r w:rsidRPr="00251F1F">
        <w:rPr>
          <w:sz w:val="24"/>
          <w:szCs w:val="24"/>
        </w:rPr>
        <w:t>O sistema emitirá aviso de fechamento iminente dos lances, após o que transcorrerá período de tempo de até 30 (trinta) minutos, aleatoriamente determinado, findo o qual será automaticamente ence</w:t>
      </w:r>
      <w:r w:rsidR="006A5733" w:rsidRPr="00251F1F">
        <w:rPr>
          <w:sz w:val="24"/>
          <w:szCs w:val="24"/>
        </w:rPr>
        <w:t>rrada a recepção de lances (artigo</w:t>
      </w:r>
      <w:r w:rsidRPr="00251F1F">
        <w:rPr>
          <w:sz w:val="24"/>
          <w:szCs w:val="24"/>
        </w:rPr>
        <w:t xml:space="preserve"> 24, § 7</w:t>
      </w:r>
      <w:r w:rsidR="00E10B60" w:rsidRPr="00251F1F">
        <w:rPr>
          <w:sz w:val="24"/>
          <w:szCs w:val="24"/>
        </w:rPr>
        <w:t>.</w:t>
      </w:r>
      <w:r w:rsidRPr="00251F1F">
        <w:rPr>
          <w:sz w:val="24"/>
          <w:szCs w:val="24"/>
        </w:rPr>
        <w:t>º, do Decreto</w:t>
      </w:r>
      <w:r w:rsidR="00E10B60" w:rsidRPr="00251F1F">
        <w:rPr>
          <w:sz w:val="24"/>
          <w:szCs w:val="24"/>
        </w:rPr>
        <w:t xml:space="preserve"> n.º</w:t>
      </w:r>
      <w:r w:rsidRPr="00251F1F">
        <w:rPr>
          <w:sz w:val="24"/>
          <w:szCs w:val="24"/>
        </w:rPr>
        <w:t xml:space="preserve"> 5.450/</w:t>
      </w:r>
      <w:r w:rsidR="00E10B60" w:rsidRPr="00251F1F">
        <w:rPr>
          <w:sz w:val="24"/>
          <w:szCs w:val="24"/>
        </w:rPr>
        <w:t>20</w:t>
      </w:r>
      <w:r w:rsidRPr="00251F1F">
        <w:rPr>
          <w:sz w:val="24"/>
          <w:szCs w:val="24"/>
        </w:rPr>
        <w:t>05).</w:t>
      </w:r>
    </w:p>
    <w:p w:rsidR="006E736E" w:rsidRPr="00251F1F" w:rsidRDefault="006E736E" w:rsidP="005851AC">
      <w:pPr>
        <w:numPr>
          <w:ilvl w:val="1"/>
          <w:numId w:val="1"/>
        </w:numPr>
        <w:tabs>
          <w:tab w:val="left" w:pos="709"/>
        </w:tabs>
        <w:spacing w:after="120"/>
        <w:ind w:left="709" w:hanging="709"/>
        <w:jc w:val="both"/>
        <w:rPr>
          <w:sz w:val="24"/>
          <w:szCs w:val="24"/>
        </w:rPr>
      </w:pPr>
      <w:r w:rsidRPr="00251F1F">
        <w:rPr>
          <w:sz w:val="24"/>
          <w:szCs w:val="24"/>
        </w:rPr>
        <w:lastRenderedPageBreak/>
        <w:t>Caso o licitante não apresente lances, concorrerá com o valor de sua proposta e, na hipótese de desistência de apresentar outros lances, valerá o último lance por ele ofertado, para efeito de ordenação das propostas.</w:t>
      </w:r>
    </w:p>
    <w:p w:rsidR="00E10E9C" w:rsidRPr="00251F1F" w:rsidRDefault="00E10E9C" w:rsidP="007D69F8">
      <w:pPr>
        <w:pStyle w:val="Lista"/>
        <w:spacing w:after="120"/>
        <w:jc w:val="both"/>
        <w:rPr>
          <w:rFonts w:eastAsia="Calibri"/>
          <w:sz w:val="24"/>
          <w:szCs w:val="24"/>
        </w:rPr>
      </w:pPr>
    </w:p>
    <w:p w:rsidR="00176880" w:rsidRPr="00251F1F" w:rsidRDefault="00B74E07" w:rsidP="005851AC">
      <w:pPr>
        <w:pStyle w:val="Lista"/>
        <w:numPr>
          <w:ilvl w:val="0"/>
          <w:numId w:val="1"/>
        </w:numPr>
        <w:spacing w:after="120"/>
        <w:ind w:left="709" w:hanging="709"/>
        <w:jc w:val="both"/>
        <w:rPr>
          <w:rFonts w:eastAsia="Calibri"/>
          <w:b/>
          <w:sz w:val="24"/>
          <w:szCs w:val="24"/>
        </w:rPr>
      </w:pPr>
      <w:r w:rsidRPr="00251F1F">
        <w:rPr>
          <w:rFonts w:eastAsia="Calibri"/>
          <w:b/>
          <w:sz w:val="24"/>
          <w:szCs w:val="24"/>
        </w:rPr>
        <w:t>DO BENEFÍCIO ÀS MICROEMPRESAS E EMPRESAS DE PEQUENO PORTE</w:t>
      </w:r>
    </w:p>
    <w:p w:rsidR="001E0B3D" w:rsidRPr="00251F1F" w:rsidRDefault="001E0B3D" w:rsidP="00B74E07">
      <w:pPr>
        <w:pStyle w:val="Lista"/>
        <w:spacing w:after="120"/>
        <w:ind w:left="0" w:firstLine="0"/>
        <w:jc w:val="both"/>
        <w:rPr>
          <w:rFonts w:eastAsia="Calibri"/>
          <w:sz w:val="24"/>
          <w:szCs w:val="24"/>
        </w:rPr>
      </w:pPr>
    </w:p>
    <w:p w:rsidR="00E1263F" w:rsidRPr="00251F1F" w:rsidRDefault="00E1263F" w:rsidP="005851AC">
      <w:pPr>
        <w:numPr>
          <w:ilvl w:val="1"/>
          <w:numId w:val="1"/>
        </w:numPr>
        <w:tabs>
          <w:tab w:val="left" w:pos="709"/>
        </w:tabs>
        <w:spacing w:after="120"/>
        <w:ind w:left="709" w:hanging="709"/>
        <w:jc w:val="both"/>
        <w:rPr>
          <w:sz w:val="24"/>
          <w:szCs w:val="24"/>
        </w:rPr>
      </w:pPr>
      <w:r w:rsidRPr="00251F1F">
        <w:rPr>
          <w:sz w:val="24"/>
          <w:szCs w:val="24"/>
        </w:rPr>
        <w:t xml:space="preserve">Encerrada a etapa de lances, será efetivada a verificação automática, junto à Receita Federal, do porte da entidade empresarial. O sistema identificará em coluna própria </w:t>
      </w:r>
      <w:proofErr w:type="gramStart"/>
      <w:r w:rsidRPr="00251F1F">
        <w:rPr>
          <w:sz w:val="24"/>
          <w:szCs w:val="24"/>
        </w:rPr>
        <w:t>as</w:t>
      </w:r>
      <w:proofErr w:type="gramEnd"/>
      <w:r w:rsidRPr="00251F1F">
        <w:rPr>
          <w:sz w:val="24"/>
          <w:szCs w:val="24"/>
        </w:rPr>
        <w:t xml:space="preserve"> microempresas e empresas de pequeno porte participantes, procedendo à comparação com os valores da primeira colocada, se esta for empresa de maior porte, assim como das demais classificadas, para o fim de aplicar-se o disposto nos artigos 44 e 45 da LC n</w:t>
      </w:r>
      <w:r w:rsidR="00DB3FB4" w:rsidRPr="00251F1F">
        <w:rPr>
          <w:sz w:val="24"/>
          <w:szCs w:val="24"/>
        </w:rPr>
        <w:t>.º 123/</w:t>
      </w:r>
      <w:r w:rsidRPr="00251F1F">
        <w:rPr>
          <w:sz w:val="24"/>
          <w:szCs w:val="24"/>
        </w:rPr>
        <w:t>2006, regulamentada pelo Decreto n</w:t>
      </w:r>
      <w:r w:rsidR="00DB3FB4" w:rsidRPr="00251F1F">
        <w:rPr>
          <w:sz w:val="24"/>
          <w:szCs w:val="24"/>
        </w:rPr>
        <w:t xml:space="preserve">.º </w:t>
      </w:r>
      <w:r w:rsidR="00124A0C">
        <w:rPr>
          <w:sz w:val="24"/>
          <w:szCs w:val="24"/>
        </w:rPr>
        <w:t>8.538/2015</w:t>
      </w:r>
      <w:r w:rsidRPr="00251F1F">
        <w:rPr>
          <w:sz w:val="24"/>
          <w:szCs w:val="24"/>
        </w:rPr>
        <w:t>.</w:t>
      </w:r>
    </w:p>
    <w:p w:rsidR="00E1263F" w:rsidRPr="00251F1F" w:rsidRDefault="00ED1784" w:rsidP="005851AC">
      <w:pPr>
        <w:numPr>
          <w:ilvl w:val="1"/>
          <w:numId w:val="1"/>
        </w:numPr>
        <w:tabs>
          <w:tab w:val="left" w:pos="709"/>
        </w:tabs>
        <w:spacing w:after="120"/>
        <w:ind w:left="709" w:hanging="709"/>
        <w:jc w:val="both"/>
        <w:rPr>
          <w:sz w:val="24"/>
          <w:szCs w:val="24"/>
        </w:rPr>
      </w:pPr>
      <w:r w:rsidRPr="00251F1F">
        <w:rPr>
          <w:sz w:val="24"/>
          <w:szCs w:val="24"/>
        </w:rPr>
        <w:t>A</w:t>
      </w:r>
      <w:r w:rsidR="00E1263F" w:rsidRPr="00251F1F">
        <w:rPr>
          <w:sz w:val="24"/>
          <w:szCs w:val="24"/>
        </w:rPr>
        <w:t xml:space="preserve">s propostas de microempresas e empresas de pequeno porte que se encontrarem na faixa de até 5% (cinco por cento) acima da proposta ou lance de menor preço serão </w:t>
      </w:r>
      <w:proofErr w:type="gramStart"/>
      <w:r w:rsidR="00E1263F" w:rsidRPr="00251F1F">
        <w:rPr>
          <w:sz w:val="24"/>
          <w:szCs w:val="24"/>
        </w:rPr>
        <w:t>consideradas</w:t>
      </w:r>
      <w:proofErr w:type="gramEnd"/>
      <w:r w:rsidR="00E1263F" w:rsidRPr="00251F1F">
        <w:rPr>
          <w:sz w:val="24"/>
          <w:szCs w:val="24"/>
        </w:rPr>
        <w:t xml:space="preserve"> empatadas com a primeira colocada</w:t>
      </w:r>
      <w:r w:rsidR="008B7E1F" w:rsidRPr="00251F1F">
        <w:rPr>
          <w:sz w:val="24"/>
          <w:szCs w:val="24"/>
        </w:rPr>
        <w:t xml:space="preserve"> (artigo</w:t>
      </w:r>
      <w:r w:rsidRPr="00251F1F">
        <w:rPr>
          <w:sz w:val="24"/>
          <w:szCs w:val="24"/>
        </w:rPr>
        <w:t xml:space="preserve"> 5.º, §§1.º e 2.º do Decreto n.º </w:t>
      </w:r>
      <w:r w:rsidR="00124A0C">
        <w:rPr>
          <w:sz w:val="24"/>
          <w:szCs w:val="24"/>
        </w:rPr>
        <w:t>8.538/2015</w:t>
      </w:r>
      <w:r w:rsidRPr="00251F1F">
        <w:rPr>
          <w:sz w:val="24"/>
          <w:szCs w:val="24"/>
        </w:rPr>
        <w:t>)</w:t>
      </w:r>
      <w:r w:rsidR="00E1263F" w:rsidRPr="00251F1F">
        <w:rPr>
          <w:sz w:val="24"/>
          <w:szCs w:val="24"/>
        </w:rPr>
        <w:t>.</w:t>
      </w:r>
    </w:p>
    <w:p w:rsidR="00E1263F" w:rsidRPr="00251F1F" w:rsidRDefault="00E1263F" w:rsidP="005851AC">
      <w:pPr>
        <w:numPr>
          <w:ilvl w:val="1"/>
          <w:numId w:val="1"/>
        </w:numPr>
        <w:tabs>
          <w:tab w:val="left" w:pos="709"/>
        </w:tabs>
        <w:spacing w:after="120"/>
        <w:ind w:left="709" w:hanging="709"/>
        <w:jc w:val="both"/>
        <w:rPr>
          <w:sz w:val="24"/>
          <w:szCs w:val="24"/>
        </w:rPr>
      </w:pPr>
      <w:r w:rsidRPr="00251F1F">
        <w:rPr>
          <w:sz w:val="24"/>
          <w:szCs w:val="24"/>
        </w:rPr>
        <w:t xml:space="preserve">A melhor classificada nos termos do item anterior terá o direito de encaminhar uma última oferta para desempate, obrigatoriamente em valor inferior ao da primeira colocada, no prazo de </w:t>
      </w:r>
      <w:proofErr w:type="gramStart"/>
      <w:r w:rsidRPr="00251F1F">
        <w:rPr>
          <w:sz w:val="24"/>
          <w:szCs w:val="24"/>
        </w:rPr>
        <w:t>5</w:t>
      </w:r>
      <w:proofErr w:type="gramEnd"/>
      <w:r w:rsidRPr="00251F1F">
        <w:rPr>
          <w:sz w:val="24"/>
          <w:szCs w:val="24"/>
        </w:rPr>
        <w:t xml:space="preserve"> (cinco) minutos controlados pelo sistema, contados após a comunicação automática para tanto</w:t>
      </w:r>
      <w:r w:rsidR="008B7E1F" w:rsidRPr="00251F1F">
        <w:rPr>
          <w:sz w:val="24"/>
          <w:szCs w:val="24"/>
        </w:rPr>
        <w:t xml:space="preserve"> (artigo</w:t>
      </w:r>
      <w:r w:rsidR="00ED1784" w:rsidRPr="00251F1F">
        <w:rPr>
          <w:sz w:val="24"/>
          <w:szCs w:val="24"/>
        </w:rPr>
        <w:t xml:space="preserve"> 5.º, §4.º, inciso I e §6.º do Decreto n.º </w:t>
      </w:r>
      <w:r w:rsidR="00124A0C">
        <w:rPr>
          <w:sz w:val="24"/>
          <w:szCs w:val="24"/>
        </w:rPr>
        <w:t>8.538/2015)</w:t>
      </w:r>
      <w:r w:rsidRPr="00251F1F">
        <w:rPr>
          <w:sz w:val="24"/>
          <w:szCs w:val="24"/>
        </w:rPr>
        <w:t>.</w:t>
      </w:r>
    </w:p>
    <w:p w:rsidR="00E1263F" w:rsidRPr="00251F1F" w:rsidRDefault="00E1263F" w:rsidP="005851AC">
      <w:pPr>
        <w:numPr>
          <w:ilvl w:val="1"/>
          <w:numId w:val="1"/>
        </w:numPr>
        <w:tabs>
          <w:tab w:val="left" w:pos="709"/>
        </w:tabs>
        <w:spacing w:after="120"/>
        <w:ind w:left="709" w:hanging="709"/>
        <w:jc w:val="both"/>
        <w:rPr>
          <w:sz w:val="24"/>
          <w:szCs w:val="24"/>
        </w:rPr>
      </w:pPr>
      <w:r w:rsidRPr="00251F1F">
        <w:rPr>
          <w:sz w:val="24"/>
          <w:szCs w:val="24"/>
        </w:rPr>
        <w:t>Caso a microempresa ou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rsidR="008B7E1F" w:rsidRPr="00251F1F">
        <w:rPr>
          <w:sz w:val="24"/>
          <w:szCs w:val="24"/>
        </w:rPr>
        <w:t xml:space="preserve"> (artigo</w:t>
      </w:r>
      <w:r w:rsidR="00ED1784" w:rsidRPr="00251F1F">
        <w:rPr>
          <w:sz w:val="24"/>
          <w:szCs w:val="24"/>
        </w:rPr>
        <w:t xml:space="preserve"> 5.º, §4.º, inciso II do Decreto n.º </w:t>
      </w:r>
      <w:r w:rsidR="00124A0C">
        <w:rPr>
          <w:sz w:val="24"/>
          <w:szCs w:val="24"/>
        </w:rPr>
        <w:t>8.538/2015</w:t>
      </w:r>
      <w:r w:rsidR="00ED1784" w:rsidRPr="00251F1F">
        <w:rPr>
          <w:sz w:val="24"/>
          <w:szCs w:val="24"/>
        </w:rPr>
        <w:t>)</w:t>
      </w:r>
      <w:r w:rsidRPr="00251F1F">
        <w:rPr>
          <w:sz w:val="24"/>
          <w:szCs w:val="24"/>
        </w:rPr>
        <w:t>.</w:t>
      </w:r>
    </w:p>
    <w:p w:rsidR="00E1263F" w:rsidRPr="00251F1F" w:rsidRDefault="00E1263F" w:rsidP="005851AC">
      <w:pPr>
        <w:numPr>
          <w:ilvl w:val="1"/>
          <w:numId w:val="1"/>
        </w:numPr>
        <w:tabs>
          <w:tab w:val="left" w:pos="709"/>
        </w:tabs>
        <w:spacing w:after="120"/>
        <w:ind w:left="709" w:hanging="709"/>
        <w:jc w:val="both"/>
        <w:rPr>
          <w:sz w:val="24"/>
          <w:szCs w:val="24"/>
        </w:rPr>
      </w:pPr>
      <w:r w:rsidRPr="00251F1F">
        <w:rPr>
          <w:sz w:val="24"/>
          <w:szCs w:val="24"/>
        </w:rPr>
        <w:t xml:space="preserve">Caso não se ofertem lances e sejam identificadas propostas de preços idênticos de microempresa ou empresa de </w:t>
      </w:r>
      <w:proofErr w:type="gramStart"/>
      <w:r w:rsidRPr="00251F1F">
        <w:rPr>
          <w:sz w:val="24"/>
          <w:szCs w:val="24"/>
        </w:rPr>
        <w:t>pequeno porte empatadas na faixa de até 5% (cinco por cento) sobre o valor cotado pela primeira colocada,</w:t>
      </w:r>
      <w:proofErr w:type="gramEnd"/>
      <w:r w:rsidRPr="00251F1F">
        <w:rPr>
          <w:sz w:val="24"/>
          <w:szCs w:val="24"/>
        </w:rPr>
        <w:t xml:space="preserve"> e permanecendo o empate até o encerramento do item, o sistema fará sorteio eletrônico entre tais fornecedores, definindo e convocando automaticamente o vencedor para o encaminhamento da oferta final de desempate</w:t>
      </w:r>
      <w:r w:rsidR="008B7E1F" w:rsidRPr="00251F1F">
        <w:rPr>
          <w:sz w:val="24"/>
          <w:szCs w:val="24"/>
        </w:rPr>
        <w:t xml:space="preserve"> (artigo</w:t>
      </w:r>
      <w:r w:rsidR="004C79D3" w:rsidRPr="00251F1F">
        <w:rPr>
          <w:sz w:val="24"/>
          <w:szCs w:val="24"/>
        </w:rPr>
        <w:t xml:space="preserve"> 5.º, §4.º, inciso III do Decreto n.º </w:t>
      </w:r>
      <w:r w:rsidR="00124A0C">
        <w:rPr>
          <w:sz w:val="24"/>
          <w:szCs w:val="24"/>
        </w:rPr>
        <w:t>8.538/2015</w:t>
      </w:r>
      <w:r w:rsidR="004C79D3" w:rsidRPr="00251F1F">
        <w:rPr>
          <w:sz w:val="24"/>
          <w:szCs w:val="24"/>
        </w:rPr>
        <w:t>)</w:t>
      </w:r>
      <w:r w:rsidRPr="00251F1F">
        <w:rPr>
          <w:sz w:val="24"/>
          <w:szCs w:val="24"/>
        </w:rPr>
        <w:t>.</w:t>
      </w:r>
    </w:p>
    <w:p w:rsidR="00E1263F" w:rsidRPr="00251F1F" w:rsidRDefault="00E1263F" w:rsidP="005851AC">
      <w:pPr>
        <w:numPr>
          <w:ilvl w:val="1"/>
          <w:numId w:val="1"/>
        </w:numPr>
        <w:tabs>
          <w:tab w:val="left" w:pos="709"/>
        </w:tabs>
        <w:spacing w:after="120"/>
        <w:ind w:left="709" w:hanging="709"/>
        <w:jc w:val="both"/>
        <w:rPr>
          <w:sz w:val="24"/>
          <w:szCs w:val="24"/>
        </w:rPr>
      </w:pPr>
      <w:r w:rsidRPr="00251F1F">
        <w:rPr>
          <w:sz w:val="24"/>
          <w:szCs w:val="24"/>
        </w:rPr>
        <w:t>Havendo êxito no procedimento de desempate, o sistema disponibilizará a nova classificação de fornecedores para fins de aceitação do valor ofertado. Não sendo aplicável o procedimento, ou não havendo êxito na aplicação deste, prevalecerá a classificação inicial.</w:t>
      </w:r>
    </w:p>
    <w:p w:rsidR="003C3332" w:rsidRPr="00251F1F" w:rsidRDefault="00BF548A" w:rsidP="005851AC">
      <w:pPr>
        <w:numPr>
          <w:ilvl w:val="1"/>
          <w:numId w:val="1"/>
        </w:numPr>
        <w:tabs>
          <w:tab w:val="left" w:pos="709"/>
        </w:tabs>
        <w:spacing w:after="120"/>
        <w:ind w:left="709" w:hanging="709"/>
        <w:jc w:val="both"/>
        <w:rPr>
          <w:sz w:val="24"/>
          <w:szCs w:val="24"/>
        </w:rPr>
      </w:pPr>
      <w:r w:rsidRPr="00251F1F">
        <w:rPr>
          <w:sz w:val="24"/>
          <w:szCs w:val="24"/>
        </w:rPr>
        <w:t>Em e</w:t>
      </w:r>
      <w:r w:rsidR="003C3332" w:rsidRPr="00251F1F">
        <w:rPr>
          <w:sz w:val="24"/>
          <w:szCs w:val="24"/>
        </w:rPr>
        <w:t>ventual empate entre propostas, o critério de desempate será aquele previsto no art. 3</w:t>
      </w:r>
      <w:r w:rsidRPr="00251F1F">
        <w:rPr>
          <w:sz w:val="24"/>
          <w:szCs w:val="24"/>
        </w:rPr>
        <w:t>.</w:t>
      </w:r>
      <w:r w:rsidR="003C3332" w:rsidRPr="00251F1F">
        <w:rPr>
          <w:sz w:val="24"/>
          <w:szCs w:val="24"/>
        </w:rPr>
        <w:t>º, §2</w:t>
      </w:r>
      <w:r w:rsidRPr="00251F1F">
        <w:rPr>
          <w:sz w:val="24"/>
          <w:szCs w:val="24"/>
        </w:rPr>
        <w:t>.</w:t>
      </w:r>
      <w:r w:rsidR="003C3332" w:rsidRPr="00251F1F">
        <w:rPr>
          <w:sz w:val="24"/>
          <w:szCs w:val="24"/>
        </w:rPr>
        <w:t>º, da Lei n.º 8.666/1993, assegurando-se a preferência, sucessivamente, aos serviços:</w:t>
      </w:r>
    </w:p>
    <w:p w:rsidR="003C3332" w:rsidRPr="00251F1F" w:rsidRDefault="003C3332" w:rsidP="005851AC">
      <w:pPr>
        <w:numPr>
          <w:ilvl w:val="2"/>
          <w:numId w:val="1"/>
        </w:numPr>
        <w:spacing w:after="120"/>
        <w:ind w:left="1560" w:hanging="851"/>
        <w:jc w:val="both"/>
        <w:rPr>
          <w:sz w:val="24"/>
          <w:szCs w:val="24"/>
        </w:rPr>
      </w:pPr>
      <w:proofErr w:type="gramStart"/>
      <w:r w:rsidRPr="00251F1F">
        <w:rPr>
          <w:sz w:val="24"/>
          <w:szCs w:val="24"/>
        </w:rPr>
        <w:lastRenderedPageBreak/>
        <w:t>prestados</w:t>
      </w:r>
      <w:proofErr w:type="gramEnd"/>
      <w:r w:rsidRPr="00251F1F">
        <w:rPr>
          <w:sz w:val="24"/>
          <w:szCs w:val="24"/>
        </w:rPr>
        <w:t xml:space="preserve"> por empresas brasileiras;</w:t>
      </w:r>
    </w:p>
    <w:p w:rsidR="003C3332" w:rsidRPr="00251F1F" w:rsidRDefault="003C3332" w:rsidP="005851AC">
      <w:pPr>
        <w:numPr>
          <w:ilvl w:val="2"/>
          <w:numId w:val="1"/>
        </w:numPr>
        <w:spacing w:after="120"/>
        <w:ind w:left="1560" w:hanging="851"/>
        <w:jc w:val="both"/>
        <w:rPr>
          <w:sz w:val="24"/>
          <w:szCs w:val="24"/>
        </w:rPr>
      </w:pPr>
      <w:proofErr w:type="gramStart"/>
      <w:r w:rsidRPr="00251F1F">
        <w:rPr>
          <w:sz w:val="24"/>
          <w:szCs w:val="24"/>
        </w:rPr>
        <w:t>prestados</w:t>
      </w:r>
      <w:proofErr w:type="gramEnd"/>
      <w:r w:rsidRPr="00251F1F">
        <w:rPr>
          <w:sz w:val="24"/>
          <w:szCs w:val="24"/>
        </w:rPr>
        <w:t xml:space="preserve"> por empresas que invistam em pesquisa e no desenvolvimento de tecnologia no País.</w:t>
      </w:r>
    </w:p>
    <w:p w:rsidR="003C3332" w:rsidRPr="00251F1F" w:rsidRDefault="003C3332" w:rsidP="005851AC">
      <w:pPr>
        <w:numPr>
          <w:ilvl w:val="1"/>
          <w:numId w:val="1"/>
        </w:numPr>
        <w:tabs>
          <w:tab w:val="left" w:pos="709"/>
        </w:tabs>
        <w:spacing w:after="120"/>
        <w:ind w:left="709" w:hanging="709"/>
        <w:jc w:val="both"/>
        <w:rPr>
          <w:sz w:val="24"/>
          <w:szCs w:val="24"/>
        </w:rPr>
      </w:pPr>
      <w:r w:rsidRPr="00251F1F">
        <w:rPr>
          <w:sz w:val="24"/>
          <w:szCs w:val="24"/>
        </w:rPr>
        <w:t>Persistindo o empate, o critério de desempate será o sorteio, em ato público para o qual os licitantes serão convocados, vedado qualquer outro processo.</w:t>
      </w:r>
    </w:p>
    <w:p w:rsidR="00C87007" w:rsidRDefault="00C87007" w:rsidP="00C87007">
      <w:pPr>
        <w:tabs>
          <w:tab w:val="left" w:pos="1418"/>
        </w:tabs>
        <w:spacing w:after="120"/>
        <w:jc w:val="both"/>
        <w:rPr>
          <w:sz w:val="24"/>
          <w:szCs w:val="24"/>
        </w:rPr>
      </w:pPr>
    </w:p>
    <w:p w:rsidR="005851AC" w:rsidRPr="003F7F56" w:rsidRDefault="005851AC" w:rsidP="005851AC">
      <w:pPr>
        <w:pStyle w:val="Lista"/>
        <w:numPr>
          <w:ilvl w:val="0"/>
          <w:numId w:val="1"/>
        </w:numPr>
        <w:spacing w:after="120"/>
        <w:ind w:left="709" w:hanging="709"/>
        <w:jc w:val="both"/>
        <w:rPr>
          <w:sz w:val="24"/>
          <w:szCs w:val="24"/>
        </w:rPr>
      </w:pPr>
      <w:r w:rsidRPr="003F7F56">
        <w:rPr>
          <w:b/>
          <w:bCs/>
          <w:sz w:val="24"/>
          <w:szCs w:val="24"/>
        </w:rPr>
        <w:t xml:space="preserve">DO DIREITO DE PREFERÊNCIA PREVISTO NO DECRETO N.º 7.174/2010 </w:t>
      </w:r>
    </w:p>
    <w:p w:rsidR="005851AC" w:rsidRPr="003B4895" w:rsidRDefault="005851AC" w:rsidP="005851AC">
      <w:pPr>
        <w:pStyle w:val="Default"/>
        <w:rPr>
          <w:highlight w:val="red"/>
        </w:rPr>
      </w:pPr>
    </w:p>
    <w:p w:rsidR="003F7F56" w:rsidRPr="003F7F56" w:rsidRDefault="003F7F56" w:rsidP="003F7F56">
      <w:pPr>
        <w:numPr>
          <w:ilvl w:val="1"/>
          <w:numId w:val="1"/>
        </w:numPr>
        <w:tabs>
          <w:tab w:val="left" w:pos="709"/>
        </w:tabs>
        <w:spacing w:after="120"/>
        <w:ind w:left="709" w:hanging="709"/>
        <w:jc w:val="both"/>
        <w:rPr>
          <w:sz w:val="24"/>
          <w:szCs w:val="24"/>
        </w:rPr>
      </w:pPr>
      <w:r w:rsidRPr="003F7F56">
        <w:rPr>
          <w:sz w:val="24"/>
          <w:szCs w:val="24"/>
        </w:rPr>
        <w:t>Não serão aplicadas as regras de Preferência previstas no Decreto n.º 7.174/2010, tendo em vista que o Sistema Eletrônico Comprasnet não permite a aplicação de tal direito para os itens agrupados em Grupo/Lote.</w:t>
      </w:r>
    </w:p>
    <w:p w:rsidR="00A4257F" w:rsidRPr="003F7F56" w:rsidRDefault="00A4257F" w:rsidP="003F7F56">
      <w:pPr>
        <w:pStyle w:val="NormalWeb"/>
        <w:tabs>
          <w:tab w:val="left" w:pos="2715"/>
        </w:tabs>
        <w:spacing w:before="0" w:beforeAutospacing="0" w:after="120" w:afterAutospacing="0"/>
        <w:jc w:val="both"/>
        <w:rPr>
          <w:rFonts w:ascii="Arial" w:hAnsi="Arial" w:cs="Arial"/>
          <w:b/>
          <w:sz w:val="22"/>
        </w:rPr>
      </w:pPr>
    </w:p>
    <w:p w:rsidR="00C87007" w:rsidRPr="00251F1F" w:rsidRDefault="002C74BB" w:rsidP="0040290A">
      <w:pPr>
        <w:pStyle w:val="Lista"/>
        <w:numPr>
          <w:ilvl w:val="0"/>
          <w:numId w:val="1"/>
        </w:numPr>
        <w:spacing w:after="120"/>
        <w:ind w:left="709" w:hanging="709"/>
        <w:jc w:val="both"/>
        <w:rPr>
          <w:b/>
          <w:sz w:val="24"/>
          <w:szCs w:val="24"/>
        </w:rPr>
      </w:pPr>
      <w:r w:rsidRPr="00251F1F">
        <w:rPr>
          <w:b/>
          <w:sz w:val="24"/>
          <w:szCs w:val="24"/>
        </w:rPr>
        <w:t>DO JULGAMENTO DAS PROPOSTAS</w:t>
      </w:r>
    </w:p>
    <w:p w:rsidR="002C74BB" w:rsidRPr="00251F1F" w:rsidRDefault="002C74BB" w:rsidP="002C74BB">
      <w:pPr>
        <w:pStyle w:val="Lista"/>
        <w:spacing w:after="120"/>
        <w:jc w:val="both"/>
        <w:rPr>
          <w:sz w:val="24"/>
          <w:szCs w:val="24"/>
        </w:rPr>
      </w:pPr>
    </w:p>
    <w:p w:rsidR="002C74BB" w:rsidRPr="00F83C03" w:rsidRDefault="002C74BB" w:rsidP="0040290A">
      <w:pPr>
        <w:numPr>
          <w:ilvl w:val="1"/>
          <w:numId w:val="1"/>
        </w:numPr>
        <w:tabs>
          <w:tab w:val="left" w:pos="709"/>
        </w:tabs>
        <w:spacing w:after="120"/>
        <w:ind w:left="709" w:hanging="709"/>
        <w:jc w:val="both"/>
        <w:rPr>
          <w:bCs/>
          <w:iCs/>
          <w:sz w:val="24"/>
          <w:szCs w:val="24"/>
        </w:rPr>
      </w:pPr>
      <w:r w:rsidRPr="00F83C03">
        <w:rPr>
          <w:sz w:val="24"/>
          <w:szCs w:val="24"/>
          <w:lang w:eastAsia="en-US"/>
        </w:rPr>
        <w:t xml:space="preserve">Encerrada a etapa de lances e depois da verificação de possível empate, o Pregoeiro examinará a proposta classificada em primeiro lugar </w:t>
      </w:r>
      <w:r w:rsidRPr="00F83C03">
        <w:rPr>
          <w:sz w:val="24"/>
          <w:szCs w:val="24"/>
        </w:rPr>
        <w:t>para fim de aceitação</w:t>
      </w:r>
      <w:r w:rsidR="004277DF" w:rsidRPr="00F83C03">
        <w:rPr>
          <w:sz w:val="24"/>
          <w:szCs w:val="24"/>
        </w:rPr>
        <w:t xml:space="preserve"> (</w:t>
      </w:r>
      <w:r w:rsidR="00BF548A" w:rsidRPr="00F83C03">
        <w:rPr>
          <w:sz w:val="24"/>
          <w:szCs w:val="24"/>
        </w:rPr>
        <w:t>artigo</w:t>
      </w:r>
      <w:r w:rsidR="004277DF" w:rsidRPr="00F83C03">
        <w:rPr>
          <w:sz w:val="24"/>
          <w:szCs w:val="24"/>
        </w:rPr>
        <w:t xml:space="preserve"> 25, </w:t>
      </w:r>
      <w:r w:rsidR="004277DF" w:rsidRPr="00F83C03">
        <w:rPr>
          <w:i/>
          <w:sz w:val="24"/>
          <w:szCs w:val="24"/>
        </w:rPr>
        <w:t>caput</w:t>
      </w:r>
      <w:r w:rsidR="00BF548A" w:rsidRPr="00F83C03">
        <w:rPr>
          <w:sz w:val="24"/>
          <w:szCs w:val="24"/>
        </w:rPr>
        <w:t>, Decreto n.º</w:t>
      </w:r>
      <w:r w:rsidR="004277DF" w:rsidRPr="00F83C03">
        <w:rPr>
          <w:sz w:val="24"/>
          <w:szCs w:val="24"/>
        </w:rPr>
        <w:t xml:space="preserve"> 5.450/2005)</w:t>
      </w:r>
      <w:r w:rsidR="00242716" w:rsidRPr="00F83C03">
        <w:rPr>
          <w:sz w:val="24"/>
          <w:szCs w:val="24"/>
          <w:lang w:eastAsia="en-US"/>
        </w:rPr>
        <w:t>.</w:t>
      </w:r>
    </w:p>
    <w:p w:rsidR="00AE46A4" w:rsidRPr="000B62B1" w:rsidRDefault="00AE46A4" w:rsidP="00AE46A4">
      <w:pPr>
        <w:numPr>
          <w:ilvl w:val="1"/>
          <w:numId w:val="1"/>
        </w:numPr>
        <w:tabs>
          <w:tab w:val="left" w:pos="709"/>
        </w:tabs>
        <w:spacing w:after="120"/>
        <w:ind w:left="709" w:hanging="709"/>
        <w:jc w:val="both"/>
        <w:rPr>
          <w:sz w:val="24"/>
          <w:szCs w:val="24"/>
        </w:rPr>
      </w:pPr>
      <w:r w:rsidRPr="000B62B1">
        <w:rPr>
          <w:sz w:val="24"/>
          <w:szCs w:val="24"/>
        </w:rPr>
        <w:t>A Proposta Comercial deverá ser devidamente preen</w:t>
      </w:r>
      <w:r w:rsidR="00775773" w:rsidRPr="000B62B1">
        <w:rPr>
          <w:sz w:val="24"/>
          <w:szCs w:val="24"/>
        </w:rPr>
        <w:t>chida em todos os itens</w:t>
      </w:r>
      <w:r w:rsidRPr="000B62B1">
        <w:rPr>
          <w:sz w:val="24"/>
          <w:szCs w:val="24"/>
        </w:rPr>
        <w:t xml:space="preserve"> nela inseridos, conforme modelo</w:t>
      </w:r>
      <w:r w:rsidR="00FE7D3A" w:rsidRPr="000B62B1">
        <w:rPr>
          <w:sz w:val="24"/>
          <w:szCs w:val="24"/>
        </w:rPr>
        <w:t>s</w:t>
      </w:r>
      <w:r w:rsidRPr="000B62B1">
        <w:rPr>
          <w:sz w:val="24"/>
          <w:szCs w:val="24"/>
        </w:rPr>
        <w:t xml:space="preserve"> constante</w:t>
      </w:r>
      <w:r w:rsidR="00FE7D3A" w:rsidRPr="000B62B1">
        <w:rPr>
          <w:sz w:val="24"/>
          <w:szCs w:val="24"/>
        </w:rPr>
        <w:t>s</w:t>
      </w:r>
      <w:r w:rsidRPr="000B62B1">
        <w:rPr>
          <w:sz w:val="24"/>
          <w:szCs w:val="24"/>
        </w:rPr>
        <w:t xml:space="preserve"> no</w:t>
      </w:r>
      <w:r w:rsidR="00FE7D3A" w:rsidRPr="000B62B1">
        <w:rPr>
          <w:sz w:val="24"/>
          <w:szCs w:val="24"/>
        </w:rPr>
        <w:t>s</w:t>
      </w:r>
      <w:r w:rsidRPr="000B62B1">
        <w:rPr>
          <w:sz w:val="24"/>
          <w:szCs w:val="24"/>
        </w:rPr>
        <w:t xml:space="preserve"> Anexo</w:t>
      </w:r>
      <w:r w:rsidR="00FE7D3A" w:rsidRPr="000B62B1">
        <w:rPr>
          <w:sz w:val="24"/>
          <w:szCs w:val="24"/>
        </w:rPr>
        <w:t>s</w:t>
      </w:r>
      <w:r w:rsidRPr="000B62B1">
        <w:rPr>
          <w:sz w:val="24"/>
          <w:szCs w:val="24"/>
        </w:rPr>
        <w:t xml:space="preserve"> </w:t>
      </w:r>
      <w:r w:rsidR="00FE7D3A" w:rsidRPr="000B62B1">
        <w:rPr>
          <w:sz w:val="24"/>
          <w:szCs w:val="24"/>
        </w:rPr>
        <w:t xml:space="preserve">II e </w:t>
      </w:r>
      <w:r w:rsidRPr="000B62B1">
        <w:rPr>
          <w:sz w:val="24"/>
          <w:szCs w:val="24"/>
        </w:rPr>
        <w:t>III</w:t>
      </w:r>
      <w:r w:rsidR="00775773" w:rsidRPr="000B62B1">
        <w:rPr>
          <w:sz w:val="24"/>
          <w:szCs w:val="24"/>
        </w:rPr>
        <w:t xml:space="preserve"> deste Edital</w:t>
      </w:r>
      <w:r w:rsidRPr="000B62B1">
        <w:rPr>
          <w:sz w:val="24"/>
          <w:szCs w:val="24"/>
        </w:rPr>
        <w:t>.</w:t>
      </w:r>
    </w:p>
    <w:p w:rsidR="00AE46A4" w:rsidRDefault="00AE46A4" w:rsidP="00AE46A4">
      <w:pPr>
        <w:numPr>
          <w:ilvl w:val="1"/>
          <w:numId w:val="1"/>
        </w:numPr>
        <w:tabs>
          <w:tab w:val="left" w:pos="709"/>
        </w:tabs>
        <w:spacing w:after="120"/>
        <w:ind w:left="709" w:hanging="709"/>
        <w:jc w:val="both"/>
        <w:rPr>
          <w:sz w:val="24"/>
          <w:szCs w:val="24"/>
        </w:rPr>
      </w:pPr>
      <w:r w:rsidRPr="000B62B1">
        <w:rPr>
          <w:sz w:val="24"/>
          <w:szCs w:val="24"/>
        </w:rPr>
        <w:t xml:space="preserve">Para julgamento e classificação das propostas, será adotado o critério do MENOR PREÇO TOTAL GLOBAL, apurado de acordo com a tabela constante no Anexo III deste Edital, e </w:t>
      </w:r>
      <w:r w:rsidRPr="000B62B1">
        <w:rPr>
          <w:b/>
          <w:sz w:val="24"/>
          <w:szCs w:val="24"/>
        </w:rPr>
        <w:t>observados os preços unitários máximos de</w:t>
      </w:r>
      <w:r w:rsidR="00FE7D3A" w:rsidRPr="000B62B1">
        <w:rPr>
          <w:b/>
          <w:sz w:val="24"/>
          <w:szCs w:val="24"/>
        </w:rPr>
        <w:t xml:space="preserve"> cada</w:t>
      </w:r>
      <w:r w:rsidRPr="000B62B1">
        <w:rPr>
          <w:b/>
          <w:sz w:val="24"/>
          <w:szCs w:val="24"/>
        </w:rPr>
        <w:t xml:space="preserve"> </w:t>
      </w:r>
      <w:r w:rsidR="00FE7D3A" w:rsidRPr="000B62B1">
        <w:rPr>
          <w:b/>
          <w:sz w:val="24"/>
          <w:szCs w:val="24"/>
        </w:rPr>
        <w:t>item</w:t>
      </w:r>
      <w:r w:rsidRPr="000B62B1">
        <w:rPr>
          <w:sz w:val="24"/>
          <w:szCs w:val="24"/>
        </w:rPr>
        <w:t>.</w:t>
      </w:r>
    </w:p>
    <w:p w:rsidR="00D267A3" w:rsidRPr="00251F1F" w:rsidRDefault="009D5CEB" w:rsidP="00AE46A4">
      <w:pPr>
        <w:numPr>
          <w:ilvl w:val="1"/>
          <w:numId w:val="1"/>
        </w:numPr>
        <w:tabs>
          <w:tab w:val="left" w:pos="709"/>
        </w:tabs>
        <w:spacing w:after="120"/>
        <w:ind w:left="709" w:hanging="709"/>
        <w:jc w:val="both"/>
        <w:rPr>
          <w:sz w:val="24"/>
          <w:szCs w:val="24"/>
        </w:rPr>
      </w:pPr>
      <w:r w:rsidRPr="00251F1F">
        <w:rPr>
          <w:sz w:val="24"/>
          <w:szCs w:val="24"/>
        </w:rPr>
        <w:t xml:space="preserve">A </w:t>
      </w:r>
      <w:r w:rsidR="00D267A3" w:rsidRPr="00251F1F">
        <w:rPr>
          <w:sz w:val="24"/>
          <w:szCs w:val="24"/>
        </w:rPr>
        <w:t>proposta de preços</w:t>
      </w:r>
      <w:r w:rsidRPr="00251F1F">
        <w:rPr>
          <w:sz w:val="24"/>
          <w:szCs w:val="24"/>
        </w:rPr>
        <w:t xml:space="preserve"> deverá conter os seguintes itens/documentos:</w:t>
      </w:r>
    </w:p>
    <w:p w:rsidR="00D267A3" w:rsidRPr="00251F1F" w:rsidRDefault="00D267A3" w:rsidP="00AE46A4">
      <w:pPr>
        <w:numPr>
          <w:ilvl w:val="2"/>
          <w:numId w:val="1"/>
        </w:numPr>
        <w:spacing w:after="120"/>
        <w:ind w:left="1560" w:hanging="851"/>
        <w:jc w:val="both"/>
        <w:rPr>
          <w:color w:val="000000"/>
          <w:sz w:val="24"/>
          <w:szCs w:val="24"/>
        </w:rPr>
      </w:pPr>
      <w:proofErr w:type="gramStart"/>
      <w:r w:rsidRPr="00251F1F">
        <w:rPr>
          <w:sz w:val="24"/>
          <w:szCs w:val="24"/>
        </w:rPr>
        <w:t>nome</w:t>
      </w:r>
      <w:proofErr w:type="gramEnd"/>
      <w:r w:rsidRPr="00251F1F">
        <w:rPr>
          <w:sz w:val="24"/>
          <w:szCs w:val="24"/>
        </w:rPr>
        <w:t xml:space="preserve"> do proponente, endereço, número de telefone e/ou fax, CEP, aposição do carimbo padronizado do CNPJ da empresa e a inscrição Estadual e/ou Municipal ou do Distrito Federal ou papel timbrado com estas informações;</w:t>
      </w:r>
    </w:p>
    <w:p w:rsidR="00D267A3" w:rsidRDefault="00D267A3" w:rsidP="00AE46A4">
      <w:pPr>
        <w:numPr>
          <w:ilvl w:val="2"/>
          <w:numId w:val="1"/>
        </w:numPr>
        <w:spacing w:after="120"/>
        <w:ind w:left="1560" w:hanging="851"/>
        <w:jc w:val="both"/>
        <w:rPr>
          <w:sz w:val="24"/>
          <w:szCs w:val="24"/>
        </w:rPr>
      </w:pPr>
      <w:proofErr w:type="gramStart"/>
      <w:r w:rsidRPr="00251F1F">
        <w:rPr>
          <w:sz w:val="24"/>
          <w:szCs w:val="24"/>
        </w:rPr>
        <w:t>planilha</w:t>
      </w:r>
      <w:proofErr w:type="gramEnd"/>
      <w:r w:rsidRPr="00251F1F">
        <w:rPr>
          <w:sz w:val="24"/>
          <w:szCs w:val="24"/>
        </w:rPr>
        <w:t xml:space="preserve"> </w:t>
      </w:r>
      <w:r w:rsidRPr="000B62B1">
        <w:rPr>
          <w:sz w:val="24"/>
          <w:szCs w:val="24"/>
        </w:rPr>
        <w:t xml:space="preserve">de custos e formação de preços, devidamente preenchida, contendo os preços </w:t>
      </w:r>
      <w:r w:rsidR="00AE46A4" w:rsidRPr="000B62B1">
        <w:rPr>
          <w:sz w:val="24"/>
          <w:szCs w:val="24"/>
        </w:rPr>
        <w:t>unit</w:t>
      </w:r>
      <w:r w:rsidR="00E77F8F" w:rsidRPr="000B62B1">
        <w:rPr>
          <w:sz w:val="24"/>
          <w:szCs w:val="24"/>
        </w:rPr>
        <w:t>ários e totais para cada item, conforme planilha</w:t>
      </w:r>
      <w:r w:rsidRPr="000B62B1">
        <w:rPr>
          <w:sz w:val="24"/>
          <w:szCs w:val="24"/>
        </w:rPr>
        <w:t xml:space="preserve"> m</w:t>
      </w:r>
      <w:r w:rsidR="00E77F8F" w:rsidRPr="000B62B1">
        <w:rPr>
          <w:sz w:val="24"/>
          <w:szCs w:val="24"/>
        </w:rPr>
        <w:t>odelo contida</w:t>
      </w:r>
      <w:r w:rsidRPr="000B62B1">
        <w:rPr>
          <w:sz w:val="24"/>
          <w:szCs w:val="24"/>
        </w:rPr>
        <w:t xml:space="preserve"> no Anexo </w:t>
      </w:r>
      <w:r w:rsidR="00E77F8F" w:rsidRPr="000B62B1">
        <w:rPr>
          <w:sz w:val="24"/>
          <w:szCs w:val="24"/>
        </w:rPr>
        <w:t xml:space="preserve">III </w:t>
      </w:r>
      <w:r w:rsidRPr="000B62B1">
        <w:rPr>
          <w:sz w:val="24"/>
          <w:szCs w:val="24"/>
        </w:rPr>
        <w:t>deste Edital;</w:t>
      </w:r>
    </w:p>
    <w:p w:rsidR="00D267A3" w:rsidRPr="00251F1F" w:rsidRDefault="00D267A3" w:rsidP="00E77F8F">
      <w:pPr>
        <w:numPr>
          <w:ilvl w:val="2"/>
          <w:numId w:val="1"/>
        </w:numPr>
        <w:spacing w:after="120"/>
        <w:ind w:left="1560" w:hanging="851"/>
        <w:jc w:val="both"/>
        <w:rPr>
          <w:sz w:val="24"/>
          <w:szCs w:val="24"/>
        </w:rPr>
      </w:pPr>
      <w:proofErr w:type="gramStart"/>
      <w:r w:rsidRPr="00251F1F">
        <w:rPr>
          <w:sz w:val="24"/>
          <w:szCs w:val="24"/>
        </w:rPr>
        <w:t>o</w:t>
      </w:r>
      <w:proofErr w:type="gramEnd"/>
      <w:r w:rsidRPr="00251F1F">
        <w:rPr>
          <w:sz w:val="24"/>
          <w:szCs w:val="24"/>
        </w:rPr>
        <w:t xml:space="preserve"> valor da proposta, limitado a 2 casas decimais, expresso em moeda corrente nacional, em algarismos e por extenso, incluindo todas as despesas legais ou adicionais, previstas neste Edital e seus Anexos;</w:t>
      </w:r>
    </w:p>
    <w:p w:rsidR="00D267A3" w:rsidRPr="00251F1F" w:rsidRDefault="00D267A3" w:rsidP="00E77F8F">
      <w:pPr>
        <w:numPr>
          <w:ilvl w:val="2"/>
          <w:numId w:val="1"/>
        </w:numPr>
        <w:spacing w:after="120"/>
        <w:ind w:left="1560" w:hanging="851"/>
        <w:jc w:val="both"/>
        <w:rPr>
          <w:sz w:val="24"/>
          <w:szCs w:val="24"/>
        </w:rPr>
      </w:pPr>
      <w:proofErr w:type="gramStart"/>
      <w:r w:rsidRPr="00251F1F">
        <w:rPr>
          <w:sz w:val="24"/>
          <w:szCs w:val="24"/>
        </w:rPr>
        <w:t>o</w:t>
      </w:r>
      <w:proofErr w:type="gramEnd"/>
      <w:r w:rsidRPr="00251F1F">
        <w:rPr>
          <w:sz w:val="24"/>
          <w:szCs w:val="24"/>
        </w:rPr>
        <w:t xml:space="preserve"> prazo de validade dos preços (mínimo de 60 dias corridos), a contar da data do encaminhamento, via sistema, da proposta (Art. 27, § 4</w:t>
      </w:r>
      <w:r w:rsidR="00990DA3" w:rsidRPr="00251F1F">
        <w:rPr>
          <w:sz w:val="24"/>
          <w:szCs w:val="24"/>
        </w:rPr>
        <w:t>.</w:t>
      </w:r>
      <w:r w:rsidRPr="00251F1F">
        <w:rPr>
          <w:sz w:val="24"/>
          <w:szCs w:val="24"/>
        </w:rPr>
        <w:t>º do Decreto n</w:t>
      </w:r>
      <w:r w:rsidR="00990DA3" w:rsidRPr="00251F1F">
        <w:rPr>
          <w:sz w:val="24"/>
          <w:szCs w:val="24"/>
        </w:rPr>
        <w:t>.</w:t>
      </w:r>
      <w:r w:rsidRPr="00251F1F">
        <w:rPr>
          <w:sz w:val="24"/>
          <w:szCs w:val="24"/>
        </w:rPr>
        <w:t>º 5.450/</w:t>
      </w:r>
      <w:r w:rsidR="00990DA3" w:rsidRPr="00251F1F">
        <w:rPr>
          <w:sz w:val="24"/>
          <w:szCs w:val="24"/>
        </w:rPr>
        <w:t>20</w:t>
      </w:r>
      <w:r w:rsidRPr="00251F1F">
        <w:rPr>
          <w:sz w:val="24"/>
          <w:szCs w:val="24"/>
        </w:rPr>
        <w:t>05);</w:t>
      </w:r>
    </w:p>
    <w:p w:rsidR="00D267A3" w:rsidRPr="00251F1F" w:rsidRDefault="00D267A3" w:rsidP="00E77F8F">
      <w:pPr>
        <w:numPr>
          <w:ilvl w:val="2"/>
          <w:numId w:val="1"/>
        </w:numPr>
        <w:spacing w:after="120"/>
        <w:ind w:left="1560" w:hanging="851"/>
        <w:jc w:val="both"/>
        <w:rPr>
          <w:sz w:val="24"/>
          <w:szCs w:val="24"/>
        </w:rPr>
      </w:pPr>
      <w:proofErr w:type="gramStart"/>
      <w:r w:rsidRPr="00251F1F">
        <w:rPr>
          <w:sz w:val="24"/>
          <w:szCs w:val="24"/>
        </w:rPr>
        <w:lastRenderedPageBreak/>
        <w:t>o</w:t>
      </w:r>
      <w:proofErr w:type="gramEnd"/>
      <w:r w:rsidRPr="00251F1F">
        <w:rPr>
          <w:sz w:val="24"/>
          <w:szCs w:val="24"/>
        </w:rPr>
        <w:t xml:space="preserve"> nome do banco com o qual a licitante opera, o número e nome da agência e respectiva conta-corrente. A fim de agilizar o pagamento, é conveniente a indicação de uma das a</w:t>
      </w:r>
      <w:r w:rsidR="003F20DA">
        <w:rPr>
          <w:sz w:val="24"/>
          <w:szCs w:val="24"/>
        </w:rPr>
        <w:t>gências do Banco do Brasil S.A..</w:t>
      </w:r>
    </w:p>
    <w:p w:rsidR="00666434" w:rsidRPr="00666434" w:rsidRDefault="00666434" w:rsidP="00666434">
      <w:pPr>
        <w:numPr>
          <w:ilvl w:val="1"/>
          <w:numId w:val="1"/>
        </w:numPr>
        <w:tabs>
          <w:tab w:val="left" w:pos="709"/>
        </w:tabs>
        <w:spacing w:after="120"/>
        <w:ind w:left="709" w:hanging="709"/>
        <w:jc w:val="both"/>
        <w:rPr>
          <w:sz w:val="24"/>
          <w:szCs w:val="24"/>
        </w:rPr>
      </w:pPr>
      <w:r w:rsidRPr="00666434">
        <w:rPr>
          <w:sz w:val="24"/>
          <w:szCs w:val="24"/>
        </w:rPr>
        <w:t xml:space="preserve">O licitante provisoriamente classificado em primeiro lugar deverá apresentar, quando solicitado pelo </w:t>
      </w:r>
      <w:r w:rsidRPr="00666434">
        <w:rPr>
          <w:b/>
          <w:sz w:val="24"/>
          <w:szCs w:val="24"/>
        </w:rPr>
        <w:t>Pregoeiro</w:t>
      </w:r>
      <w:r w:rsidRPr="00666434">
        <w:rPr>
          <w:sz w:val="24"/>
          <w:szCs w:val="24"/>
        </w:rPr>
        <w:t xml:space="preserve">, juntamente com a proposta comercial, </w:t>
      </w:r>
      <w:r w:rsidRPr="00666434">
        <w:rPr>
          <w:b/>
          <w:sz w:val="24"/>
          <w:szCs w:val="24"/>
        </w:rPr>
        <w:t>os folhetos com as especificações técnicas do</w:t>
      </w:r>
      <w:r>
        <w:rPr>
          <w:b/>
          <w:sz w:val="24"/>
          <w:szCs w:val="24"/>
        </w:rPr>
        <w:t>s</w:t>
      </w:r>
      <w:r w:rsidRPr="00666434">
        <w:rPr>
          <w:b/>
          <w:sz w:val="24"/>
          <w:szCs w:val="24"/>
        </w:rPr>
        <w:t xml:space="preserve"> componentes de hardware e de software </w:t>
      </w:r>
      <w:r>
        <w:rPr>
          <w:b/>
          <w:sz w:val="24"/>
          <w:szCs w:val="24"/>
        </w:rPr>
        <w:t>que compõem a</w:t>
      </w:r>
      <w:r w:rsidRPr="00666434">
        <w:rPr>
          <w:b/>
          <w:sz w:val="24"/>
          <w:szCs w:val="24"/>
        </w:rPr>
        <w:t xml:space="preserve"> solução ofertada</w:t>
      </w:r>
      <w:r w:rsidRPr="00666434">
        <w:rPr>
          <w:sz w:val="24"/>
          <w:szCs w:val="24"/>
        </w:rPr>
        <w:t>, com vistas à avaliação de aderência destes aos requisitos constantes no ANEXO I - ESPECIFICAÇÕES TÉCNICAS DA SOLUÇÃO DE TI do Termo de Referência - Anexo I deste Edital.</w:t>
      </w:r>
    </w:p>
    <w:p w:rsidR="00666434" w:rsidRPr="00666434" w:rsidRDefault="00666434" w:rsidP="00666434">
      <w:pPr>
        <w:numPr>
          <w:ilvl w:val="2"/>
          <w:numId w:val="1"/>
        </w:numPr>
        <w:spacing w:after="120"/>
        <w:ind w:left="1560" w:hanging="851"/>
        <w:jc w:val="both"/>
        <w:rPr>
          <w:sz w:val="24"/>
          <w:szCs w:val="24"/>
        </w:rPr>
      </w:pPr>
      <w:r w:rsidRPr="00666434">
        <w:rPr>
          <w:sz w:val="24"/>
          <w:szCs w:val="24"/>
        </w:rPr>
        <w:t xml:space="preserve">Por ocasião da fase de aceitação, a licitante deverá enviar sua proposta de preços, com as respectivas especificações técnicas do objeto ofertado. </w:t>
      </w:r>
      <w:r w:rsidRPr="00666434">
        <w:rPr>
          <w:b/>
          <w:sz w:val="24"/>
          <w:szCs w:val="24"/>
        </w:rPr>
        <w:t>Não serão aceitas especificações com os dizeres “conforme o edital” ou “conforme o Termo de Referência do edital”, ou dizeres semelhantes</w:t>
      </w:r>
      <w:r w:rsidRPr="00666434">
        <w:rPr>
          <w:sz w:val="24"/>
          <w:szCs w:val="24"/>
        </w:rPr>
        <w:t>.</w:t>
      </w:r>
    </w:p>
    <w:p w:rsidR="00666434" w:rsidRPr="00666434" w:rsidRDefault="00666434" w:rsidP="00666434">
      <w:pPr>
        <w:numPr>
          <w:ilvl w:val="2"/>
          <w:numId w:val="1"/>
        </w:numPr>
        <w:spacing w:after="120"/>
        <w:ind w:left="1560" w:hanging="851"/>
        <w:jc w:val="both"/>
        <w:rPr>
          <w:sz w:val="24"/>
          <w:szCs w:val="24"/>
        </w:rPr>
      </w:pPr>
      <w:r w:rsidRPr="00666434">
        <w:rPr>
          <w:sz w:val="24"/>
          <w:szCs w:val="24"/>
        </w:rPr>
        <w:t xml:space="preserve">O licitante provisoriamente classificado em primeiro lugar </w:t>
      </w:r>
      <w:r w:rsidRPr="00666434">
        <w:rPr>
          <w:b/>
          <w:sz w:val="24"/>
          <w:szCs w:val="24"/>
        </w:rPr>
        <w:t>deverá ainda anexar à proposta comercial os catálogos de cada um dos equipamentos ofertados, assim como a indicação do endereço no sítio oficial do fabricante</w:t>
      </w:r>
      <w:r w:rsidRPr="00666434">
        <w:rPr>
          <w:sz w:val="24"/>
          <w:szCs w:val="24"/>
        </w:rPr>
        <w:t>, de modo que possam ser validadas as especifi</w:t>
      </w:r>
      <w:r>
        <w:rPr>
          <w:sz w:val="24"/>
          <w:szCs w:val="24"/>
        </w:rPr>
        <w:t>cações técnicas exigidas neste E</w:t>
      </w:r>
      <w:r w:rsidRPr="00666434">
        <w:rPr>
          <w:sz w:val="24"/>
          <w:szCs w:val="24"/>
        </w:rPr>
        <w:t>dital.</w:t>
      </w:r>
    </w:p>
    <w:p w:rsidR="00666434" w:rsidRPr="00666434" w:rsidRDefault="00666434" w:rsidP="00666434">
      <w:pPr>
        <w:numPr>
          <w:ilvl w:val="2"/>
          <w:numId w:val="1"/>
        </w:numPr>
        <w:spacing w:after="120"/>
        <w:ind w:left="1560" w:hanging="851"/>
        <w:jc w:val="both"/>
        <w:rPr>
          <w:sz w:val="24"/>
          <w:szCs w:val="24"/>
        </w:rPr>
      </w:pPr>
      <w:r w:rsidRPr="00666434">
        <w:rPr>
          <w:sz w:val="24"/>
          <w:szCs w:val="24"/>
        </w:rPr>
        <w:t xml:space="preserve">Adicionalmente, </w:t>
      </w:r>
      <w:r w:rsidRPr="00666434">
        <w:rPr>
          <w:b/>
          <w:sz w:val="24"/>
          <w:szCs w:val="24"/>
        </w:rPr>
        <w:t>deverão ser informados os softwares de monitoramento e bilhetagem que serão fornecidos para a solução</w:t>
      </w:r>
      <w:r w:rsidRPr="00666434">
        <w:rPr>
          <w:sz w:val="24"/>
          <w:szCs w:val="24"/>
        </w:rPr>
        <w:t>.</w:t>
      </w:r>
    </w:p>
    <w:p w:rsidR="00666434" w:rsidRPr="00666434" w:rsidRDefault="00666434" w:rsidP="00666434">
      <w:pPr>
        <w:numPr>
          <w:ilvl w:val="1"/>
          <w:numId w:val="1"/>
        </w:numPr>
        <w:tabs>
          <w:tab w:val="left" w:pos="709"/>
        </w:tabs>
        <w:spacing w:after="120"/>
        <w:ind w:left="709" w:hanging="709"/>
        <w:jc w:val="both"/>
        <w:rPr>
          <w:sz w:val="24"/>
          <w:szCs w:val="24"/>
        </w:rPr>
      </w:pPr>
      <w:r w:rsidRPr="00666434">
        <w:rPr>
          <w:sz w:val="24"/>
          <w:szCs w:val="24"/>
        </w:rPr>
        <w:t>Na fase de entrega, serão comprovadas as condições  de que os equipamentos são novos, de primeiro uso, não remanufaturados e estão em linha de produção dos fabricantes, conforme previsto no item 10.2.3 do Termo de Referência.</w:t>
      </w:r>
    </w:p>
    <w:p w:rsidR="00666434" w:rsidRPr="00666434" w:rsidRDefault="00666434" w:rsidP="00666434">
      <w:pPr>
        <w:numPr>
          <w:ilvl w:val="1"/>
          <w:numId w:val="1"/>
        </w:numPr>
        <w:tabs>
          <w:tab w:val="left" w:pos="709"/>
        </w:tabs>
        <w:spacing w:after="120"/>
        <w:ind w:left="709" w:hanging="709"/>
        <w:jc w:val="both"/>
        <w:rPr>
          <w:sz w:val="24"/>
          <w:szCs w:val="24"/>
        </w:rPr>
      </w:pPr>
      <w:r w:rsidRPr="00666434">
        <w:rPr>
          <w:sz w:val="24"/>
          <w:szCs w:val="24"/>
        </w:rPr>
        <w:t xml:space="preserve">Ainda na fase de entrega, será verificada a conformidade dos modelos dos equipamentos entregues com aqueles constantes na proposta comercial, cujas especificações técnicas foram avaliadas e aprovadas de acordo com o ANEXO I - ESPECIFICAÇÕES TÉCNICAS DA SOLUÇÃO DE TI, pela </w:t>
      </w:r>
      <w:r w:rsidRPr="00357140">
        <w:rPr>
          <w:b/>
          <w:sz w:val="24"/>
          <w:szCs w:val="24"/>
        </w:rPr>
        <w:t>C</w:t>
      </w:r>
      <w:r w:rsidR="00357140" w:rsidRPr="00357140">
        <w:rPr>
          <w:b/>
          <w:sz w:val="24"/>
          <w:szCs w:val="24"/>
        </w:rPr>
        <w:t>VM</w:t>
      </w:r>
      <w:r w:rsidRPr="00666434">
        <w:rPr>
          <w:sz w:val="24"/>
          <w:szCs w:val="24"/>
        </w:rPr>
        <w:t>, durante a fase de aceitação do certame.</w:t>
      </w:r>
    </w:p>
    <w:p w:rsidR="00666434" w:rsidRPr="00251F1F" w:rsidRDefault="00666434" w:rsidP="00666434">
      <w:pPr>
        <w:numPr>
          <w:ilvl w:val="1"/>
          <w:numId w:val="1"/>
        </w:numPr>
        <w:tabs>
          <w:tab w:val="left" w:pos="709"/>
        </w:tabs>
        <w:spacing w:after="120"/>
        <w:ind w:left="709" w:hanging="709"/>
        <w:jc w:val="both"/>
        <w:rPr>
          <w:sz w:val="24"/>
          <w:szCs w:val="24"/>
        </w:rPr>
      </w:pPr>
      <w:r w:rsidRPr="00251F1F">
        <w:rPr>
          <w:sz w:val="24"/>
          <w:szCs w:val="24"/>
        </w:rPr>
        <w:t>As folhas da proposta, contendo os itens citados acima, devem ser rubricadas e numeradas, e a última datada e assinada pelo seu representante legal.</w:t>
      </w:r>
    </w:p>
    <w:p w:rsidR="00E77F8F" w:rsidRPr="00251F1F" w:rsidRDefault="00E77F8F" w:rsidP="00E77F8F">
      <w:pPr>
        <w:numPr>
          <w:ilvl w:val="1"/>
          <w:numId w:val="1"/>
        </w:numPr>
        <w:tabs>
          <w:tab w:val="left" w:pos="709"/>
        </w:tabs>
        <w:spacing w:after="120"/>
        <w:ind w:left="709" w:hanging="709"/>
        <w:jc w:val="both"/>
        <w:rPr>
          <w:sz w:val="24"/>
          <w:szCs w:val="24"/>
        </w:rPr>
      </w:pPr>
      <w:r w:rsidRPr="00251F1F">
        <w:rPr>
          <w:sz w:val="24"/>
          <w:szCs w:val="24"/>
        </w:rPr>
        <w:t xml:space="preserve">O </w:t>
      </w:r>
      <w:r w:rsidRPr="00534642">
        <w:rPr>
          <w:sz w:val="24"/>
          <w:szCs w:val="24"/>
        </w:rPr>
        <w:t>Pregoeiro</w:t>
      </w:r>
      <w:r w:rsidRPr="00251F1F">
        <w:rPr>
          <w:sz w:val="24"/>
          <w:szCs w:val="24"/>
        </w:rPr>
        <w:t xml:space="preserve"> poderá solicitar parecer de técnicos pertencentes ao quadro de pessoal da CVM ou, ainda, de pessoas físicas ou jurídicas estranhas a ele, para orientar sua decisão.</w:t>
      </w:r>
    </w:p>
    <w:p w:rsidR="00E77F8F" w:rsidRPr="00251F1F" w:rsidRDefault="00E77F8F" w:rsidP="00E77F8F">
      <w:pPr>
        <w:numPr>
          <w:ilvl w:val="1"/>
          <w:numId w:val="1"/>
        </w:numPr>
        <w:tabs>
          <w:tab w:val="left" w:pos="709"/>
        </w:tabs>
        <w:spacing w:after="120"/>
        <w:ind w:left="709" w:hanging="709"/>
        <w:jc w:val="both"/>
        <w:rPr>
          <w:bCs/>
          <w:sz w:val="24"/>
          <w:szCs w:val="24"/>
        </w:rPr>
      </w:pPr>
      <w:r w:rsidRPr="00251F1F">
        <w:rPr>
          <w:bCs/>
          <w:iCs/>
          <w:sz w:val="24"/>
          <w:szCs w:val="24"/>
        </w:rPr>
        <w:t xml:space="preserve">Não será aceito o lance vencedor com </w:t>
      </w:r>
      <w:r w:rsidRPr="00251F1F">
        <w:rPr>
          <w:b/>
          <w:bCs/>
          <w:iCs/>
          <w:sz w:val="24"/>
          <w:szCs w:val="24"/>
        </w:rPr>
        <w:t>valores superiores aos preços máximos fixados por item do grupo</w:t>
      </w:r>
      <w:r w:rsidRPr="00251F1F">
        <w:rPr>
          <w:bCs/>
          <w:iCs/>
          <w:sz w:val="24"/>
          <w:szCs w:val="24"/>
        </w:rPr>
        <w:t xml:space="preserve"> ou que apresentar preço manifestamente inexequível (artigo 48, inciso II, da Lei n.º 8.666/1993).</w:t>
      </w:r>
    </w:p>
    <w:p w:rsidR="00E77F8F" w:rsidRPr="00251F1F" w:rsidRDefault="00E77F8F" w:rsidP="00E77F8F">
      <w:pPr>
        <w:numPr>
          <w:ilvl w:val="1"/>
          <w:numId w:val="1"/>
        </w:numPr>
        <w:tabs>
          <w:tab w:val="left" w:pos="709"/>
        </w:tabs>
        <w:spacing w:after="120"/>
        <w:ind w:left="709" w:hanging="709"/>
        <w:jc w:val="both"/>
        <w:rPr>
          <w:sz w:val="24"/>
          <w:szCs w:val="24"/>
        </w:rPr>
      </w:pPr>
      <w:r w:rsidRPr="00251F1F">
        <w:rPr>
          <w:sz w:val="24"/>
          <w:szCs w:val="24"/>
        </w:rPr>
        <w:t>Não se admitirá proposta que apresente valores simbólicos, irrisórios ou de valor zero, incompa</w:t>
      </w:r>
      <w:r w:rsidR="00EA4A3E">
        <w:rPr>
          <w:sz w:val="24"/>
          <w:szCs w:val="24"/>
        </w:rPr>
        <w:t>tíveis com os preços de mercado.</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t>Considerar-se-á inexequível a proposta que não venha a ter demonstrada sua viabilidade por meio de documentação que comprove que os custos são suficientes para a cobertura dos gastos decorrentes da contratação (artigo 29, § 1.º, da IN SLTI/MP n.º 2/2008).</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lastRenderedPageBreak/>
        <w:t xml:space="preserve">Se houver indícios de </w:t>
      </w:r>
      <w:proofErr w:type="spellStart"/>
      <w:r w:rsidRPr="00251F1F">
        <w:rPr>
          <w:bCs/>
          <w:iCs/>
          <w:color w:val="000000"/>
          <w:sz w:val="24"/>
          <w:szCs w:val="24"/>
        </w:rPr>
        <w:t>inexequibilidade</w:t>
      </w:r>
      <w:proofErr w:type="spellEnd"/>
      <w:r w:rsidRPr="00251F1F">
        <w:rPr>
          <w:bCs/>
          <w:iCs/>
          <w:color w:val="000000"/>
          <w:sz w:val="24"/>
          <w:szCs w:val="24"/>
        </w:rPr>
        <w:t xml:space="preserve"> da proposta de preço, ou em caso da necessidade de esclarecimentos complementares, poderão ser efetuadas diligências, na forma do § </w:t>
      </w:r>
      <w:proofErr w:type="gramStart"/>
      <w:r w:rsidRPr="00251F1F">
        <w:rPr>
          <w:bCs/>
          <w:iCs/>
          <w:color w:val="000000"/>
          <w:sz w:val="24"/>
          <w:szCs w:val="24"/>
        </w:rPr>
        <w:t>3.</w:t>
      </w:r>
      <w:proofErr w:type="gramEnd"/>
      <w:r w:rsidRPr="00251F1F">
        <w:rPr>
          <w:bCs/>
          <w:iCs/>
          <w:color w:val="000000"/>
          <w:sz w:val="24"/>
          <w:szCs w:val="24"/>
        </w:rPr>
        <w:t>° do artigo 43 da Lei n.° 8.666/</w:t>
      </w:r>
      <w:smartTag w:uri="urn:schemas-microsoft-com:office:smarttags" w:element="metricconverter">
        <w:smartTagPr>
          <w:attr w:name="ProductID" w:val="1993, a"/>
        </w:smartTagPr>
        <w:r w:rsidRPr="00251F1F">
          <w:rPr>
            <w:bCs/>
            <w:iCs/>
            <w:color w:val="000000"/>
            <w:sz w:val="24"/>
            <w:szCs w:val="24"/>
          </w:rPr>
          <w:t>1993, a</w:t>
        </w:r>
      </w:smartTag>
      <w:r w:rsidRPr="00251F1F">
        <w:rPr>
          <w:bCs/>
          <w:iCs/>
          <w:color w:val="000000"/>
          <w:sz w:val="24"/>
          <w:szCs w:val="24"/>
        </w:rPr>
        <w:t xml:space="preserve"> exemplo das enumeradas no §3.º, do artigo 29, da IN SLTI/MP n.º 2, de 2008.</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t>Será desclassificada a proposta que, após as diligências, não corrigir ou justificar eventuais falhas apontadas pelo Pregoeiro.</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t xml:space="preserve">Erros no preenchimento da planilha não constituem motivo para a desclassificação da proposta. A planilha poderá ser ajustada pelo licitante, no prazo indicado pelo Pregoeiro, desde que não haja majoração do preço proposto (artigo 24 da IN SLTI/MPOG n.º 2/2008). </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t>Se a proposta ou lance de menor valor não for aceitável, o Pregoeiro examinará a proposta ou lance subsequente, e, assim sucessivamente, na ordem de classificação (artigo 4.º, inciso XVI, da Lei n.º 10.520/2002).</w:t>
      </w:r>
    </w:p>
    <w:p w:rsidR="00E77F8F" w:rsidRPr="00251F1F" w:rsidRDefault="00E77F8F" w:rsidP="00E77F8F">
      <w:pPr>
        <w:numPr>
          <w:ilvl w:val="1"/>
          <w:numId w:val="1"/>
        </w:numPr>
        <w:tabs>
          <w:tab w:val="left" w:pos="709"/>
        </w:tabs>
        <w:spacing w:after="120"/>
        <w:ind w:left="709" w:hanging="709"/>
        <w:jc w:val="both"/>
        <w:rPr>
          <w:bCs/>
          <w:iCs/>
          <w:color w:val="000000"/>
          <w:sz w:val="24"/>
          <w:szCs w:val="24"/>
        </w:rPr>
      </w:pPr>
      <w:r w:rsidRPr="00251F1F">
        <w:rPr>
          <w:bCs/>
          <w:iCs/>
          <w:color w:val="000000"/>
          <w:sz w:val="24"/>
          <w:szCs w:val="24"/>
        </w:rPr>
        <w:t>Havendo necessidade, o Pregoeiro suspenderá a sessão, informando no “chat” a nova data e horário para a continuidade da mesma.</w:t>
      </w:r>
    </w:p>
    <w:p w:rsidR="00E77F8F" w:rsidRPr="00251F1F" w:rsidRDefault="00E77F8F" w:rsidP="00E77F8F">
      <w:pPr>
        <w:numPr>
          <w:ilvl w:val="2"/>
          <w:numId w:val="1"/>
        </w:numPr>
        <w:tabs>
          <w:tab w:val="left" w:pos="1560"/>
        </w:tabs>
        <w:spacing w:after="120"/>
        <w:ind w:left="1560" w:hanging="851"/>
        <w:jc w:val="both"/>
        <w:rPr>
          <w:sz w:val="24"/>
          <w:szCs w:val="24"/>
        </w:rPr>
      </w:pPr>
      <w:r w:rsidRPr="00251F1F">
        <w:rPr>
          <w:sz w:val="24"/>
          <w:szCs w:val="24"/>
        </w:rPr>
        <w:t>O Pregoeiro poderá encaminhar, por meio do sistema eletrônico, contraproposta ao licitante que apresentou o lance mais vantajoso, com o fim de negociar a obtenção de melhor preço, vedada a negociação em condições diversas das previstas neste Edital (artigo 24, § 8.º, do Decreto n.º 5.450/2005).</w:t>
      </w:r>
    </w:p>
    <w:p w:rsidR="00E77F8F" w:rsidRPr="00251F1F" w:rsidRDefault="00E77F8F" w:rsidP="00E77F8F">
      <w:pPr>
        <w:numPr>
          <w:ilvl w:val="2"/>
          <w:numId w:val="1"/>
        </w:numPr>
        <w:tabs>
          <w:tab w:val="left" w:pos="1560"/>
        </w:tabs>
        <w:spacing w:after="120"/>
        <w:ind w:left="1560" w:hanging="851"/>
        <w:jc w:val="both"/>
        <w:rPr>
          <w:sz w:val="24"/>
          <w:szCs w:val="24"/>
        </w:rPr>
      </w:pPr>
      <w:r w:rsidRPr="00251F1F">
        <w:rPr>
          <w:sz w:val="24"/>
          <w:szCs w:val="24"/>
        </w:rPr>
        <w:t>Também nas hipóteses em que o Pregoeiro não aceitar a proposta e passar à subsequente, poderá negociar com o licitante para que seja obtido preço melhor.</w:t>
      </w:r>
    </w:p>
    <w:p w:rsidR="00E77F8F" w:rsidRPr="00251F1F" w:rsidRDefault="00E77F8F" w:rsidP="00E77F8F">
      <w:pPr>
        <w:numPr>
          <w:ilvl w:val="2"/>
          <w:numId w:val="1"/>
        </w:numPr>
        <w:tabs>
          <w:tab w:val="left" w:pos="1560"/>
        </w:tabs>
        <w:spacing w:after="120"/>
        <w:ind w:left="1560" w:hanging="851"/>
        <w:jc w:val="both"/>
        <w:rPr>
          <w:sz w:val="24"/>
          <w:szCs w:val="24"/>
        </w:rPr>
      </w:pPr>
      <w:r w:rsidRPr="00251F1F">
        <w:rPr>
          <w:sz w:val="24"/>
          <w:szCs w:val="24"/>
        </w:rPr>
        <w:t>A negociação será realizada por meio do sistema, podendo ser acompanhada pelos demais licitantes (artigo 24, § 9.º, do Decreto n.º 5.450/2005).</w:t>
      </w:r>
    </w:p>
    <w:p w:rsidR="00EE5420" w:rsidRPr="00BC7723" w:rsidRDefault="00EE5420" w:rsidP="00981607">
      <w:pPr>
        <w:numPr>
          <w:ilvl w:val="1"/>
          <w:numId w:val="1"/>
        </w:numPr>
        <w:tabs>
          <w:tab w:val="left" w:pos="709"/>
        </w:tabs>
        <w:spacing w:after="120"/>
        <w:ind w:left="709" w:hanging="709"/>
        <w:jc w:val="both"/>
        <w:rPr>
          <w:bCs/>
          <w:iCs/>
          <w:color w:val="000000"/>
          <w:sz w:val="24"/>
          <w:szCs w:val="24"/>
        </w:rPr>
      </w:pPr>
      <w:r w:rsidRPr="00251F1F">
        <w:rPr>
          <w:color w:val="000000"/>
          <w:sz w:val="24"/>
          <w:szCs w:val="24"/>
        </w:rPr>
        <w:t xml:space="preserve">Sempre que a proposta não for aceita, e antes de o Pregoeiro passar à subsequente, haverá nova verificação, pelo sistema, da eventual ocorrência do empate ficto, previsto nos artigos </w:t>
      </w:r>
      <w:r w:rsidRPr="00251F1F">
        <w:rPr>
          <w:bCs/>
          <w:color w:val="000000"/>
          <w:sz w:val="24"/>
          <w:szCs w:val="24"/>
        </w:rPr>
        <w:t>44 e 45 da LC n</w:t>
      </w:r>
      <w:r w:rsidR="008E30C0" w:rsidRPr="00251F1F">
        <w:rPr>
          <w:bCs/>
          <w:color w:val="000000"/>
          <w:sz w:val="24"/>
          <w:szCs w:val="24"/>
        </w:rPr>
        <w:t>.</w:t>
      </w:r>
      <w:r w:rsidRPr="00251F1F">
        <w:rPr>
          <w:bCs/>
          <w:color w:val="000000"/>
          <w:sz w:val="24"/>
          <w:szCs w:val="24"/>
        </w:rPr>
        <w:t>º 123</w:t>
      </w:r>
      <w:r w:rsidR="008E30C0" w:rsidRPr="00251F1F">
        <w:rPr>
          <w:bCs/>
          <w:color w:val="000000"/>
          <w:sz w:val="24"/>
          <w:szCs w:val="24"/>
        </w:rPr>
        <w:t>/</w:t>
      </w:r>
      <w:r w:rsidRPr="00251F1F">
        <w:rPr>
          <w:bCs/>
          <w:color w:val="000000"/>
          <w:sz w:val="24"/>
          <w:szCs w:val="24"/>
        </w:rPr>
        <w:t>2006, seguindo-se a disciplina antes estabelecida, se for o caso.</w:t>
      </w:r>
    </w:p>
    <w:p w:rsidR="00BC7723" w:rsidRPr="00251F1F" w:rsidRDefault="00BC7723" w:rsidP="00BC7723">
      <w:pPr>
        <w:tabs>
          <w:tab w:val="left" w:pos="709"/>
        </w:tabs>
        <w:spacing w:after="120"/>
        <w:ind w:left="709"/>
        <w:jc w:val="both"/>
        <w:rPr>
          <w:bCs/>
          <w:iCs/>
          <w:color w:val="000000"/>
          <w:sz w:val="24"/>
          <w:szCs w:val="24"/>
        </w:rPr>
      </w:pPr>
    </w:p>
    <w:p w:rsidR="00340871" w:rsidRPr="00251F1F" w:rsidRDefault="004E726F" w:rsidP="00981607">
      <w:pPr>
        <w:pStyle w:val="Lista"/>
        <w:numPr>
          <w:ilvl w:val="0"/>
          <w:numId w:val="1"/>
        </w:numPr>
        <w:spacing w:after="120"/>
        <w:ind w:left="709" w:hanging="709"/>
        <w:jc w:val="both"/>
        <w:rPr>
          <w:b/>
          <w:color w:val="000000"/>
          <w:sz w:val="24"/>
          <w:szCs w:val="24"/>
          <w:lang w:eastAsia="en-US"/>
        </w:rPr>
      </w:pPr>
      <w:r w:rsidRPr="00251F1F">
        <w:rPr>
          <w:b/>
          <w:color w:val="000000"/>
          <w:sz w:val="24"/>
          <w:szCs w:val="24"/>
          <w:lang w:eastAsia="en-US"/>
        </w:rPr>
        <w:t>DA HABILITAÇÃO</w:t>
      </w:r>
    </w:p>
    <w:p w:rsidR="004E726F" w:rsidRPr="00251F1F" w:rsidRDefault="004E726F" w:rsidP="004E726F">
      <w:pPr>
        <w:pStyle w:val="Lista"/>
        <w:spacing w:after="120"/>
        <w:jc w:val="both"/>
        <w:rPr>
          <w:color w:val="000000"/>
          <w:sz w:val="24"/>
          <w:szCs w:val="24"/>
          <w:lang w:eastAsia="en-US"/>
        </w:rPr>
      </w:pPr>
    </w:p>
    <w:p w:rsidR="001715AF" w:rsidRPr="00251F1F" w:rsidRDefault="001715AF" w:rsidP="001715AF">
      <w:pPr>
        <w:numPr>
          <w:ilvl w:val="1"/>
          <w:numId w:val="1"/>
        </w:numPr>
        <w:tabs>
          <w:tab w:val="left" w:pos="709"/>
        </w:tabs>
        <w:spacing w:after="120"/>
        <w:ind w:left="709" w:hanging="709"/>
        <w:jc w:val="both"/>
        <w:rPr>
          <w:sz w:val="24"/>
          <w:szCs w:val="24"/>
        </w:rPr>
      </w:pPr>
      <w:r w:rsidRPr="00251F1F">
        <w:rPr>
          <w:sz w:val="24"/>
          <w:szCs w:val="24"/>
        </w:rPr>
        <w:t xml:space="preserve">A licitante melhor classificada deverá encaminhar a documentação referente à habilitação, </w:t>
      </w:r>
      <w:r w:rsidRPr="00251F1F">
        <w:rPr>
          <w:b/>
          <w:sz w:val="24"/>
          <w:szCs w:val="24"/>
        </w:rPr>
        <w:t xml:space="preserve">juntamente com a proposta de </w:t>
      </w:r>
      <w:r w:rsidRPr="001D431B">
        <w:rPr>
          <w:b/>
          <w:sz w:val="24"/>
          <w:szCs w:val="24"/>
        </w:rPr>
        <w:t>preços (Ane</w:t>
      </w:r>
      <w:r>
        <w:rPr>
          <w:b/>
          <w:sz w:val="24"/>
          <w:szCs w:val="24"/>
        </w:rPr>
        <w:t>xos II e</w:t>
      </w:r>
      <w:r w:rsidRPr="001D431B">
        <w:rPr>
          <w:b/>
          <w:sz w:val="24"/>
          <w:szCs w:val="24"/>
        </w:rPr>
        <w:t xml:space="preserve"> III)</w:t>
      </w:r>
      <w:r w:rsidRPr="001D431B">
        <w:rPr>
          <w:sz w:val="24"/>
          <w:szCs w:val="24"/>
        </w:rPr>
        <w:t>, assinada</w:t>
      </w:r>
      <w:r>
        <w:rPr>
          <w:sz w:val="24"/>
          <w:szCs w:val="24"/>
        </w:rPr>
        <w:t xml:space="preserve">, digitalizada e </w:t>
      </w:r>
      <w:r w:rsidRPr="00251F1F">
        <w:rPr>
          <w:sz w:val="24"/>
          <w:szCs w:val="24"/>
        </w:rPr>
        <w:t xml:space="preserve">atualizada em conformidade com o último lance ofertado, </w:t>
      </w:r>
      <w:r>
        <w:rPr>
          <w:sz w:val="24"/>
          <w:szCs w:val="24"/>
        </w:rPr>
        <w:t xml:space="preserve">por meio da opção “Enviar Anexo”, </w:t>
      </w:r>
      <w:r w:rsidRPr="00251F1F">
        <w:rPr>
          <w:sz w:val="24"/>
          <w:szCs w:val="24"/>
        </w:rPr>
        <w:t>n</w:t>
      </w:r>
      <w:r w:rsidR="00F130BE">
        <w:rPr>
          <w:sz w:val="24"/>
          <w:szCs w:val="24"/>
        </w:rPr>
        <w:t>o prazo de 5</w:t>
      </w:r>
      <w:r>
        <w:rPr>
          <w:sz w:val="24"/>
          <w:szCs w:val="24"/>
        </w:rPr>
        <w:t xml:space="preserve"> (</w:t>
      </w:r>
      <w:r w:rsidR="00F130BE">
        <w:rPr>
          <w:sz w:val="24"/>
          <w:szCs w:val="24"/>
        </w:rPr>
        <w:t>cinco</w:t>
      </w:r>
      <w:r>
        <w:rPr>
          <w:sz w:val="24"/>
          <w:szCs w:val="24"/>
        </w:rPr>
        <w:t>) horas após a convocação do pregoeiro no sistema eletrônico</w:t>
      </w:r>
      <w:r w:rsidRPr="00251F1F">
        <w:rPr>
          <w:sz w:val="24"/>
          <w:szCs w:val="24"/>
        </w:rPr>
        <w:t>.</w:t>
      </w:r>
    </w:p>
    <w:p w:rsidR="001715AF" w:rsidRPr="00251F1F" w:rsidRDefault="001715AF" w:rsidP="001715AF">
      <w:pPr>
        <w:numPr>
          <w:ilvl w:val="2"/>
          <w:numId w:val="1"/>
        </w:numPr>
        <w:tabs>
          <w:tab w:val="left" w:pos="1560"/>
        </w:tabs>
        <w:spacing w:after="120"/>
        <w:ind w:left="1560" w:hanging="851"/>
        <w:jc w:val="both"/>
        <w:rPr>
          <w:sz w:val="24"/>
          <w:szCs w:val="24"/>
        </w:rPr>
      </w:pPr>
      <w:r w:rsidRPr="00251F1F">
        <w:rPr>
          <w:sz w:val="24"/>
          <w:szCs w:val="24"/>
        </w:rPr>
        <w:t xml:space="preserve">O prazo </w:t>
      </w:r>
      <w:r>
        <w:rPr>
          <w:sz w:val="24"/>
          <w:szCs w:val="24"/>
        </w:rPr>
        <w:t xml:space="preserve">estabelecido </w:t>
      </w:r>
      <w:r w:rsidRPr="00251F1F">
        <w:rPr>
          <w:sz w:val="24"/>
          <w:szCs w:val="24"/>
        </w:rPr>
        <w:t>para envio da proposta de preços</w:t>
      </w:r>
      <w:r>
        <w:rPr>
          <w:sz w:val="24"/>
          <w:szCs w:val="24"/>
        </w:rPr>
        <w:t xml:space="preserve"> e dos documentos de habilitação</w:t>
      </w:r>
      <w:r w:rsidRPr="00251F1F">
        <w:rPr>
          <w:sz w:val="24"/>
          <w:szCs w:val="24"/>
        </w:rPr>
        <w:t xml:space="preserve"> poderá ser prorrogado por solicitação escrita e justificada do licitante, </w:t>
      </w:r>
      <w:r w:rsidRPr="00251F1F">
        <w:rPr>
          <w:sz w:val="24"/>
          <w:szCs w:val="24"/>
        </w:rPr>
        <w:lastRenderedPageBreak/>
        <w:t>formulada antes de findo o prazo estabelecido, e formalmente aceita pelo Pregoeiro.</w:t>
      </w:r>
    </w:p>
    <w:p w:rsidR="001715AF" w:rsidRPr="00F85FE0" w:rsidRDefault="001715AF" w:rsidP="001715AF">
      <w:pPr>
        <w:numPr>
          <w:ilvl w:val="2"/>
          <w:numId w:val="1"/>
        </w:numPr>
        <w:tabs>
          <w:tab w:val="left" w:pos="1560"/>
        </w:tabs>
        <w:spacing w:after="120"/>
        <w:ind w:left="1560" w:hanging="851"/>
        <w:jc w:val="both"/>
        <w:rPr>
          <w:sz w:val="24"/>
          <w:szCs w:val="24"/>
        </w:rPr>
      </w:pPr>
      <w:r w:rsidRPr="00F85FE0">
        <w:rPr>
          <w:sz w:val="24"/>
          <w:szCs w:val="24"/>
        </w:rPr>
        <w:t xml:space="preserve">A documentação assinada e digitalizada referente à aceitação e habilitação também poderá ser remetida por meio de mensagem para o e-mail pregoeiro@cvm.gov.br, </w:t>
      </w:r>
      <w:r>
        <w:rPr>
          <w:sz w:val="24"/>
          <w:szCs w:val="24"/>
        </w:rPr>
        <w:t xml:space="preserve">preferencialmente, </w:t>
      </w:r>
      <w:r w:rsidRPr="00F85FE0">
        <w:rPr>
          <w:sz w:val="24"/>
          <w:szCs w:val="24"/>
        </w:rPr>
        <w:t xml:space="preserve">ou por meio do fac-símile (21) 3554-8475, nos casos de solicitação do Pregoeiro, para fins de </w:t>
      </w:r>
      <w:proofErr w:type="gramStart"/>
      <w:r w:rsidRPr="00F85FE0">
        <w:rPr>
          <w:sz w:val="24"/>
          <w:szCs w:val="24"/>
        </w:rPr>
        <w:t>agilizar</w:t>
      </w:r>
      <w:proofErr w:type="gramEnd"/>
      <w:r w:rsidRPr="00F85FE0">
        <w:rPr>
          <w:sz w:val="24"/>
          <w:szCs w:val="24"/>
        </w:rPr>
        <w:t xml:space="preserve"> o envio da documentação à área técnica da CVM, sem prejuízo da disponibilização pelo Sistema Eletrônico, ou de comprovada inviabilidade ou dificuldade de envio ou recebimento pelo Sistema Eletrônico, sendo que, nesta última hipótese, será providenciado, em momento posterior, o uso da funcionalidade “Convocar anexo”, de forma que a documentação seja inserida no Sistema Eletrônico e, assim, fique à disposição das demais licitantes.</w:t>
      </w:r>
    </w:p>
    <w:p w:rsidR="001715AF" w:rsidRDefault="001715AF" w:rsidP="001715AF">
      <w:pPr>
        <w:numPr>
          <w:ilvl w:val="2"/>
          <w:numId w:val="1"/>
        </w:numPr>
        <w:tabs>
          <w:tab w:val="left" w:pos="1560"/>
        </w:tabs>
        <w:spacing w:after="120"/>
        <w:ind w:left="1560" w:hanging="851"/>
        <w:jc w:val="both"/>
        <w:rPr>
          <w:sz w:val="24"/>
          <w:szCs w:val="24"/>
        </w:rPr>
      </w:pPr>
      <w:r w:rsidRPr="00B94306">
        <w:rPr>
          <w:sz w:val="24"/>
          <w:szCs w:val="24"/>
        </w:rPr>
        <w:t>Dentro do prazo estabelecido neste item poderão ser remetidos, por iniciativa da licitante, tantos quantos forem os documentos complementares ou retificadores afetos à sua proposta ou habilitação. Na hipótese da proposta já ter sido incluída no Sistema Eletrônico, faz-se necessário que a licitante formalize ao Pregoeiro, via mensagem (e-mail)</w:t>
      </w:r>
      <w:r>
        <w:rPr>
          <w:sz w:val="24"/>
          <w:szCs w:val="24"/>
        </w:rPr>
        <w:t>, preferencialmente</w:t>
      </w:r>
      <w:r w:rsidR="00534642">
        <w:rPr>
          <w:sz w:val="24"/>
          <w:szCs w:val="24"/>
        </w:rPr>
        <w:t>,</w:t>
      </w:r>
      <w:r w:rsidRPr="00B94306">
        <w:rPr>
          <w:sz w:val="24"/>
          <w:szCs w:val="24"/>
        </w:rPr>
        <w:t xml:space="preserve"> ou fac-símile, o desejo de envio de nova documentação. Nesse caso, Pregoeiro fará novo uso da funcionalidade “Convocar anexo”.</w:t>
      </w:r>
    </w:p>
    <w:p w:rsidR="001715AF" w:rsidRPr="00920E17" w:rsidRDefault="001715AF" w:rsidP="001715AF">
      <w:pPr>
        <w:numPr>
          <w:ilvl w:val="2"/>
          <w:numId w:val="1"/>
        </w:numPr>
        <w:tabs>
          <w:tab w:val="left" w:pos="1560"/>
        </w:tabs>
        <w:spacing w:after="120"/>
        <w:ind w:left="1560" w:hanging="851"/>
        <w:jc w:val="both"/>
        <w:rPr>
          <w:sz w:val="24"/>
          <w:szCs w:val="24"/>
        </w:rPr>
      </w:pPr>
      <w:r w:rsidRPr="00920E17">
        <w:rPr>
          <w:sz w:val="24"/>
          <w:szCs w:val="24"/>
        </w:rPr>
        <w:t>A fim de aplicar o princípio da isonomia entre as licitantes, depois de transcorrido o prazo estabelecido neste item, não serão considerados, para fins de análise, sob qualquer alegação, o envio da documentação de habilitação ou de qualquer outro documento complementar ou retificador ou que deveria/poderia ter sido remetido, sendo realizado, pelo Pregoeiro, o registro da não aceitação ou inabilitação, e a convocação da próxima licitante, salvo quando se tratar de:</w:t>
      </w:r>
    </w:p>
    <w:p w:rsidR="001715AF" w:rsidRPr="00920E17" w:rsidRDefault="00041056" w:rsidP="001715AF">
      <w:pPr>
        <w:numPr>
          <w:ilvl w:val="3"/>
          <w:numId w:val="1"/>
        </w:numPr>
        <w:spacing w:after="120"/>
        <w:ind w:left="2694" w:hanging="1134"/>
        <w:jc w:val="both"/>
        <w:rPr>
          <w:sz w:val="24"/>
          <w:szCs w:val="24"/>
        </w:rPr>
      </w:pPr>
      <w:proofErr w:type="gramStart"/>
      <w:r w:rsidRPr="00920E17">
        <w:rPr>
          <w:sz w:val="24"/>
          <w:szCs w:val="24"/>
        </w:rPr>
        <w:t>ajustes</w:t>
      </w:r>
      <w:proofErr w:type="gramEnd"/>
      <w:r w:rsidRPr="00920E17">
        <w:rPr>
          <w:sz w:val="24"/>
          <w:szCs w:val="24"/>
        </w:rPr>
        <w:t xml:space="preserve"> na Proposta </w:t>
      </w:r>
      <w:r w:rsidR="001715AF" w:rsidRPr="00920E17">
        <w:rPr>
          <w:sz w:val="24"/>
          <w:szCs w:val="24"/>
        </w:rPr>
        <w:t>em função da negociação de preços;</w:t>
      </w:r>
    </w:p>
    <w:p w:rsidR="001715AF" w:rsidRDefault="00041056" w:rsidP="001715AF">
      <w:pPr>
        <w:numPr>
          <w:ilvl w:val="3"/>
          <w:numId w:val="1"/>
        </w:numPr>
        <w:spacing w:after="120"/>
        <w:ind w:left="2694" w:hanging="1134"/>
        <w:jc w:val="both"/>
        <w:rPr>
          <w:sz w:val="24"/>
          <w:szCs w:val="24"/>
        </w:rPr>
      </w:pPr>
      <w:proofErr w:type="gramStart"/>
      <w:r w:rsidRPr="00920E17">
        <w:rPr>
          <w:sz w:val="24"/>
          <w:szCs w:val="24"/>
        </w:rPr>
        <w:t>ajustes</w:t>
      </w:r>
      <w:proofErr w:type="gramEnd"/>
      <w:r w:rsidRPr="00920E17">
        <w:rPr>
          <w:sz w:val="24"/>
          <w:szCs w:val="24"/>
        </w:rPr>
        <w:t xml:space="preserve"> na Proposta </w:t>
      </w:r>
      <w:r w:rsidR="001715AF" w:rsidRPr="00920E17">
        <w:rPr>
          <w:sz w:val="24"/>
          <w:szCs w:val="24"/>
        </w:rPr>
        <w:t>em função de impropriedades ou omissões sanáveis, não conflitantes com os termos do Edital e com a lisura da competição;</w:t>
      </w:r>
      <w:r w:rsidR="008532E3">
        <w:rPr>
          <w:sz w:val="24"/>
          <w:szCs w:val="24"/>
        </w:rPr>
        <w:t xml:space="preserve"> ou</w:t>
      </w:r>
    </w:p>
    <w:p w:rsidR="00041056" w:rsidRPr="008532E3" w:rsidRDefault="00041056" w:rsidP="001715AF">
      <w:pPr>
        <w:numPr>
          <w:ilvl w:val="3"/>
          <w:numId w:val="1"/>
        </w:numPr>
        <w:spacing w:after="120"/>
        <w:ind w:left="2694" w:hanging="1134"/>
        <w:jc w:val="both"/>
        <w:rPr>
          <w:sz w:val="24"/>
          <w:szCs w:val="24"/>
        </w:rPr>
      </w:pPr>
      <w:proofErr w:type="gramStart"/>
      <w:r w:rsidRPr="008532E3">
        <w:rPr>
          <w:sz w:val="24"/>
          <w:szCs w:val="24"/>
        </w:rPr>
        <w:t>documento</w:t>
      </w:r>
      <w:proofErr w:type="gramEnd"/>
      <w:r w:rsidRPr="008532E3">
        <w:rPr>
          <w:sz w:val="24"/>
          <w:szCs w:val="24"/>
        </w:rPr>
        <w:t xml:space="preserve"> enviado em virtude de diligência </w:t>
      </w:r>
      <w:r w:rsidR="00A72757" w:rsidRPr="008532E3">
        <w:rPr>
          <w:sz w:val="24"/>
          <w:szCs w:val="24"/>
        </w:rPr>
        <w:t>destinada a esclarecer ou a complementar a instrução do processo</w:t>
      </w:r>
      <w:r w:rsidR="008532E3" w:rsidRPr="008532E3">
        <w:rPr>
          <w:sz w:val="24"/>
          <w:szCs w:val="24"/>
        </w:rPr>
        <w:t>.</w:t>
      </w:r>
    </w:p>
    <w:p w:rsidR="005F27FB" w:rsidRDefault="005F27FB" w:rsidP="005F27FB">
      <w:pPr>
        <w:numPr>
          <w:ilvl w:val="1"/>
          <w:numId w:val="1"/>
        </w:numPr>
        <w:tabs>
          <w:tab w:val="left" w:pos="709"/>
        </w:tabs>
        <w:spacing w:after="120"/>
        <w:ind w:left="709" w:hanging="709"/>
        <w:jc w:val="both"/>
        <w:rPr>
          <w:sz w:val="24"/>
          <w:szCs w:val="24"/>
        </w:rPr>
      </w:pPr>
      <w:r w:rsidRPr="00251F1F">
        <w:rPr>
          <w:sz w:val="24"/>
          <w:szCs w:val="24"/>
        </w:rPr>
        <w:t>A compro</w:t>
      </w:r>
      <w:r>
        <w:rPr>
          <w:sz w:val="24"/>
          <w:szCs w:val="24"/>
        </w:rPr>
        <w:t xml:space="preserve">vação das habilitações jurídica, </w:t>
      </w:r>
      <w:r w:rsidRPr="00251F1F">
        <w:rPr>
          <w:sz w:val="24"/>
          <w:szCs w:val="24"/>
        </w:rPr>
        <w:t>fiscal</w:t>
      </w:r>
      <w:r w:rsidR="00451A5E">
        <w:rPr>
          <w:sz w:val="24"/>
          <w:szCs w:val="24"/>
        </w:rPr>
        <w:t>, trabalhista</w:t>
      </w:r>
      <w:r>
        <w:rPr>
          <w:sz w:val="24"/>
          <w:szCs w:val="24"/>
        </w:rPr>
        <w:t xml:space="preserve"> e econômico-financeira será </w:t>
      </w:r>
      <w:r w:rsidRPr="00251F1F">
        <w:rPr>
          <w:sz w:val="24"/>
          <w:szCs w:val="24"/>
        </w:rPr>
        <w:t>realizada</w:t>
      </w:r>
      <w:r>
        <w:rPr>
          <w:sz w:val="24"/>
          <w:szCs w:val="24"/>
        </w:rPr>
        <w:t xml:space="preserve"> pelo Pregoeiro</w:t>
      </w:r>
      <w:r w:rsidRPr="00251F1F">
        <w:rPr>
          <w:sz w:val="24"/>
          <w:szCs w:val="24"/>
        </w:rPr>
        <w:t xml:space="preserve"> por meio de consulta </w:t>
      </w:r>
      <w:proofErr w:type="spellStart"/>
      <w:r w:rsidRPr="00251F1F">
        <w:rPr>
          <w:sz w:val="24"/>
          <w:szCs w:val="24"/>
        </w:rPr>
        <w:t>on</w:t>
      </w:r>
      <w:proofErr w:type="spellEnd"/>
      <w:r w:rsidRPr="00251F1F">
        <w:rPr>
          <w:sz w:val="24"/>
          <w:szCs w:val="24"/>
        </w:rPr>
        <w:t xml:space="preserve"> </w:t>
      </w:r>
      <w:proofErr w:type="spellStart"/>
      <w:r w:rsidRPr="00251F1F">
        <w:rPr>
          <w:sz w:val="24"/>
          <w:szCs w:val="24"/>
        </w:rPr>
        <w:t>line</w:t>
      </w:r>
      <w:proofErr w:type="spellEnd"/>
      <w:r w:rsidRPr="00251F1F">
        <w:rPr>
          <w:sz w:val="24"/>
          <w:szCs w:val="24"/>
        </w:rPr>
        <w:t xml:space="preserve"> ao SICAF (artigo 25, § 1.º, do Decreto n.º 5.450/2005 c/c artigo 3.º, </w:t>
      </w:r>
      <w:r w:rsidRPr="00251F1F">
        <w:rPr>
          <w:i/>
          <w:sz w:val="24"/>
          <w:szCs w:val="24"/>
        </w:rPr>
        <w:t>caput</w:t>
      </w:r>
      <w:r w:rsidRPr="00251F1F">
        <w:rPr>
          <w:sz w:val="24"/>
          <w:szCs w:val="24"/>
        </w:rPr>
        <w:t xml:space="preserve"> e artigo 4.º, </w:t>
      </w:r>
      <w:r w:rsidRPr="00251F1F">
        <w:rPr>
          <w:i/>
          <w:sz w:val="24"/>
          <w:szCs w:val="24"/>
        </w:rPr>
        <w:t>caput</w:t>
      </w:r>
      <w:r w:rsidRPr="00251F1F">
        <w:rPr>
          <w:sz w:val="24"/>
          <w:szCs w:val="24"/>
        </w:rPr>
        <w:t>, IN SLTI/MP n.º 02/2010).</w:t>
      </w:r>
    </w:p>
    <w:p w:rsidR="005F27FB" w:rsidRPr="009C03FD" w:rsidRDefault="005F27FB" w:rsidP="005F27FB">
      <w:pPr>
        <w:numPr>
          <w:ilvl w:val="2"/>
          <w:numId w:val="1"/>
        </w:numPr>
        <w:tabs>
          <w:tab w:val="left" w:pos="1560"/>
        </w:tabs>
        <w:spacing w:after="120"/>
        <w:ind w:left="1560" w:hanging="851"/>
        <w:jc w:val="both"/>
        <w:rPr>
          <w:sz w:val="24"/>
          <w:szCs w:val="24"/>
        </w:rPr>
      </w:pPr>
      <w:r w:rsidRPr="009C03FD">
        <w:rPr>
          <w:color w:val="000000"/>
          <w:sz w:val="24"/>
          <w:szCs w:val="24"/>
        </w:rPr>
        <w:t xml:space="preserve">Também poderão ser consultados </w:t>
      </w:r>
      <w:r w:rsidRPr="009C03FD">
        <w:rPr>
          <w:bCs/>
          <w:color w:val="000000"/>
          <w:sz w:val="24"/>
          <w:szCs w:val="24"/>
        </w:rPr>
        <w:t xml:space="preserve">os sítios oficiais emissores de certidões, especialmente quando </w:t>
      </w:r>
      <w:r>
        <w:rPr>
          <w:color w:val="000000"/>
          <w:sz w:val="24"/>
          <w:szCs w:val="24"/>
        </w:rPr>
        <w:t>o licitante estiver</w:t>
      </w:r>
      <w:r w:rsidRPr="009C03FD">
        <w:rPr>
          <w:color w:val="000000"/>
          <w:sz w:val="24"/>
          <w:szCs w:val="24"/>
        </w:rPr>
        <w:t xml:space="preserve"> com alguma documentação vencida junto ao SICAF</w:t>
      </w:r>
      <w:r w:rsidRPr="009C03FD">
        <w:rPr>
          <w:bCs/>
          <w:color w:val="000000"/>
          <w:sz w:val="24"/>
          <w:szCs w:val="24"/>
        </w:rPr>
        <w:t>.</w:t>
      </w:r>
    </w:p>
    <w:p w:rsidR="005F27FB" w:rsidRPr="009C03FD" w:rsidRDefault="005F27FB" w:rsidP="005F27FB">
      <w:pPr>
        <w:numPr>
          <w:ilvl w:val="1"/>
          <w:numId w:val="1"/>
        </w:numPr>
        <w:tabs>
          <w:tab w:val="left" w:pos="1560"/>
        </w:tabs>
        <w:spacing w:after="120"/>
        <w:ind w:left="709" w:hanging="709"/>
        <w:jc w:val="both"/>
        <w:rPr>
          <w:sz w:val="24"/>
          <w:szCs w:val="24"/>
        </w:rPr>
      </w:pPr>
      <w:r>
        <w:rPr>
          <w:sz w:val="24"/>
          <w:szCs w:val="24"/>
        </w:rPr>
        <w:lastRenderedPageBreak/>
        <w:t>Quando solicitado pelo pregoeiro, deverão ser enviados via sistema e posteriormente constar do</w:t>
      </w:r>
      <w:r w:rsidRPr="009C03FD">
        <w:rPr>
          <w:sz w:val="24"/>
          <w:szCs w:val="24"/>
        </w:rPr>
        <w:t xml:space="preserve"> envelope</w:t>
      </w:r>
      <w:r>
        <w:rPr>
          <w:sz w:val="24"/>
          <w:szCs w:val="24"/>
        </w:rPr>
        <w:t xml:space="preserve"> para entrega dos originais,</w:t>
      </w:r>
      <w:r w:rsidRPr="009C03FD">
        <w:rPr>
          <w:sz w:val="24"/>
          <w:szCs w:val="24"/>
        </w:rPr>
        <w:t xml:space="preserve"> a seguinte documentação complementar ao SICAF:</w:t>
      </w:r>
    </w:p>
    <w:p w:rsidR="005F27FB" w:rsidRPr="00251F1F" w:rsidRDefault="005F27FB" w:rsidP="005F27FB">
      <w:pPr>
        <w:numPr>
          <w:ilvl w:val="2"/>
          <w:numId w:val="1"/>
        </w:numPr>
        <w:tabs>
          <w:tab w:val="left" w:pos="1560"/>
        </w:tabs>
        <w:spacing w:after="120"/>
        <w:ind w:left="1560" w:hanging="851"/>
        <w:jc w:val="both"/>
        <w:rPr>
          <w:sz w:val="24"/>
          <w:szCs w:val="24"/>
        </w:rPr>
      </w:pPr>
      <w:r w:rsidRPr="00251F1F">
        <w:rPr>
          <w:sz w:val="24"/>
          <w:szCs w:val="24"/>
        </w:rPr>
        <w:t>Certidão Negativa de Débitos Trabalhistas (CNDT</w:t>
      </w:r>
      <w:r>
        <w:rPr>
          <w:sz w:val="24"/>
          <w:szCs w:val="24"/>
        </w:rPr>
        <w:t xml:space="preserve"> – negativa ou positiva com efeitos de negativa</w:t>
      </w:r>
      <w:r w:rsidRPr="00251F1F">
        <w:rPr>
          <w:sz w:val="24"/>
          <w:szCs w:val="24"/>
        </w:rPr>
        <w:t>), consoante artigo 29, inciso V, da lei 8.666/1993, de modo a comprovar a inexistência de débitos inadimplidos perante a Justiça do Trabalho.</w:t>
      </w:r>
    </w:p>
    <w:p w:rsidR="005F27FB" w:rsidRDefault="005F27FB" w:rsidP="005F27FB">
      <w:pPr>
        <w:numPr>
          <w:ilvl w:val="2"/>
          <w:numId w:val="1"/>
        </w:numPr>
        <w:tabs>
          <w:tab w:val="left" w:pos="1560"/>
        </w:tabs>
        <w:spacing w:after="120"/>
        <w:ind w:left="1560" w:hanging="851"/>
        <w:jc w:val="both"/>
        <w:rPr>
          <w:sz w:val="24"/>
          <w:szCs w:val="24"/>
        </w:rPr>
      </w:pPr>
      <w:r w:rsidRPr="00251F1F">
        <w:rPr>
          <w:sz w:val="24"/>
          <w:szCs w:val="24"/>
        </w:rPr>
        <w:t xml:space="preserve">Proposta de </w:t>
      </w:r>
      <w:r w:rsidRPr="001D431B">
        <w:rPr>
          <w:sz w:val="24"/>
          <w:szCs w:val="24"/>
        </w:rPr>
        <w:t xml:space="preserve">Preços, conforme </w:t>
      </w:r>
      <w:r w:rsidRPr="000B62B1">
        <w:rPr>
          <w:sz w:val="24"/>
          <w:szCs w:val="24"/>
        </w:rPr>
        <w:t>Anexos II e III do</w:t>
      </w:r>
      <w:r w:rsidRPr="001D431B">
        <w:rPr>
          <w:sz w:val="24"/>
          <w:szCs w:val="24"/>
        </w:rPr>
        <w:t xml:space="preserve"> presente</w:t>
      </w:r>
      <w:r w:rsidRPr="00251F1F">
        <w:rPr>
          <w:sz w:val="24"/>
          <w:szCs w:val="24"/>
        </w:rPr>
        <w:t xml:space="preserve"> Edital.</w:t>
      </w:r>
    </w:p>
    <w:p w:rsidR="005F27FB" w:rsidRPr="00047EDE" w:rsidRDefault="005F27FB" w:rsidP="005F27FB">
      <w:pPr>
        <w:numPr>
          <w:ilvl w:val="2"/>
          <w:numId w:val="1"/>
        </w:numPr>
        <w:tabs>
          <w:tab w:val="left" w:pos="1560"/>
        </w:tabs>
        <w:spacing w:after="120"/>
        <w:ind w:left="1560" w:hanging="851"/>
        <w:jc w:val="both"/>
        <w:rPr>
          <w:sz w:val="24"/>
          <w:szCs w:val="24"/>
        </w:rPr>
      </w:pPr>
      <w:proofErr w:type="gramStart"/>
      <w:r w:rsidRPr="00047EDE">
        <w:rPr>
          <w:sz w:val="24"/>
          <w:szCs w:val="24"/>
        </w:rPr>
        <w:t>documento</w:t>
      </w:r>
      <w:proofErr w:type="gramEnd"/>
      <w:r w:rsidRPr="00047EDE">
        <w:rPr>
          <w:sz w:val="24"/>
          <w:szCs w:val="24"/>
        </w:rPr>
        <w:t xml:space="preserve"> extraído da Base de Dados do Sistema CNPJ da Receita Federal do Brasil discriminando o(s) Código(s) CNAE ou cópia autenticada do Ato Constitutivo, Estatuto ou Contrato Social, para fins de verificação da pertinência da(s) atividade(s) da </w:t>
      </w:r>
      <w:r>
        <w:rPr>
          <w:sz w:val="24"/>
          <w:szCs w:val="24"/>
        </w:rPr>
        <w:t>licitante com o objeto deste Edital;</w:t>
      </w:r>
    </w:p>
    <w:p w:rsidR="005F27FB" w:rsidRDefault="005F27FB" w:rsidP="005F27FB">
      <w:pPr>
        <w:numPr>
          <w:ilvl w:val="2"/>
          <w:numId w:val="1"/>
        </w:numPr>
        <w:tabs>
          <w:tab w:val="left" w:pos="1560"/>
        </w:tabs>
        <w:spacing w:after="120"/>
        <w:ind w:left="1560" w:hanging="851"/>
        <w:jc w:val="both"/>
        <w:rPr>
          <w:sz w:val="24"/>
          <w:szCs w:val="24"/>
        </w:rPr>
      </w:pPr>
      <w:r>
        <w:rPr>
          <w:sz w:val="24"/>
          <w:szCs w:val="24"/>
        </w:rPr>
        <w:t xml:space="preserve">certidão negativa de feitos sobre falência, recuperação judicial ou recuperação </w:t>
      </w:r>
      <w:r w:rsidRPr="007B6974">
        <w:rPr>
          <w:sz w:val="24"/>
          <w:szCs w:val="24"/>
        </w:rPr>
        <w:t>extrajudicial, expedida pelo distribuidor da sede da licitante;</w:t>
      </w:r>
    </w:p>
    <w:p w:rsidR="004B400F" w:rsidRDefault="004B400F" w:rsidP="00D730BB">
      <w:pPr>
        <w:numPr>
          <w:ilvl w:val="2"/>
          <w:numId w:val="1"/>
        </w:numPr>
        <w:tabs>
          <w:tab w:val="left" w:pos="1560"/>
        </w:tabs>
        <w:spacing w:after="120"/>
        <w:ind w:left="1560" w:hanging="851"/>
        <w:jc w:val="both"/>
        <w:rPr>
          <w:sz w:val="24"/>
          <w:szCs w:val="24"/>
        </w:rPr>
      </w:pPr>
      <w:r w:rsidRPr="000B62B1">
        <w:rPr>
          <w:b/>
          <w:sz w:val="24"/>
          <w:szCs w:val="24"/>
        </w:rPr>
        <w:t xml:space="preserve">Comprovação de </w:t>
      </w:r>
      <w:r w:rsidR="00C34065" w:rsidRPr="000B62B1">
        <w:rPr>
          <w:b/>
          <w:sz w:val="24"/>
          <w:szCs w:val="24"/>
        </w:rPr>
        <w:t>CAPACIDADE TÉCNICA</w:t>
      </w:r>
      <w:r w:rsidRPr="000B62B1">
        <w:rPr>
          <w:sz w:val="24"/>
          <w:szCs w:val="24"/>
        </w:rPr>
        <w:t>, nas seguintes condições:</w:t>
      </w:r>
    </w:p>
    <w:p w:rsidR="00AD445A" w:rsidRPr="00AD445A" w:rsidRDefault="00AD445A" w:rsidP="00745E51">
      <w:pPr>
        <w:numPr>
          <w:ilvl w:val="3"/>
          <w:numId w:val="1"/>
        </w:numPr>
        <w:spacing w:after="120"/>
        <w:ind w:left="2694" w:hanging="1134"/>
        <w:jc w:val="both"/>
        <w:rPr>
          <w:sz w:val="24"/>
          <w:szCs w:val="24"/>
        </w:rPr>
      </w:pPr>
      <w:r w:rsidRPr="00AD445A">
        <w:rPr>
          <w:sz w:val="24"/>
          <w:szCs w:val="24"/>
        </w:rPr>
        <w:t>Deverá ser fornecido, em nome do licitante provisoriamente classificado em primeiro lugar, e ser expedido por pessoa jurídica de direito público ou privado, comprovação de que o licitante tenha executado serviços de impressão corporativa (outsourcing) compatíveis em quantidade e especificidade com o objeto licitado, demonstrando aptidão para desempenho de atividade pertinente e compatível em características, quantidades e prazos com o objeto deste Pregão;</w:t>
      </w:r>
    </w:p>
    <w:p w:rsidR="00AD445A" w:rsidRPr="00AD445A" w:rsidRDefault="00AD445A" w:rsidP="00745E51">
      <w:pPr>
        <w:numPr>
          <w:ilvl w:val="3"/>
          <w:numId w:val="1"/>
        </w:numPr>
        <w:spacing w:after="120"/>
        <w:ind w:left="2694" w:hanging="1134"/>
        <w:jc w:val="both"/>
        <w:rPr>
          <w:sz w:val="24"/>
          <w:szCs w:val="24"/>
        </w:rPr>
      </w:pPr>
      <w:r w:rsidRPr="00AD445A">
        <w:rPr>
          <w:sz w:val="24"/>
          <w:szCs w:val="24"/>
        </w:rPr>
        <w:t xml:space="preserve">Será exigido, para a comprovação de execução de objeto equivalente ao deste Edital, </w:t>
      </w:r>
      <w:r w:rsidRPr="00AD445A">
        <w:rPr>
          <w:b/>
          <w:sz w:val="24"/>
          <w:szCs w:val="24"/>
        </w:rPr>
        <w:t>que a licitante provisoriamente classificada em primeiro lugar apresente documento que ateste o fornecimento de no mínimo 50% (cinquenta por cento) do quantitativo total de equipamentos previstos</w:t>
      </w:r>
      <w:r w:rsidRPr="00AD445A">
        <w:rPr>
          <w:sz w:val="24"/>
          <w:szCs w:val="24"/>
        </w:rPr>
        <w:t>, conforme detalhado no item 2.3.2 do Termo de Referência (trinta equipamentos);</w:t>
      </w:r>
    </w:p>
    <w:p w:rsidR="00AD445A" w:rsidRPr="00AD445A" w:rsidRDefault="00AD445A" w:rsidP="00745E51">
      <w:pPr>
        <w:numPr>
          <w:ilvl w:val="4"/>
          <w:numId w:val="1"/>
        </w:numPr>
        <w:spacing w:after="120"/>
        <w:ind w:left="3969" w:hanging="1275"/>
        <w:jc w:val="both"/>
        <w:rPr>
          <w:sz w:val="24"/>
          <w:szCs w:val="24"/>
        </w:rPr>
      </w:pPr>
      <w:r w:rsidRPr="00AD445A">
        <w:rPr>
          <w:sz w:val="24"/>
          <w:szCs w:val="24"/>
        </w:rPr>
        <w:t>Tal requisito é necessário para comprovar aptidão do licitante no fornecimento do serviço, uma vez que o atendimento dos requisitos, principalmente o que tange o gerenciamento dos equipamentos e o atendimento dos Níveis Mínimos de Serviço, é tão mais simples quanto menor for o número de equipamentos disponibilizados;</w:t>
      </w:r>
    </w:p>
    <w:p w:rsidR="00AD445A" w:rsidRPr="00AD445A" w:rsidRDefault="00AD445A" w:rsidP="00745E51">
      <w:pPr>
        <w:numPr>
          <w:ilvl w:val="4"/>
          <w:numId w:val="1"/>
        </w:numPr>
        <w:spacing w:after="120"/>
        <w:ind w:left="3969" w:hanging="1275"/>
        <w:jc w:val="both"/>
        <w:rPr>
          <w:sz w:val="24"/>
          <w:szCs w:val="24"/>
        </w:rPr>
      </w:pPr>
      <w:r>
        <w:rPr>
          <w:sz w:val="24"/>
          <w:szCs w:val="24"/>
        </w:rPr>
        <w:t>Cumpre esclarecer que</w:t>
      </w:r>
      <w:r w:rsidRPr="00AD445A">
        <w:rPr>
          <w:sz w:val="24"/>
          <w:szCs w:val="24"/>
        </w:rPr>
        <w:t xml:space="preserve"> o percentua</w:t>
      </w:r>
      <w:r>
        <w:rPr>
          <w:sz w:val="24"/>
          <w:szCs w:val="24"/>
        </w:rPr>
        <w:t>l exigido acima está aderente à orientação</w:t>
      </w:r>
      <w:r w:rsidRPr="00AD445A">
        <w:rPr>
          <w:sz w:val="24"/>
          <w:szCs w:val="24"/>
        </w:rPr>
        <w:t xml:space="preserve"> do Tribunal de Contas da União, consagrada </w:t>
      </w:r>
      <w:r>
        <w:rPr>
          <w:sz w:val="24"/>
          <w:szCs w:val="24"/>
        </w:rPr>
        <w:t>a</w:t>
      </w:r>
      <w:r w:rsidRPr="00AD445A">
        <w:rPr>
          <w:sz w:val="24"/>
          <w:szCs w:val="24"/>
        </w:rPr>
        <w:t xml:space="preserve"> partir de 2003, </w:t>
      </w:r>
      <w:proofErr w:type="gramStart"/>
      <w:r w:rsidRPr="00AD445A">
        <w:rPr>
          <w:sz w:val="24"/>
          <w:szCs w:val="24"/>
        </w:rPr>
        <w:t>consoante Acórdãos 1.284/2003</w:t>
      </w:r>
      <w:proofErr w:type="gramEnd"/>
      <w:r w:rsidRPr="00AD445A">
        <w:rPr>
          <w:sz w:val="24"/>
          <w:szCs w:val="24"/>
        </w:rPr>
        <w:t>, 1.949/2008, 717/2010, 1.432/2010 e 1.695/2011.</w:t>
      </w:r>
    </w:p>
    <w:p w:rsidR="00AD445A" w:rsidRPr="00AD445A" w:rsidRDefault="00AD445A" w:rsidP="00745E51">
      <w:pPr>
        <w:numPr>
          <w:ilvl w:val="3"/>
          <w:numId w:val="1"/>
        </w:numPr>
        <w:spacing w:after="120"/>
        <w:ind w:left="2694" w:hanging="1134"/>
        <w:jc w:val="both"/>
        <w:rPr>
          <w:sz w:val="24"/>
          <w:szCs w:val="24"/>
        </w:rPr>
      </w:pPr>
      <w:r w:rsidRPr="00AD445A">
        <w:rPr>
          <w:sz w:val="24"/>
          <w:szCs w:val="24"/>
        </w:rPr>
        <w:lastRenderedPageBreak/>
        <w:t>Será aceito o somatório de atestados para comprovar a capacidade técnico-operacional, desde que reste demonstrada a execução concomitante dos contratos;</w:t>
      </w:r>
    </w:p>
    <w:p w:rsidR="00AD445A" w:rsidRPr="00AD445A" w:rsidRDefault="00AD445A" w:rsidP="00745E51">
      <w:pPr>
        <w:numPr>
          <w:ilvl w:val="3"/>
          <w:numId w:val="1"/>
        </w:numPr>
        <w:spacing w:after="120"/>
        <w:ind w:left="2694" w:hanging="1134"/>
        <w:jc w:val="both"/>
        <w:rPr>
          <w:sz w:val="24"/>
          <w:szCs w:val="24"/>
        </w:rPr>
      </w:pPr>
      <w:r w:rsidRPr="00AD445A">
        <w:rPr>
          <w:sz w:val="24"/>
          <w:szCs w:val="24"/>
        </w:rPr>
        <w:t>Ainda, não serão aceitos atestados de venda de equipamentos de impressão, já que o serviço de impressão corporativa (outsourcing) é muito mais complexo e não tem relação com uma simples venda e entrega de equipamentos;</w:t>
      </w:r>
    </w:p>
    <w:p w:rsidR="00AD445A" w:rsidRPr="00745E51" w:rsidRDefault="00AD445A" w:rsidP="00745E51">
      <w:pPr>
        <w:numPr>
          <w:ilvl w:val="3"/>
          <w:numId w:val="1"/>
        </w:numPr>
        <w:spacing w:after="120"/>
        <w:ind w:left="2694" w:hanging="1134"/>
        <w:jc w:val="both"/>
        <w:rPr>
          <w:sz w:val="24"/>
          <w:szCs w:val="24"/>
        </w:rPr>
      </w:pPr>
      <w:r w:rsidRPr="00AD445A">
        <w:rPr>
          <w:b/>
          <w:sz w:val="24"/>
          <w:szCs w:val="24"/>
        </w:rPr>
        <w:t xml:space="preserve">Os serviços atestados deverão abranger também o fornecimento e gerenciamento centralizado dos serviços por meio de softwares de bilhetagem de volume impresso e monitoramento dos equipamentos, prazos para atendimento e solução de problemas e Níveis Mínimos de Serviço, além do fornecimento de suprimentos (incluindo ou não papel), o que poderá ser comprovado mediante a apresentação de cópia do contrato de prestação de serviços </w:t>
      </w:r>
      <w:r w:rsidRPr="00AD445A">
        <w:rPr>
          <w:sz w:val="24"/>
          <w:szCs w:val="24"/>
        </w:rPr>
        <w:t xml:space="preserve">ou de outro documento </w:t>
      </w:r>
      <w:r w:rsidRPr="00745E51">
        <w:rPr>
          <w:sz w:val="24"/>
          <w:szCs w:val="24"/>
        </w:rPr>
        <w:t>hábil aceito pelo pregoeiro.</w:t>
      </w:r>
    </w:p>
    <w:p w:rsidR="00AD445A" w:rsidRPr="00745E51" w:rsidRDefault="00AD445A" w:rsidP="00745E51">
      <w:pPr>
        <w:numPr>
          <w:ilvl w:val="3"/>
          <w:numId w:val="1"/>
        </w:numPr>
        <w:spacing w:after="120"/>
        <w:ind w:left="2694" w:hanging="1134"/>
        <w:jc w:val="both"/>
        <w:rPr>
          <w:sz w:val="24"/>
          <w:szCs w:val="24"/>
        </w:rPr>
      </w:pPr>
      <w:r w:rsidRPr="00745E51">
        <w:rPr>
          <w:sz w:val="24"/>
          <w:szCs w:val="24"/>
        </w:rPr>
        <w:t>No caso de apresentação de atestado de empresas privadas, não serão considerados aqueles apresentados por empresas participantes do mesmo grupo empresarial da contratada. Serão consideradas como de mesmo grupo, empresas controladas pela contratada, ou que tenham pelo menos uma pessoa física ou jurídica que seja sócia da empresa emitente e da contratada.</w:t>
      </w:r>
    </w:p>
    <w:p w:rsidR="00D730BB" w:rsidRDefault="00D730BB" w:rsidP="00745E51">
      <w:pPr>
        <w:numPr>
          <w:ilvl w:val="3"/>
          <w:numId w:val="1"/>
        </w:numPr>
        <w:spacing w:after="120"/>
        <w:ind w:left="2694" w:hanging="1134"/>
        <w:jc w:val="both"/>
        <w:rPr>
          <w:sz w:val="24"/>
          <w:szCs w:val="24"/>
        </w:rPr>
      </w:pPr>
      <w:r w:rsidRPr="000B62B1">
        <w:rPr>
          <w:sz w:val="24"/>
          <w:szCs w:val="24"/>
        </w:rPr>
        <w:t>Os atestados de capacidade técnica deverão referir-se a serviços prestados no âmbito de sua atividade econômica principal ou secundária especificadas no contrato social vigente (art. 19, XXV, b da IN SLTI/MPOG n.º 2/2008).</w:t>
      </w:r>
    </w:p>
    <w:p w:rsidR="004920E3" w:rsidRPr="004920E3" w:rsidRDefault="004920E3" w:rsidP="00745E51">
      <w:pPr>
        <w:numPr>
          <w:ilvl w:val="3"/>
          <w:numId w:val="1"/>
        </w:numPr>
        <w:spacing w:after="120"/>
        <w:ind w:left="2694" w:hanging="1134"/>
        <w:jc w:val="both"/>
        <w:rPr>
          <w:sz w:val="24"/>
          <w:szCs w:val="24"/>
        </w:rPr>
      </w:pPr>
      <w:r w:rsidRPr="004920E3">
        <w:rPr>
          <w:sz w:val="24"/>
          <w:szCs w:val="24"/>
        </w:rPr>
        <w:t>Somente serão aceitos atestados expedidos após a conclusão do contrato ou se decorrido, pelo menos, um ano do início de sua execução, exceto se firmado para ser executado em prazo inferior.</w:t>
      </w:r>
    </w:p>
    <w:p w:rsidR="005F27FB" w:rsidRPr="000B62B1" w:rsidRDefault="005F27FB" w:rsidP="00745E51">
      <w:pPr>
        <w:numPr>
          <w:ilvl w:val="3"/>
          <w:numId w:val="1"/>
        </w:numPr>
        <w:spacing w:after="120"/>
        <w:ind w:left="2694" w:hanging="1134"/>
        <w:jc w:val="both"/>
        <w:rPr>
          <w:sz w:val="24"/>
          <w:szCs w:val="24"/>
        </w:rPr>
      </w:pPr>
      <w:r w:rsidRPr="000B62B1">
        <w:rPr>
          <w:sz w:val="24"/>
          <w:szCs w:val="24"/>
        </w:rPr>
        <w:t>A licitante disponibilizará todas as informações necessárias à comprovação da legitimidade dos atestados solicitados, apresentando,</w:t>
      </w:r>
      <w:r w:rsidR="00F772DB" w:rsidRPr="000B62B1">
        <w:rPr>
          <w:sz w:val="24"/>
          <w:szCs w:val="24"/>
        </w:rPr>
        <w:t xml:space="preserve"> se solicitado pelo Pregoeiro,</w:t>
      </w:r>
      <w:r w:rsidRPr="000B62B1">
        <w:rPr>
          <w:sz w:val="24"/>
          <w:szCs w:val="24"/>
        </w:rPr>
        <w:t xml:space="preserve"> dentre outros documentos, cópia do contrato que deu suporte à contratação, endereço atual da contratante e local em que foram prestados os serviços.</w:t>
      </w:r>
    </w:p>
    <w:p w:rsidR="005F27FB" w:rsidRPr="000B62B1" w:rsidRDefault="005F27FB" w:rsidP="00745E51">
      <w:pPr>
        <w:numPr>
          <w:ilvl w:val="3"/>
          <w:numId w:val="1"/>
        </w:numPr>
        <w:spacing w:after="120"/>
        <w:ind w:left="2694" w:hanging="1134"/>
        <w:jc w:val="both"/>
        <w:rPr>
          <w:sz w:val="24"/>
          <w:szCs w:val="24"/>
        </w:rPr>
      </w:pPr>
      <w:r w:rsidRPr="000B62B1">
        <w:rPr>
          <w:sz w:val="24"/>
          <w:szCs w:val="24"/>
        </w:rPr>
        <w:t xml:space="preserve">A CVM poderá realizar diligência na empresa vencedora e na empresa ou órgão que fornecer o atestado de capacidade técnica para averiguar a veracidade das informações prestadas, podendo o(s) envolvido(s) </w:t>
      </w:r>
      <w:proofErr w:type="gramStart"/>
      <w:r w:rsidRPr="000B62B1">
        <w:rPr>
          <w:sz w:val="24"/>
          <w:szCs w:val="24"/>
        </w:rPr>
        <w:t>responder(</w:t>
      </w:r>
      <w:proofErr w:type="gramEnd"/>
      <w:r w:rsidRPr="000B62B1">
        <w:rPr>
          <w:sz w:val="24"/>
          <w:szCs w:val="24"/>
        </w:rPr>
        <w:t>em) administrativa, civil e penalmente pelas informações prestadas. Na diligência poderão ser solicitados documentos tais como contratos, ordens de serviços, notas fiscais e outros que comprovem os serviços prestados no atestado fornecido.</w:t>
      </w:r>
    </w:p>
    <w:p w:rsidR="005F27FB" w:rsidRPr="00745E51" w:rsidRDefault="005F27FB" w:rsidP="00745E51">
      <w:pPr>
        <w:numPr>
          <w:ilvl w:val="3"/>
          <w:numId w:val="1"/>
        </w:numPr>
        <w:spacing w:after="120"/>
        <w:ind w:left="2694" w:hanging="1134"/>
        <w:jc w:val="both"/>
        <w:rPr>
          <w:color w:val="000000"/>
          <w:sz w:val="24"/>
          <w:szCs w:val="24"/>
        </w:rPr>
      </w:pPr>
      <w:r w:rsidRPr="00745E51">
        <w:rPr>
          <w:sz w:val="24"/>
          <w:szCs w:val="24"/>
        </w:rPr>
        <w:lastRenderedPageBreak/>
        <w:t>O(s) atestado(s)</w:t>
      </w:r>
      <w:r w:rsidR="00745E51" w:rsidRPr="00745E51">
        <w:rPr>
          <w:sz w:val="24"/>
          <w:szCs w:val="24"/>
        </w:rPr>
        <w:t xml:space="preserve"> conterá(ão), preferencialmente:</w:t>
      </w:r>
      <w:r w:rsidRPr="00745E51">
        <w:rPr>
          <w:sz w:val="24"/>
          <w:szCs w:val="24"/>
        </w:rPr>
        <w:t xml:space="preserve"> nome (razão social), CNPJ e endereço compl</w:t>
      </w:r>
      <w:r w:rsidR="00745E51" w:rsidRPr="00745E51">
        <w:rPr>
          <w:sz w:val="24"/>
          <w:szCs w:val="24"/>
        </w:rPr>
        <w:t>eto da Contratante e Contratada;</w:t>
      </w:r>
      <w:r w:rsidRPr="00745E51">
        <w:rPr>
          <w:sz w:val="24"/>
          <w:szCs w:val="24"/>
        </w:rPr>
        <w:t xml:space="preserve"> as caracter</w:t>
      </w:r>
      <w:r w:rsidR="00745E51" w:rsidRPr="00745E51">
        <w:rPr>
          <w:sz w:val="24"/>
          <w:szCs w:val="24"/>
        </w:rPr>
        <w:t>ísticas dos serviços realizados;</w:t>
      </w:r>
      <w:r w:rsidRPr="00745E51">
        <w:rPr>
          <w:sz w:val="24"/>
          <w:szCs w:val="24"/>
        </w:rPr>
        <w:t xml:space="preserve"> a data de e</w:t>
      </w:r>
      <w:r w:rsidR="004B400F" w:rsidRPr="00745E51">
        <w:rPr>
          <w:sz w:val="24"/>
          <w:szCs w:val="24"/>
        </w:rPr>
        <w:t xml:space="preserve">missão, nome, cargo, telefone, </w:t>
      </w:r>
      <w:r w:rsidRPr="00745E51">
        <w:rPr>
          <w:sz w:val="24"/>
          <w:szCs w:val="24"/>
        </w:rPr>
        <w:t>assinatura do responsável pela emissão do atestado</w:t>
      </w:r>
      <w:r w:rsidR="00745E51" w:rsidRPr="00745E51">
        <w:rPr>
          <w:sz w:val="24"/>
          <w:szCs w:val="24"/>
        </w:rPr>
        <w:t>; número e vigência do contrato; declaração da Contratante de que os serviços foram executados adequadamente, atendendo às expectativas do cliente</w:t>
      </w:r>
      <w:r w:rsidR="00745E51">
        <w:rPr>
          <w:sz w:val="24"/>
          <w:szCs w:val="24"/>
        </w:rPr>
        <w:t>.</w:t>
      </w:r>
    </w:p>
    <w:p w:rsidR="005F27FB" w:rsidRPr="00F749CA" w:rsidRDefault="005F27FB" w:rsidP="005F27FB">
      <w:pPr>
        <w:numPr>
          <w:ilvl w:val="1"/>
          <w:numId w:val="1"/>
        </w:numPr>
        <w:tabs>
          <w:tab w:val="left" w:pos="1560"/>
        </w:tabs>
        <w:spacing w:after="120"/>
        <w:ind w:left="709" w:hanging="709"/>
        <w:jc w:val="both"/>
        <w:rPr>
          <w:color w:val="000000"/>
          <w:sz w:val="24"/>
          <w:szCs w:val="24"/>
        </w:rPr>
      </w:pPr>
      <w:r w:rsidRPr="00745E51">
        <w:rPr>
          <w:color w:val="000000"/>
          <w:sz w:val="24"/>
          <w:szCs w:val="24"/>
        </w:rPr>
        <w:t>As licitantes que não estiverem cadastradas além do nível de credenciamento ou que não se encontrem com o cadastramento atualizado no SICAF deverão encaminhar, juntamente com a documentação complementar, os documentos relativos à habilitação jurídica, fiscal</w:t>
      </w:r>
      <w:r w:rsidR="003B034C">
        <w:rPr>
          <w:color w:val="000000"/>
          <w:sz w:val="24"/>
          <w:szCs w:val="24"/>
        </w:rPr>
        <w:t>, trabalhista</w:t>
      </w:r>
      <w:r w:rsidRPr="00745E51">
        <w:rPr>
          <w:color w:val="000000"/>
          <w:sz w:val="24"/>
          <w:szCs w:val="24"/>
        </w:rPr>
        <w:t xml:space="preserve"> e de qualificação econômico-financeira, detalhados nos itens abaixo.</w:t>
      </w:r>
    </w:p>
    <w:p w:rsidR="005F27FB" w:rsidRPr="00251F1F" w:rsidRDefault="005F27FB" w:rsidP="005F27FB">
      <w:pPr>
        <w:numPr>
          <w:ilvl w:val="1"/>
          <w:numId w:val="1"/>
        </w:numPr>
        <w:tabs>
          <w:tab w:val="left" w:pos="1560"/>
        </w:tabs>
        <w:spacing w:after="120"/>
        <w:ind w:left="709" w:hanging="709"/>
        <w:jc w:val="both"/>
        <w:rPr>
          <w:sz w:val="24"/>
          <w:szCs w:val="24"/>
        </w:rPr>
      </w:pPr>
      <w:r w:rsidRPr="00251F1F">
        <w:rPr>
          <w:sz w:val="24"/>
          <w:szCs w:val="24"/>
        </w:rPr>
        <w:t xml:space="preserve">Relativamente à </w:t>
      </w:r>
      <w:r w:rsidRPr="00251F1F">
        <w:rPr>
          <w:b/>
          <w:sz w:val="24"/>
          <w:szCs w:val="24"/>
        </w:rPr>
        <w:t>HABILITAÇÃO JURÍDICA</w:t>
      </w:r>
      <w:r>
        <w:rPr>
          <w:sz w:val="24"/>
          <w:szCs w:val="24"/>
        </w:rPr>
        <w:t xml:space="preserve"> da licitante:</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no</w:t>
      </w:r>
      <w:proofErr w:type="gramEnd"/>
      <w:r w:rsidRPr="00251F1F">
        <w:rPr>
          <w:sz w:val="24"/>
          <w:szCs w:val="24"/>
        </w:rPr>
        <w:t xml:space="preserve"> caso de empresário individual, inscrição no Registro Público de Empresas Mercantis;</w:t>
      </w:r>
    </w:p>
    <w:p w:rsidR="005F27FB"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em</w:t>
      </w:r>
      <w:proofErr w:type="gramEnd"/>
      <w:r w:rsidRPr="00251F1F">
        <w:rPr>
          <w:sz w:val="24"/>
          <w:szCs w:val="24"/>
        </w:rPr>
        <w:t xml:space="preserve"> se tratando de sociedades empresariais ou empresas individuais de responsabilidade limitada</w:t>
      </w:r>
      <w:r w:rsidR="003B034C">
        <w:rPr>
          <w:sz w:val="24"/>
          <w:szCs w:val="24"/>
        </w:rPr>
        <w:t xml:space="preserve"> - EIRELI</w:t>
      </w:r>
      <w:r w:rsidRPr="00251F1F">
        <w:rPr>
          <w:sz w:val="24"/>
          <w:szCs w:val="24"/>
        </w:rPr>
        <w:t>, contrato social, estatuto em vigor ou ato constitutivo, devidamente registrado, e, no caso de sociedades por ações, acompanhado de documentos de eleição de seus administradores;</w:t>
      </w:r>
    </w:p>
    <w:p w:rsidR="003B034C" w:rsidRPr="003B034C" w:rsidRDefault="003B034C" w:rsidP="003B034C">
      <w:pPr>
        <w:numPr>
          <w:ilvl w:val="2"/>
          <w:numId w:val="1"/>
        </w:numPr>
        <w:tabs>
          <w:tab w:val="left" w:pos="1560"/>
        </w:tabs>
        <w:spacing w:after="120"/>
        <w:ind w:left="1560" w:hanging="851"/>
        <w:jc w:val="both"/>
        <w:rPr>
          <w:rFonts w:cs="Arial"/>
          <w:bCs/>
          <w:color w:val="000000"/>
          <w:sz w:val="24"/>
          <w:szCs w:val="24"/>
        </w:rPr>
      </w:pPr>
      <w:proofErr w:type="gramStart"/>
      <w:r>
        <w:rPr>
          <w:rFonts w:cs="Arial"/>
          <w:bCs/>
          <w:color w:val="000000"/>
          <w:sz w:val="24"/>
          <w:szCs w:val="24"/>
        </w:rPr>
        <w:t>e</w:t>
      </w:r>
      <w:r w:rsidRPr="003B034C">
        <w:rPr>
          <w:rFonts w:cs="Arial"/>
          <w:bCs/>
          <w:color w:val="000000"/>
          <w:sz w:val="24"/>
          <w:szCs w:val="24"/>
        </w:rPr>
        <w:t>m</w:t>
      </w:r>
      <w:proofErr w:type="gramEnd"/>
      <w:r w:rsidRPr="003B034C">
        <w:rPr>
          <w:rFonts w:cs="Arial"/>
          <w:bCs/>
          <w:color w:val="000000"/>
          <w:sz w:val="24"/>
          <w:szCs w:val="24"/>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inscrição</w:t>
      </w:r>
      <w:proofErr w:type="gramEnd"/>
      <w:r w:rsidRPr="00251F1F">
        <w:rPr>
          <w:sz w:val="24"/>
          <w:szCs w:val="24"/>
        </w:rPr>
        <w:t xml:space="preserve"> no Registro Público de Empresas Mercantis onde opera, com averbação no Registro onde tem sede a matriz, no caso de ser o participante sucursal, filial ou agência;</w:t>
      </w:r>
    </w:p>
    <w:p w:rsidR="005F27FB"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inscrição</w:t>
      </w:r>
      <w:proofErr w:type="gramEnd"/>
      <w:r w:rsidRPr="00251F1F">
        <w:rPr>
          <w:sz w:val="24"/>
          <w:szCs w:val="24"/>
        </w:rPr>
        <w:t xml:space="preserve"> do ato constitutivo no Registro Civil das Pessoas Jurídicas, no caso de sociedades simples e outras pessoas jurídicas de direito privado, acompanhada de prova de diretoria em exercício;</w:t>
      </w:r>
    </w:p>
    <w:p w:rsidR="003C37D6" w:rsidRPr="003C37D6" w:rsidRDefault="003C37D6" w:rsidP="003C37D6">
      <w:pPr>
        <w:numPr>
          <w:ilvl w:val="2"/>
          <w:numId w:val="1"/>
        </w:numPr>
        <w:tabs>
          <w:tab w:val="left" w:pos="1560"/>
        </w:tabs>
        <w:spacing w:after="120"/>
        <w:ind w:left="1560" w:hanging="851"/>
        <w:jc w:val="both"/>
        <w:rPr>
          <w:rFonts w:cs="Arial"/>
          <w:bCs/>
          <w:color w:val="000000"/>
          <w:sz w:val="24"/>
          <w:szCs w:val="24"/>
        </w:rPr>
      </w:pPr>
      <w:proofErr w:type="gramStart"/>
      <w:r>
        <w:rPr>
          <w:rFonts w:cs="Arial"/>
          <w:bCs/>
          <w:color w:val="000000"/>
          <w:sz w:val="24"/>
          <w:szCs w:val="24"/>
        </w:rPr>
        <w:t>n</w:t>
      </w:r>
      <w:r w:rsidRPr="003C37D6">
        <w:rPr>
          <w:rFonts w:cs="Arial"/>
          <w:bCs/>
          <w:color w:val="000000"/>
          <w:sz w:val="24"/>
          <w:szCs w:val="24"/>
        </w:rPr>
        <w:t>o</w:t>
      </w:r>
      <w:proofErr w:type="gramEnd"/>
      <w:r w:rsidRPr="003C37D6">
        <w:rPr>
          <w:rFonts w:cs="Arial"/>
          <w:bCs/>
          <w:color w:val="000000"/>
          <w:sz w:val="24"/>
          <w:szCs w:val="24"/>
        </w:rPr>
        <w:t xml:space="preserve">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5F27FB" w:rsidRDefault="005F27FB" w:rsidP="005F27FB">
      <w:pPr>
        <w:numPr>
          <w:ilvl w:val="2"/>
          <w:numId w:val="1"/>
        </w:numPr>
        <w:tabs>
          <w:tab w:val="left" w:pos="1560"/>
        </w:tabs>
        <w:spacing w:after="120"/>
        <w:ind w:left="1560" w:hanging="851"/>
        <w:jc w:val="both"/>
        <w:rPr>
          <w:sz w:val="24"/>
          <w:szCs w:val="24"/>
        </w:rPr>
      </w:pPr>
      <w:r w:rsidRPr="00251F1F">
        <w:rPr>
          <w:sz w:val="24"/>
          <w:szCs w:val="24"/>
        </w:rPr>
        <w:t>decreto de autorização, em se tratando de sociedade empresária estrangeira em funcio</w:t>
      </w:r>
      <w:r>
        <w:rPr>
          <w:sz w:val="24"/>
          <w:szCs w:val="24"/>
        </w:rPr>
        <w:t>namento no País.</w:t>
      </w:r>
    </w:p>
    <w:p w:rsidR="005F27FB" w:rsidRPr="00251F1F" w:rsidRDefault="005F27FB" w:rsidP="005F27FB">
      <w:pPr>
        <w:numPr>
          <w:ilvl w:val="1"/>
          <w:numId w:val="1"/>
        </w:numPr>
        <w:tabs>
          <w:tab w:val="left" w:pos="1560"/>
        </w:tabs>
        <w:spacing w:after="120"/>
        <w:ind w:left="709" w:hanging="709"/>
        <w:jc w:val="both"/>
        <w:rPr>
          <w:sz w:val="24"/>
          <w:szCs w:val="24"/>
        </w:rPr>
      </w:pPr>
      <w:r w:rsidRPr="00251F1F">
        <w:rPr>
          <w:sz w:val="24"/>
          <w:szCs w:val="24"/>
        </w:rPr>
        <w:t xml:space="preserve">Relativamente à </w:t>
      </w:r>
      <w:r w:rsidRPr="00251F1F">
        <w:rPr>
          <w:b/>
          <w:sz w:val="24"/>
          <w:szCs w:val="24"/>
        </w:rPr>
        <w:t>REGULARIDADE FISCAL</w:t>
      </w:r>
      <w:r>
        <w:rPr>
          <w:b/>
          <w:sz w:val="24"/>
          <w:szCs w:val="24"/>
        </w:rPr>
        <w:t xml:space="preserve"> E TRABALHISTA</w:t>
      </w:r>
      <w:r w:rsidRPr="00251F1F">
        <w:rPr>
          <w:sz w:val="24"/>
          <w:szCs w:val="24"/>
        </w:rPr>
        <w:t xml:space="preserve"> da licitante:</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prova</w:t>
      </w:r>
      <w:proofErr w:type="gramEnd"/>
      <w:r w:rsidRPr="00251F1F">
        <w:rPr>
          <w:sz w:val="24"/>
          <w:szCs w:val="24"/>
        </w:rPr>
        <w:t xml:space="preserve"> de inscrição no Cadastro Nacional de Pessoas Jurídicas;</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lastRenderedPageBreak/>
        <w:t>prova</w:t>
      </w:r>
      <w:proofErr w:type="gramEnd"/>
      <w:r w:rsidRPr="00251F1F">
        <w:rPr>
          <w:sz w:val="24"/>
          <w:szCs w:val="24"/>
        </w:rPr>
        <w:t xml:space="preserve"> de regularidade com a Fazenda Nacional (certidão conjunta, emitida pela Secretaria da Receita Federal do Brasil e Procuradoria-Geral da Fazenda Nacional, quanto aos demais tributos federais e à Divida Ativa da União, por elas administrados, conforme artigo 1.º, inciso I, do Decreto n.º 6.106/2007); </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prova</w:t>
      </w:r>
      <w:proofErr w:type="gramEnd"/>
      <w:r w:rsidRPr="00251F1F">
        <w:rPr>
          <w:sz w:val="24"/>
          <w:szCs w:val="24"/>
        </w:rPr>
        <w:t xml:space="preserve"> de regularidade com a Seguridade Social (INSS);</w:t>
      </w:r>
    </w:p>
    <w:p w:rsidR="005F27FB"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prova</w:t>
      </w:r>
      <w:proofErr w:type="gramEnd"/>
      <w:r w:rsidRPr="00251F1F">
        <w:rPr>
          <w:sz w:val="24"/>
          <w:szCs w:val="24"/>
        </w:rPr>
        <w:t xml:space="preserve"> de regularidade com o Fundo de Garantia do Tempo de Serviço (FGTS);</w:t>
      </w:r>
    </w:p>
    <w:p w:rsidR="005F27FB" w:rsidRPr="00AE4585" w:rsidRDefault="005F27FB" w:rsidP="005F27FB">
      <w:pPr>
        <w:numPr>
          <w:ilvl w:val="2"/>
          <w:numId w:val="1"/>
        </w:numPr>
        <w:tabs>
          <w:tab w:val="left" w:pos="1560"/>
        </w:tabs>
        <w:spacing w:after="120"/>
        <w:ind w:left="1560" w:hanging="851"/>
        <w:jc w:val="both"/>
        <w:rPr>
          <w:sz w:val="24"/>
          <w:szCs w:val="24"/>
        </w:rPr>
      </w:pPr>
      <w:proofErr w:type="gramStart"/>
      <w:r w:rsidRPr="00AE4585">
        <w:rPr>
          <w:sz w:val="24"/>
          <w:szCs w:val="24"/>
        </w:rPr>
        <w:t>prova</w:t>
      </w:r>
      <w:proofErr w:type="gramEnd"/>
      <w:r w:rsidRPr="00AE4585">
        <w:rPr>
          <w:sz w:val="24"/>
          <w:szCs w:val="24"/>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prova</w:t>
      </w:r>
      <w:proofErr w:type="gramEnd"/>
      <w:r w:rsidRPr="00251F1F">
        <w:rPr>
          <w:sz w:val="24"/>
          <w:szCs w:val="24"/>
        </w:rPr>
        <w:t xml:space="preserve"> de inscrição no cadastro de contribuintes municipal, relativo ao domicílio ou sede do licitante, pertinente ao seu ramo de atividade e compatível com o objeto contratual;</w:t>
      </w:r>
    </w:p>
    <w:p w:rsidR="005F27FB" w:rsidRPr="00251F1F"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prova</w:t>
      </w:r>
      <w:proofErr w:type="gramEnd"/>
      <w:r w:rsidRPr="00251F1F">
        <w:rPr>
          <w:sz w:val="24"/>
          <w:szCs w:val="24"/>
        </w:rPr>
        <w:t xml:space="preserve"> de regularidade com a Fazenda Municipal do domicílio ou sede do licitante, relativa à atividade em cujo exercício contrata ou concorre; </w:t>
      </w:r>
    </w:p>
    <w:p w:rsidR="005F27FB" w:rsidRPr="00251F1F" w:rsidRDefault="005F27FB" w:rsidP="005F27FB">
      <w:pPr>
        <w:numPr>
          <w:ilvl w:val="3"/>
          <w:numId w:val="1"/>
        </w:numPr>
        <w:spacing w:after="120"/>
        <w:ind w:left="2552" w:hanging="992"/>
        <w:jc w:val="both"/>
        <w:rPr>
          <w:sz w:val="24"/>
          <w:szCs w:val="24"/>
        </w:rPr>
      </w:pPr>
      <w:r w:rsidRPr="00251F1F">
        <w:rPr>
          <w:sz w:val="24"/>
          <w:szCs w:val="24"/>
        </w:rPr>
        <w:t>Caso o fornecedor seja considerado</w:t>
      </w:r>
      <w:r>
        <w:rPr>
          <w:sz w:val="24"/>
          <w:szCs w:val="24"/>
        </w:rPr>
        <w:t xml:space="preserve"> isento dos tributos municipais </w:t>
      </w:r>
      <w:r w:rsidRPr="00251F1F">
        <w:rPr>
          <w:sz w:val="24"/>
          <w:szCs w:val="24"/>
        </w:rPr>
        <w:t>relacionados ao objeto licitatório, deverá comprovar tal condição mediante a apresentação de declaração da Fazenda Municipal</w:t>
      </w:r>
      <w:r>
        <w:rPr>
          <w:sz w:val="24"/>
          <w:szCs w:val="24"/>
        </w:rPr>
        <w:t xml:space="preserve"> </w:t>
      </w:r>
      <w:r w:rsidRPr="00251F1F">
        <w:rPr>
          <w:sz w:val="24"/>
          <w:szCs w:val="24"/>
        </w:rPr>
        <w:t>de seu domicílio ou sede, ou outra equivalente, na forma da lei (artig</w:t>
      </w:r>
      <w:r>
        <w:rPr>
          <w:sz w:val="24"/>
          <w:szCs w:val="24"/>
        </w:rPr>
        <w:t>o 16 da IN SLTI/MP n.º 2/2010);</w:t>
      </w:r>
    </w:p>
    <w:p w:rsidR="005F27FB" w:rsidRDefault="005F27FB" w:rsidP="005F27FB">
      <w:pPr>
        <w:numPr>
          <w:ilvl w:val="2"/>
          <w:numId w:val="1"/>
        </w:numPr>
        <w:tabs>
          <w:tab w:val="left" w:pos="1560"/>
        </w:tabs>
        <w:spacing w:after="120"/>
        <w:ind w:left="1560" w:hanging="851"/>
        <w:jc w:val="both"/>
        <w:rPr>
          <w:sz w:val="24"/>
          <w:szCs w:val="24"/>
        </w:rPr>
      </w:pPr>
      <w:proofErr w:type="gramStart"/>
      <w:r w:rsidRPr="00251F1F">
        <w:rPr>
          <w:sz w:val="24"/>
          <w:szCs w:val="24"/>
        </w:rPr>
        <w:t>a</w:t>
      </w:r>
      <w:proofErr w:type="gramEnd"/>
      <w:r w:rsidRPr="00251F1F">
        <w:rPr>
          <w:sz w:val="24"/>
          <w:szCs w:val="24"/>
        </w:rPr>
        <w:t xml:space="preserve"> licitante detentora do menor preço, sendo microempresa ou empresa de pequeno porte, deverá apresentar toda a documentação exigida para efeito de comprovação de regularidade fiscal, mesmo que esta apresente alguma restrição, sob pena de inabilitação.</w:t>
      </w:r>
    </w:p>
    <w:p w:rsidR="005F27FB" w:rsidRPr="001C389F" w:rsidRDefault="005F27FB" w:rsidP="005F27FB">
      <w:pPr>
        <w:numPr>
          <w:ilvl w:val="1"/>
          <w:numId w:val="1"/>
        </w:numPr>
        <w:tabs>
          <w:tab w:val="left" w:pos="1560"/>
        </w:tabs>
        <w:spacing w:after="120"/>
        <w:ind w:left="709" w:hanging="709"/>
        <w:jc w:val="both"/>
        <w:rPr>
          <w:sz w:val="24"/>
          <w:szCs w:val="24"/>
        </w:rPr>
      </w:pPr>
      <w:r w:rsidRPr="001C389F">
        <w:rPr>
          <w:sz w:val="24"/>
          <w:szCs w:val="24"/>
        </w:rPr>
        <w:t xml:space="preserve">Relativamente à </w:t>
      </w:r>
      <w:r w:rsidRPr="001C389F">
        <w:rPr>
          <w:b/>
          <w:sz w:val="24"/>
          <w:szCs w:val="24"/>
        </w:rPr>
        <w:t>QUALIFICAÇÃO ECONÔMICO-FINANCEIRA</w:t>
      </w:r>
      <w:r w:rsidRPr="001C389F">
        <w:rPr>
          <w:sz w:val="24"/>
          <w:szCs w:val="24"/>
        </w:rPr>
        <w:t xml:space="preserve"> da licitante:</w:t>
      </w:r>
    </w:p>
    <w:p w:rsidR="005F27FB" w:rsidRPr="00112F53" w:rsidRDefault="005F27FB" w:rsidP="005F27FB">
      <w:pPr>
        <w:numPr>
          <w:ilvl w:val="2"/>
          <w:numId w:val="1"/>
        </w:numPr>
        <w:tabs>
          <w:tab w:val="left" w:pos="1560"/>
        </w:tabs>
        <w:spacing w:after="120"/>
        <w:ind w:left="1560" w:hanging="851"/>
        <w:jc w:val="both"/>
        <w:rPr>
          <w:sz w:val="24"/>
          <w:szCs w:val="24"/>
        </w:rPr>
      </w:pPr>
      <w:r w:rsidRPr="00112F53">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rsidR="005F27FB" w:rsidRDefault="005F27FB" w:rsidP="005F27FB">
      <w:pPr>
        <w:numPr>
          <w:ilvl w:val="3"/>
          <w:numId w:val="1"/>
        </w:numPr>
        <w:spacing w:after="120"/>
        <w:ind w:left="2694" w:hanging="1134"/>
        <w:jc w:val="both"/>
        <w:rPr>
          <w:sz w:val="24"/>
          <w:szCs w:val="24"/>
        </w:rPr>
      </w:pPr>
      <w:proofErr w:type="gramStart"/>
      <w:r w:rsidRPr="00EF384A">
        <w:rPr>
          <w:sz w:val="24"/>
          <w:szCs w:val="24"/>
        </w:rPr>
        <w:t>no</w:t>
      </w:r>
      <w:proofErr w:type="gramEnd"/>
      <w:r w:rsidRPr="00EF384A">
        <w:rPr>
          <w:sz w:val="24"/>
          <w:szCs w:val="24"/>
        </w:rPr>
        <w:t xml:space="preserve"> caso de empresa constituída no exercício social vigente, admite-se a apresentação de balanço patrimonial e demonstrações contábeis referentes ao período de existência da sociedade;</w:t>
      </w:r>
    </w:p>
    <w:p w:rsidR="00F35DE7" w:rsidRPr="00251F1F" w:rsidRDefault="00F35DE7" w:rsidP="00F35DE7">
      <w:pPr>
        <w:numPr>
          <w:ilvl w:val="2"/>
          <w:numId w:val="1"/>
        </w:numPr>
        <w:tabs>
          <w:tab w:val="left" w:pos="1560"/>
        </w:tabs>
        <w:spacing w:after="120"/>
        <w:ind w:left="1560" w:hanging="851"/>
        <w:jc w:val="both"/>
        <w:rPr>
          <w:sz w:val="24"/>
          <w:szCs w:val="24"/>
        </w:rPr>
      </w:pPr>
      <w:r>
        <w:rPr>
          <w:sz w:val="24"/>
          <w:szCs w:val="24"/>
        </w:rPr>
        <w:t>C</w:t>
      </w:r>
      <w:r w:rsidRPr="00251F1F">
        <w:rPr>
          <w:sz w:val="24"/>
          <w:szCs w:val="24"/>
        </w:rPr>
        <w:t xml:space="preserve">omprovação da boa situação financeira da empresa, a ser constatada mediante obtenção de índices de Liquidez Geral (LG), Solvência Geral (SG) e Liquidez Corrente (LC) superiores a </w:t>
      </w:r>
      <w:proofErr w:type="gramStart"/>
      <w:r w:rsidRPr="00251F1F">
        <w:rPr>
          <w:sz w:val="24"/>
          <w:szCs w:val="24"/>
        </w:rPr>
        <w:t>1</w:t>
      </w:r>
      <w:proofErr w:type="gramEnd"/>
      <w:r w:rsidRPr="00251F1F">
        <w:rPr>
          <w:sz w:val="24"/>
          <w:szCs w:val="24"/>
        </w:rPr>
        <w:t xml:space="preserve"> (um), resultantes da aplicação das seguintes fórmulas:</w:t>
      </w:r>
    </w:p>
    <w:p w:rsidR="00F35DE7" w:rsidRPr="00251F1F" w:rsidRDefault="00F35DE7" w:rsidP="00F35DE7">
      <w:pPr>
        <w:tabs>
          <w:tab w:val="num" w:pos="2844"/>
          <w:tab w:val="num" w:pos="3491"/>
        </w:tabs>
        <w:spacing w:after="120" w:line="276" w:lineRule="auto"/>
        <w:jc w:val="center"/>
        <w:rPr>
          <w:sz w:val="24"/>
          <w:szCs w:val="24"/>
        </w:rPr>
      </w:pPr>
      <w:r w:rsidRPr="00251F1F">
        <w:rPr>
          <w:noProof/>
          <w:sz w:val="24"/>
          <w:szCs w:val="24"/>
        </w:rPr>
        <w:lastRenderedPageBreak/>
        <w:drawing>
          <wp:inline distT="0" distB="0" distL="0" distR="0">
            <wp:extent cx="3272361" cy="1724025"/>
            <wp:effectExtent l="19050" t="0" r="4239"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281421" cy="1728798"/>
                    </a:xfrm>
                    <a:prstGeom prst="rect">
                      <a:avLst/>
                    </a:prstGeom>
                    <a:noFill/>
                    <a:ln w="9525">
                      <a:noFill/>
                      <a:miter lim="800000"/>
                      <a:headEnd/>
                      <a:tailEnd/>
                    </a:ln>
                  </pic:spPr>
                </pic:pic>
              </a:graphicData>
            </a:graphic>
          </wp:inline>
        </w:drawing>
      </w:r>
    </w:p>
    <w:p w:rsidR="00F35DE7" w:rsidRPr="00EF384A" w:rsidRDefault="00F35DE7" w:rsidP="00F35DE7">
      <w:pPr>
        <w:spacing w:after="120"/>
        <w:ind w:left="2694"/>
        <w:jc w:val="both"/>
        <w:rPr>
          <w:sz w:val="24"/>
          <w:szCs w:val="24"/>
        </w:rPr>
      </w:pPr>
      <w:r w:rsidRPr="00777948">
        <w:rPr>
          <w:rFonts w:cs="Arial"/>
          <w:bCs/>
          <w:iCs/>
          <w:color w:val="000000"/>
          <w:sz w:val="24"/>
          <w:szCs w:val="24"/>
        </w:rPr>
        <w:t>As empresas, cadastradas ou não no SICAF,</w:t>
      </w:r>
    </w:p>
    <w:p w:rsidR="00025A69" w:rsidRPr="00F35DE7" w:rsidRDefault="00F35DE7" w:rsidP="00F35DE7">
      <w:pPr>
        <w:numPr>
          <w:ilvl w:val="2"/>
          <w:numId w:val="1"/>
        </w:numPr>
        <w:tabs>
          <w:tab w:val="left" w:pos="1560"/>
        </w:tabs>
        <w:spacing w:after="120"/>
        <w:ind w:left="1560" w:hanging="851"/>
        <w:jc w:val="both"/>
        <w:rPr>
          <w:bCs/>
          <w:color w:val="000000" w:themeColor="text1"/>
          <w:sz w:val="24"/>
          <w:szCs w:val="24"/>
        </w:rPr>
      </w:pPr>
      <w:r w:rsidRPr="00F35DE7">
        <w:rPr>
          <w:sz w:val="24"/>
          <w:szCs w:val="24"/>
        </w:rPr>
        <w:t>Considerando a relevância técnica, o valor desta contratação e os consequentes riscos para a Administração, a</w:t>
      </w:r>
      <w:r w:rsidR="005F27FB" w:rsidRPr="00F35DE7">
        <w:rPr>
          <w:sz w:val="24"/>
          <w:szCs w:val="24"/>
        </w:rPr>
        <w:t xml:space="preserve">s empresas </w:t>
      </w:r>
      <w:r w:rsidR="002A6B22" w:rsidRPr="00F35DE7">
        <w:rPr>
          <w:b/>
          <w:sz w:val="24"/>
          <w:szCs w:val="24"/>
        </w:rPr>
        <w:t>CADASTRADAS OU NÃO NO</w:t>
      </w:r>
      <w:r w:rsidRPr="00F35DE7">
        <w:rPr>
          <w:b/>
          <w:sz w:val="24"/>
          <w:szCs w:val="24"/>
        </w:rPr>
        <w:t xml:space="preserve"> SICAF, </w:t>
      </w:r>
      <w:r w:rsidRPr="00F35DE7">
        <w:rPr>
          <w:sz w:val="24"/>
          <w:szCs w:val="24"/>
        </w:rPr>
        <w:t>deverão comprovar</w:t>
      </w:r>
      <w:r w:rsidR="00025A69" w:rsidRPr="00F35DE7">
        <w:rPr>
          <w:bCs/>
          <w:color w:val="000000" w:themeColor="text1"/>
          <w:sz w:val="24"/>
          <w:szCs w:val="24"/>
        </w:rPr>
        <w:t xml:space="preserve"> </w:t>
      </w:r>
      <w:r>
        <w:rPr>
          <w:bCs/>
          <w:color w:val="000000" w:themeColor="text1"/>
          <w:sz w:val="24"/>
          <w:szCs w:val="24"/>
        </w:rPr>
        <w:t xml:space="preserve">possuir </w:t>
      </w:r>
      <w:r w:rsidR="00025A69" w:rsidRPr="00F35DE7">
        <w:rPr>
          <w:bCs/>
          <w:color w:val="000000" w:themeColor="text1"/>
          <w:sz w:val="24"/>
          <w:szCs w:val="24"/>
        </w:rPr>
        <w:t xml:space="preserve">patrimônio líquido de </w:t>
      </w:r>
      <w:r w:rsidR="00F130BE" w:rsidRPr="00F35DE7">
        <w:rPr>
          <w:bCs/>
          <w:color w:val="000000" w:themeColor="text1"/>
          <w:sz w:val="24"/>
          <w:szCs w:val="24"/>
        </w:rPr>
        <w:t xml:space="preserve">no mínimo </w:t>
      </w:r>
      <w:r w:rsidR="00025A69" w:rsidRPr="00F35DE7">
        <w:rPr>
          <w:bCs/>
          <w:color w:val="000000" w:themeColor="text1"/>
          <w:sz w:val="24"/>
          <w:szCs w:val="24"/>
        </w:rPr>
        <w:t xml:space="preserve">10% (dez por cento) do valor </w:t>
      </w:r>
      <w:r>
        <w:rPr>
          <w:bCs/>
          <w:color w:val="000000" w:themeColor="text1"/>
          <w:sz w:val="24"/>
          <w:szCs w:val="24"/>
        </w:rPr>
        <w:t xml:space="preserve">anual </w:t>
      </w:r>
      <w:r w:rsidR="00025A69" w:rsidRPr="00F35DE7">
        <w:rPr>
          <w:bCs/>
          <w:color w:val="000000" w:themeColor="text1"/>
          <w:sz w:val="24"/>
          <w:szCs w:val="24"/>
        </w:rPr>
        <w:t>estimado da contratação, por meio da apresentação do balanço pa</w:t>
      </w:r>
      <w:r w:rsidR="00625A35" w:rsidRPr="00F35DE7">
        <w:rPr>
          <w:bCs/>
          <w:color w:val="000000" w:themeColor="text1"/>
          <w:sz w:val="24"/>
          <w:szCs w:val="24"/>
        </w:rPr>
        <w:t>trimonial e demonstrações contáb</w:t>
      </w:r>
      <w:r w:rsidR="00025A69" w:rsidRPr="00F35DE7">
        <w:rPr>
          <w:bCs/>
          <w:color w:val="000000" w:themeColor="text1"/>
          <w:sz w:val="24"/>
          <w:szCs w:val="24"/>
        </w:rPr>
        <w:t xml:space="preserve">eis do último exercício social, apresentados na forma da lei, vedada a substituição por balancetes ou balanços provisórios, podendo ser atualizados por índices oficiais quando encerrados há mais de </w:t>
      </w:r>
      <w:proofErr w:type="gramStart"/>
      <w:r w:rsidR="00025A69" w:rsidRPr="00F35DE7">
        <w:rPr>
          <w:bCs/>
          <w:color w:val="000000" w:themeColor="text1"/>
          <w:sz w:val="24"/>
          <w:szCs w:val="24"/>
        </w:rPr>
        <w:t>3</w:t>
      </w:r>
      <w:proofErr w:type="gramEnd"/>
      <w:r w:rsidR="00025A69" w:rsidRPr="00F35DE7">
        <w:rPr>
          <w:bCs/>
          <w:color w:val="000000" w:themeColor="text1"/>
          <w:sz w:val="24"/>
          <w:szCs w:val="24"/>
        </w:rPr>
        <w:t xml:space="preserve"> (três) meses da d</w:t>
      </w:r>
      <w:r w:rsidR="002A6B22" w:rsidRPr="00F35DE7">
        <w:rPr>
          <w:bCs/>
          <w:color w:val="000000" w:themeColor="text1"/>
          <w:sz w:val="24"/>
          <w:szCs w:val="24"/>
        </w:rPr>
        <w:t>ata da apresentação da proposta;</w:t>
      </w:r>
    </w:p>
    <w:p w:rsidR="00625A35" w:rsidRPr="000B62B1" w:rsidRDefault="00625A35" w:rsidP="00625A35">
      <w:pPr>
        <w:numPr>
          <w:ilvl w:val="1"/>
          <w:numId w:val="1"/>
        </w:numPr>
        <w:tabs>
          <w:tab w:val="left" w:pos="1560"/>
        </w:tabs>
        <w:spacing w:after="120"/>
        <w:ind w:left="709" w:hanging="709"/>
        <w:jc w:val="both"/>
        <w:rPr>
          <w:bCs/>
          <w:sz w:val="24"/>
          <w:szCs w:val="24"/>
        </w:rPr>
      </w:pPr>
      <w:r w:rsidRPr="000B62B1">
        <w:rPr>
          <w:bCs/>
          <w:sz w:val="24"/>
          <w:szCs w:val="24"/>
        </w:rPr>
        <w:t>Os requisitos de qualificação técnica e econômico-financeira estabelecidos neste Edital são considerados essenciais, levando-se em consideração o vulto, a complexidade do objeto, a essencialidade do serviço e os riscos decorrentes de sua paralisarão em função da eventual incapacidade técnica e/ou econômica da contratada em suportar vicissitudes contratuais. Todos os requisitos encontram-se amparados na Lei n.º 8.666/1993 e na Instrução Normativa SLTI/MP n.º 02/2008.</w:t>
      </w:r>
    </w:p>
    <w:p w:rsidR="00F35DE7" w:rsidRDefault="00F35DE7" w:rsidP="00F35DE7">
      <w:pPr>
        <w:numPr>
          <w:ilvl w:val="1"/>
          <w:numId w:val="1"/>
        </w:numPr>
        <w:tabs>
          <w:tab w:val="left" w:pos="1560"/>
        </w:tabs>
        <w:spacing w:after="120"/>
        <w:ind w:left="709" w:hanging="709"/>
        <w:jc w:val="both"/>
        <w:rPr>
          <w:sz w:val="24"/>
          <w:szCs w:val="24"/>
        </w:rPr>
      </w:pPr>
      <w:r>
        <w:rPr>
          <w:sz w:val="24"/>
          <w:szCs w:val="24"/>
        </w:rPr>
        <w:t xml:space="preserve">A licitante vencedora </w:t>
      </w:r>
      <w:r w:rsidRPr="003F7666">
        <w:rPr>
          <w:sz w:val="24"/>
          <w:szCs w:val="24"/>
        </w:rPr>
        <w:t>deverá apresentar os documentos de habilitação</w:t>
      </w:r>
      <w:r>
        <w:rPr>
          <w:sz w:val="24"/>
          <w:szCs w:val="24"/>
        </w:rPr>
        <w:t xml:space="preserve"> </w:t>
      </w:r>
      <w:r w:rsidRPr="003F7666">
        <w:rPr>
          <w:sz w:val="24"/>
          <w:szCs w:val="24"/>
        </w:rPr>
        <w:t xml:space="preserve">e proposta de preços originais ou cópias autenticadas, no prazo de até </w:t>
      </w:r>
      <w:proofErr w:type="gramStart"/>
      <w:r w:rsidRPr="003F7666">
        <w:rPr>
          <w:sz w:val="24"/>
          <w:szCs w:val="24"/>
        </w:rPr>
        <w:t>48 (quarenta e oito) horas após</w:t>
      </w:r>
      <w:r>
        <w:rPr>
          <w:sz w:val="24"/>
          <w:szCs w:val="24"/>
        </w:rPr>
        <w:t xml:space="preserve"> solicitação pelo Pregoeiro no sistema eletrônico, na</w:t>
      </w:r>
      <w:r w:rsidRPr="003F7666">
        <w:rPr>
          <w:sz w:val="24"/>
          <w:szCs w:val="24"/>
        </w:rPr>
        <w:t xml:space="preserve"> Comissão de Valores Mobiliários - Gerência</w:t>
      </w:r>
      <w:proofErr w:type="gramEnd"/>
      <w:r w:rsidRPr="003F7666">
        <w:rPr>
          <w:sz w:val="24"/>
          <w:szCs w:val="24"/>
        </w:rPr>
        <w:t xml:space="preserve"> de Licitações e Contratos, localizada na Rua Sete de Setembro, 111, 28º andar, Centro, Rio de Janeiro - RJ, CEP: 20.050-901, em envelope fechado e rubricado (artigo 25, §§ 2.º e 3.º, do Decreto n.º 5.450/2005).</w:t>
      </w:r>
    </w:p>
    <w:p w:rsidR="00F35DE7" w:rsidRDefault="00F35DE7" w:rsidP="00F35DE7">
      <w:pPr>
        <w:numPr>
          <w:ilvl w:val="2"/>
          <w:numId w:val="1"/>
        </w:numPr>
        <w:tabs>
          <w:tab w:val="left" w:pos="1560"/>
        </w:tabs>
        <w:spacing w:after="120"/>
        <w:ind w:left="1560" w:hanging="851"/>
        <w:jc w:val="both"/>
        <w:rPr>
          <w:sz w:val="24"/>
          <w:szCs w:val="24"/>
        </w:rPr>
      </w:pPr>
      <w:r w:rsidRPr="0054078C">
        <w:rPr>
          <w:b/>
          <w:sz w:val="24"/>
          <w:szCs w:val="24"/>
        </w:rPr>
        <w:t>O envio dos documentos de habilitação cuja autenticidade possa ser comprovada via internet pelo Pregoeiro poderá ser dispensado</w:t>
      </w:r>
      <w:r>
        <w:rPr>
          <w:sz w:val="24"/>
          <w:szCs w:val="24"/>
        </w:rPr>
        <w:t>.</w:t>
      </w:r>
    </w:p>
    <w:p w:rsidR="00F35DE7" w:rsidRDefault="00F35DE7" w:rsidP="00F35DE7">
      <w:pPr>
        <w:numPr>
          <w:ilvl w:val="2"/>
          <w:numId w:val="1"/>
        </w:numPr>
        <w:tabs>
          <w:tab w:val="left" w:pos="1560"/>
        </w:tabs>
        <w:spacing w:after="120"/>
        <w:ind w:left="1560" w:hanging="851"/>
        <w:jc w:val="both"/>
        <w:rPr>
          <w:sz w:val="24"/>
          <w:szCs w:val="24"/>
        </w:rPr>
      </w:pPr>
      <w:r>
        <w:rPr>
          <w:sz w:val="24"/>
          <w:szCs w:val="24"/>
        </w:rPr>
        <w:t>Os documentos de habilitação serão aceitos quando em original - por qualquer processo de cópia reprográfica, autenticada por tabelião de notas, ou por servidor da Administração, desde que conferidos com o original - ou por meio de publicação em órgão da imprensa oficial.</w:t>
      </w:r>
    </w:p>
    <w:p w:rsidR="00F35DE7" w:rsidRPr="00F20367" w:rsidRDefault="00F35DE7" w:rsidP="00F35DE7">
      <w:pPr>
        <w:numPr>
          <w:ilvl w:val="2"/>
          <w:numId w:val="1"/>
        </w:numPr>
        <w:tabs>
          <w:tab w:val="left" w:pos="1560"/>
        </w:tabs>
        <w:spacing w:after="120"/>
        <w:ind w:left="1560" w:hanging="851"/>
        <w:jc w:val="both"/>
        <w:rPr>
          <w:sz w:val="24"/>
          <w:szCs w:val="24"/>
        </w:rPr>
      </w:pPr>
      <w:r w:rsidRPr="00F20367">
        <w:rPr>
          <w:sz w:val="24"/>
          <w:szCs w:val="24"/>
        </w:rPr>
        <w:t>Não serão aceitos documentos com indicação de CNPJ diferentes, salvo aqueles legalmente permitidos.</w:t>
      </w:r>
    </w:p>
    <w:p w:rsidR="00F35DE7" w:rsidRDefault="00F35DE7" w:rsidP="00F35DE7">
      <w:pPr>
        <w:numPr>
          <w:ilvl w:val="1"/>
          <w:numId w:val="1"/>
        </w:numPr>
        <w:tabs>
          <w:tab w:val="left" w:pos="1560"/>
        </w:tabs>
        <w:spacing w:after="120"/>
        <w:ind w:left="709" w:hanging="709"/>
        <w:jc w:val="both"/>
        <w:rPr>
          <w:sz w:val="24"/>
          <w:szCs w:val="24"/>
        </w:rPr>
      </w:pPr>
      <w:r w:rsidRPr="00251F1F">
        <w:rPr>
          <w:sz w:val="24"/>
          <w:szCs w:val="24"/>
        </w:rPr>
        <w:lastRenderedPageBreak/>
        <w:t xml:space="preserve">Em atendimento à determinação do Tribunal de Contas da União, constante do Acórdão n.º 1.793/2011 - Plenário, também serão realizadas consultas: ao Cadastro Nacional de Empresas Inidôneas e Suspensas (CEIS) do Portal da Transparência; ao Cadastro Nacional de Condenações Cíveis por Ato de Improbidade Administrativa disponível no Portal do CNJ; </w:t>
      </w:r>
      <w:r>
        <w:rPr>
          <w:sz w:val="24"/>
          <w:szCs w:val="24"/>
        </w:rPr>
        <w:t xml:space="preserve">à Lista de Inidôneos, mantida pelo Tribunal de Contas da União – TCU; </w:t>
      </w:r>
      <w:r w:rsidRPr="00251F1F">
        <w:rPr>
          <w:sz w:val="24"/>
          <w:szCs w:val="24"/>
        </w:rPr>
        <w:t>e à composição societária das empresas no sistema SICAF, a fim de certificar se há entre os sócios servidores da CVM.</w:t>
      </w:r>
    </w:p>
    <w:p w:rsidR="00F35DE7" w:rsidRPr="009522EC" w:rsidRDefault="00F35DE7" w:rsidP="00F35DE7">
      <w:pPr>
        <w:numPr>
          <w:ilvl w:val="2"/>
          <w:numId w:val="1"/>
        </w:numPr>
        <w:tabs>
          <w:tab w:val="left" w:pos="1560"/>
        </w:tabs>
        <w:spacing w:after="120"/>
        <w:ind w:left="1560" w:hanging="851"/>
        <w:jc w:val="both"/>
        <w:rPr>
          <w:bCs/>
          <w:color w:val="000000"/>
          <w:sz w:val="24"/>
          <w:szCs w:val="24"/>
        </w:rPr>
      </w:pPr>
      <w:r w:rsidRPr="009522EC">
        <w:rPr>
          <w:bCs/>
          <w:color w:val="000000"/>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35DE7" w:rsidRPr="00885B20" w:rsidRDefault="00F35DE7" w:rsidP="00F35DE7">
      <w:pPr>
        <w:numPr>
          <w:ilvl w:val="2"/>
          <w:numId w:val="1"/>
        </w:numPr>
        <w:tabs>
          <w:tab w:val="left" w:pos="1560"/>
        </w:tabs>
        <w:spacing w:after="120"/>
        <w:ind w:left="1560" w:hanging="851"/>
        <w:jc w:val="both"/>
        <w:rPr>
          <w:bCs/>
          <w:color w:val="000000"/>
          <w:sz w:val="24"/>
          <w:szCs w:val="24"/>
        </w:rPr>
      </w:pPr>
      <w:r w:rsidRPr="00885B20">
        <w:rPr>
          <w:bCs/>
          <w:color w:val="000000"/>
          <w:sz w:val="24"/>
          <w:szCs w:val="24"/>
        </w:rPr>
        <w:t>Constatada a existência de sanção, o Pregoeiro reputará o licitante inabilitado, por falta de condição de participação.</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Se a menor proposta ofertada for de microempresa ou empresa de pequeno porte, e uma vez constatada a existência de alguma restrição no que tange à regularidade fiscal, esta se</w:t>
      </w:r>
      <w:r>
        <w:rPr>
          <w:sz w:val="24"/>
          <w:szCs w:val="24"/>
        </w:rPr>
        <w:t xml:space="preserve">rá convocada para, no prazo de </w:t>
      </w:r>
      <w:proofErr w:type="gramStart"/>
      <w:r>
        <w:rPr>
          <w:sz w:val="24"/>
          <w:szCs w:val="24"/>
        </w:rPr>
        <w:t>5</w:t>
      </w:r>
      <w:proofErr w:type="gramEnd"/>
      <w:r w:rsidRPr="00251F1F">
        <w:rPr>
          <w:sz w:val="24"/>
          <w:szCs w:val="24"/>
        </w:rPr>
        <w:t xml:space="preserve"> (</w:t>
      </w:r>
      <w:r>
        <w:rPr>
          <w:sz w:val="24"/>
          <w:szCs w:val="24"/>
        </w:rPr>
        <w:t>cinco</w:t>
      </w:r>
      <w:r w:rsidRPr="00251F1F">
        <w:rPr>
          <w:sz w:val="24"/>
          <w:szCs w:val="24"/>
        </w:rPr>
        <w:t>) dias úteis, após solicitação do Pregoeiro no sistema eletrônico, comprovar a regularização. O prazo poderá ser prorrogado por igual período.</w:t>
      </w:r>
    </w:p>
    <w:p w:rsidR="00F35DE7" w:rsidRPr="00251F1F" w:rsidRDefault="00F35DE7" w:rsidP="00F35DE7">
      <w:pPr>
        <w:numPr>
          <w:ilvl w:val="2"/>
          <w:numId w:val="1"/>
        </w:numPr>
        <w:tabs>
          <w:tab w:val="left" w:pos="1560"/>
        </w:tabs>
        <w:spacing w:after="120"/>
        <w:ind w:left="1560" w:hanging="851"/>
        <w:jc w:val="both"/>
        <w:rPr>
          <w:sz w:val="24"/>
          <w:szCs w:val="24"/>
        </w:rPr>
      </w:pPr>
      <w:r w:rsidRPr="00251F1F">
        <w:rPr>
          <w:sz w:val="24"/>
          <w:szCs w:val="24"/>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Havendo necessidade de analisar minuciosamente os documentos exigidos, o Pregoeiro suspenderá a sessão, informando no “chat” a nova data e horário para a continuidade da mesma.</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Será inabilitada a licitante que não comprovar sua habilitação, seja por não apresentar quaisquer dos documentos exigidos, ou apresentá-los em desacordo com o estabelecido neste Edital.</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No caso de inabilitação, haverá nova verificação, pelo sistema, da eventual ocorrência do empate ficto, previsto nos artigos 44 e 45 da LC n.º 123/2006, seguindo-se a disciplina antes estabelecida para aceitação da proposta subsequente.</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Quanto aos documentos mencionados nesta seção, não serão aceitos protocolos referentes à solicitação feita às repartições competentes, nem cópias ilegíveis, mesmo que autenticadas.</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lastRenderedPageBreak/>
        <w:t>A declaração falsa relativa ao cumprimento dos requisitos de habilitação sujeitará a licitante às sanções previstas na legislação pertinente (artigo 21, § 3.º, do Decreto n.º 5.450/2005).</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Constatado o atendimento das exigências fixadas no Edital, a licitante será declarada vencedora, sendo-lhe adjudicado o objeto do certame (artigo 25, § 9.º do Decreto n.º 5.450/2005).</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O Cadastro Nacional da Pessoa Jurídica – CNPJ indicado nos documentos da proposta de preço e de habilitação deverá ser o mesmo da assinatura do contrato e aquele a receber a Nota de Empenho e a emitir a Nota Fiscal/Fatura correspondentes aos serviços, bem como alvo da liquidação da despesa.</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A licitante ficará obrigada a manter válidos todos os documentos relativos à regularidade de cadastramento no SICAF durante todo o procedimento licitatório, bem como durante o período da execução dos compromissos assumidos (artigo 55, inciso XIII da Lei n.º 8.666/1993 c/c artigo 9.º da Lei n.º 10.520/2002).</w:t>
      </w:r>
    </w:p>
    <w:p w:rsidR="00F35DE7" w:rsidRPr="00251F1F" w:rsidRDefault="00F35DE7" w:rsidP="00F35DE7">
      <w:pPr>
        <w:numPr>
          <w:ilvl w:val="1"/>
          <w:numId w:val="1"/>
        </w:numPr>
        <w:tabs>
          <w:tab w:val="left" w:pos="1560"/>
        </w:tabs>
        <w:spacing w:after="120"/>
        <w:ind w:left="709" w:hanging="709"/>
        <w:jc w:val="both"/>
        <w:rPr>
          <w:sz w:val="24"/>
          <w:szCs w:val="24"/>
        </w:rPr>
      </w:pPr>
      <w:r w:rsidRPr="00251F1F">
        <w:rPr>
          <w:sz w:val="24"/>
          <w:szCs w:val="24"/>
        </w:rPr>
        <w:t>Da sessão pública do Pregão divulgar-se-á a Ata no sistema eletrônico.</w:t>
      </w:r>
    </w:p>
    <w:p w:rsidR="006833D9" w:rsidRDefault="006833D9" w:rsidP="006833D9">
      <w:pPr>
        <w:tabs>
          <w:tab w:val="left" w:pos="709"/>
        </w:tabs>
        <w:spacing w:after="120"/>
        <w:jc w:val="both"/>
        <w:rPr>
          <w:color w:val="000000"/>
          <w:sz w:val="24"/>
          <w:szCs w:val="24"/>
        </w:rPr>
      </w:pPr>
    </w:p>
    <w:p w:rsidR="0067586C" w:rsidRPr="00251F1F" w:rsidRDefault="0067586C" w:rsidP="00506949">
      <w:pPr>
        <w:pStyle w:val="Lista"/>
        <w:numPr>
          <w:ilvl w:val="0"/>
          <w:numId w:val="1"/>
        </w:numPr>
        <w:spacing w:after="120"/>
        <w:ind w:left="709" w:hanging="709"/>
        <w:jc w:val="both"/>
        <w:rPr>
          <w:b/>
          <w:color w:val="000000"/>
          <w:sz w:val="24"/>
          <w:szCs w:val="24"/>
          <w:u w:val="single"/>
          <w:lang w:eastAsia="en-US"/>
        </w:rPr>
      </w:pPr>
      <w:r w:rsidRPr="00251F1F">
        <w:rPr>
          <w:b/>
          <w:color w:val="000000"/>
          <w:sz w:val="24"/>
          <w:szCs w:val="24"/>
          <w:lang w:eastAsia="en-US"/>
        </w:rPr>
        <w:t>DO</w:t>
      </w:r>
      <w:r w:rsidR="00FD21B1" w:rsidRPr="00251F1F">
        <w:rPr>
          <w:b/>
          <w:color w:val="000000"/>
          <w:sz w:val="24"/>
          <w:szCs w:val="24"/>
          <w:lang w:eastAsia="en-US"/>
        </w:rPr>
        <w:t>S</w:t>
      </w:r>
      <w:r w:rsidRPr="00251F1F">
        <w:rPr>
          <w:b/>
          <w:color w:val="000000"/>
          <w:sz w:val="24"/>
          <w:szCs w:val="24"/>
          <w:lang w:eastAsia="en-US"/>
        </w:rPr>
        <w:t xml:space="preserve"> RECURSO</w:t>
      </w:r>
      <w:r w:rsidR="00FD21B1" w:rsidRPr="00251F1F">
        <w:rPr>
          <w:b/>
          <w:color w:val="000000"/>
          <w:sz w:val="24"/>
          <w:szCs w:val="24"/>
          <w:lang w:eastAsia="en-US"/>
        </w:rPr>
        <w:t>S</w:t>
      </w:r>
    </w:p>
    <w:p w:rsidR="00FD21B1" w:rsidRPr="00251F1F" w:rsidRDefault="00FD21B1" w:rsidP="005506F3">
      <w:pPr>
        <w:rPr>
          <w:color w:val="000000"/>
          <w:sz w:val="24"/>
          <w:szCs w:val="24"/>
          <w:lang w:eastAsia="en-US"/>
        </w:rPr>
      </w:pP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lang w:eastAsia="en-US"/>
        </w:rPr>
        <w:t>Declarado o vencedor e decorr</w:t>
      </w:r>
      <w:r w:rsidRPr="00251F1F">
        <w:rPr>
          <w:sz w:val="24"/>
          <w:szCs w:val="24"/>
        </w:rPr>
        <w:t xml:space="preserve">ida a </w:t>
      </w:r>
      <w:r w:rsidRPr="00251F1F">
        <w:rPr>
          <w:sz w:val="24"/>
          <w:szCs w:val="24"/>
          <w:lang w:eastAsia="en-US"/>
        </w:rPr>
        <w:t xml:space="preserve">fase de regularização fiscal de microempresa ou empresa de pequeno porte, se for o caso, será concedido o </w:t>
      </w:r>
      <w:r w:rsidRPr="00251F1F">
        <w:rPr>
          <w:sz w:val="24"/>
          <w:szCs w:val="24"/>
        </w:rPr>
        <w:t xml:space="preserve">prazo de 20 (vinte) minutos, para que qualquer licitante manifeste a intenção de recorrer, de forma motivada, isto é, indicando contra </w:t>
      </w:r>
      <w:proofErr w:type="gramStart"/>
      <w:r w:rsidRPr="00251F1F">
        <w:rPr>
          <w:sz w:val="24"/>
          <w:szCs w:val="24"/>
        </w:rPr>
        <w:t>qual(</w:t>
      </w:r>
      <w:proofErr w:type="gramEnd"/>
      <w:r w:rsidRPr="00251F1F">
        <w:rPr>
          <w:sz w:val="24"/>
          <w:szCs w:val="24"/>
        </w:rPr>
        <w:t>is) decisão(</w:t>
      </w:r>
      <w:proofErr w:type="spellStart"/>
      <w:r w:rsidRPr="00251F1F">
        <w:rPr>
          <w:sz w:val="24"/>
          <w:szCs w:val="24"/>
        </w:rPr>
        <w:t>ões</w:t>
      </w:r>
      <w:proofErr w:type="spellEnd"/>
      <w:r w:rsidRPr="00251F1F">
        <w:rPr>
          <w:sz w:val="24"/>
          <w:szCs w:val="24"/>
        </w:rPr>
        <w:t>) pretende recorrer e por quais motivos, em campo próprio do sistema.</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Havendo quem se manifeste, caberá ao Pregoeiro verificar a tempestividade e a existência de motivação da intenção de recorrer, para decidir se admite ou não o recurso, fundamentadamente.</w:t>
      </w:r>
    </w:p>
    <w:p w:rsidR="00506949" w:rsidRPr="00251F1F" w:rsidRDefault="00506949" w:rsidP="00506949">
      <w:pPr>
        <w:numPr>
          <w:ilvl w:val="2"/>
          <w:numId w:val="1"/>
        </w:numPr>
        <w:tabs>
          <w:tab w:val="left" w:pos="1560"/>
        </w:tabs>
        <w:spacing w:after="120"/>
        <w:ind w:left="1560" w:hanging="851"/>
        <w:jc w:val="both"/>
        <w:rPr>
          <w:sz w:val="24"/>
          <w:szCs w:val="24"/>
        </w:rPr>
      </w:pPr>
      <w:r w:rsidRPr="00251F1F">
        <w:rPr>
          <w:sz w:val="24"/>
          <w:szCs w:val="24"/>
        </w:rPr>
        <w:t>Nesse momento o Pregoeiro não adentrará no mérito recursal, mas apenas verificará as condições de admissibilidade do recurso.</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A falta de manifestação motivada da licitante quanto à intenção de recorrer importará a decadência desse direito e a consequente adjudicação do objeto pelo Pregoeiro à licitante vencedora (artigo 26, § 1.º, do Decreto n.º 5.450/2005).</w:t>
      </w:r>
    </w:p>
    <w:p w:rsidR="00506949" w:rsidRPr="00251F1F" w:rsidRDefault="00506949" w:rsidP="00506949">
      <w:pPr>
        <w:numPr>
          <w:ilvl w:val="2"/>
          <w:numId w:val="1"/>
        </w:numPr>
        <w:tabs>
          <w:tab w:val="left" w:pos="1560"/>
        </w:tabs>
        <w:spacing w:after="120"/>
        <w:ind w:left="1560" w:hanging="851"/>
        <w:jc w:val="both"/>
        <w:rPr>
          <w:sz w:val="24"/>
          <w:szCs w:val="24"/>
        </w:rPr>
      </w:pPr>
      <w:r w:rsidRPr="00251F1F">
        <w:rPr>
          <w:sz w:val="24"/>
          <w:szCs w:val="24"/>
        </w:rPr>
        <w:t xml:space="preserve">Uma vez admitido o recurso, o recorrente terá, a partir de então, o prazo de </w:t>
      </w:r>
      <w:proofErr w:type="gramStart"/>
      <w:r w:rsidRPr="00251F1F">
        <w:rPr>
          <w:sz w:val="24"/>
          <w:szCs w:val="24"/>
        </w:rPr>
        <w:t>3</w:t>
      </w:r>
      <w:proofErr w:type="gramEnd"/>
      <w:r w:rsidRPr="00251F1F">
        <w:rPr>
          <w:sz w:val="24"/>
          <w:szCs w:val="24"/>
        </w:rPr>
        <w:t xml:space="preserve"> (três) dias para apresentar as razões, pelo sistema eletrônico, ficando as demais licitantes, desde logo, intimadas para, querendo, apresentarem contrarrazões também pelo sistema eletrônico, em outros três dias, que começarão a contar do término do prazo do recorrente, sendo-lhes assegurada vista imediata dos elementos indispensáveis à defesa de seus interesses (artigo 26, caput, do Decreto n.º 5.450/2005).</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lastRenderedPageBreak/>
        <w:t>O acolhimento do recurso invalida tão somente os atos insuscetíveis de aproveitamento (artigo 4.º, inciso XIX, da Lei n.º 10.520/2002, c/c artigo 26, § 2.º, do Decreto n.º 5.450/2005).</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As razões recursais deverão ser apresentadas exclusivamente pelo sistema e dirigidas ao Superintendente Administrativo-Financeiro da CVM (artigo 26, caput, do Decreto n.º 5.450/2005).</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 xml:space="preserve">Não serão conhecidos </w:t>
      </w:r>
      <w:r w:rsidR="004F2056">
        <w:rPr>
          <w:sz w:val="24"/>
          <w:szCs w:val="24"/>
        </w:rPr>
        <w:t>os recursos cujas razões/contrar</w:t>
      </w:r>
      <w:r w:rsidRPr="00251F1F">
        <w:rPr>
          <w:sz w:val="24"/>
          <w:szCs w:val="24"/>
        </w:rPr>
        <w:t>razões recursais sejam enviadas fora do respectivo prazo legal.</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 xml:space="preserve">Os autos do processo permanecerão com vista franqueada aos interessados, na Gerência de Licitações e Contratos da CVM, sito à Rua Sete de Setembro, n.º 111, 28.º andar, Centro, Rio de Janeiro – RJ, em dias úteis, no horário de 09h </w:t>
      </w:r>
      <w:proofErr w:type="gramStart"/>
      <w:r w:rsidRPr="00251F1F">
        <w:rPr>
          <w:sz w:val="24"/>
          <w:szCs w:val="24"/>
        </w:rPr>
        <w:t>às</w:t>
      </w:r>
      <w:proofErr w:type="gramEnd"/>
      <w:r w:rsidRPr="00251F1F">
        <w:rPr>
          <w:sz w:val="24"/>
          <w:szCs w:val="24"/>
        </w:rPr>
        <w:t xml:space="preserve"> 13h e 14h às 18h (§ 5.º do artigo 109 da Lei n.º 8.666/1993).</w:t>
      </w:r>
    </w:p>
    <w:p w:rsidR="00A1249D" w:rsidRDefault="00A1249D" w:rsidP="004E726F">
      <w:pPr>
        <w:pStyle w:val="Lista"/>
        <w:spacing w:after="120"/>
        <w:jc w:val="both"/>
        <w:rPr>
          <w:color w:val="000000"/>
          <w:sz w:val="24"/>
          <w:szCs w:val="24"/>
          <w:lang w:eastAsia="en-US"/>
        </w:rPr>
      </w:pPr>
    </w:p>
    <w:p w:rsidR="00506949" w:rsidRPr="00251F1F" w:rsidRDefault="00506949" w:rsidP="00506949">
      <w:pPr>
        <w:pStyle w:val="Lista"/>
        <w:numPr>
          <w:ilvl w:val="0"/>
          <w:numId w:val="1"/>
        </w:numPr>
        <w:spacing w:after="120"/>
        <w:ind w:left="709" w:hanging="709"/>
        <w:jc w:val="both"/>
        <w:rPr>
          <w:b/>
          <w:color w:val="000000"/>
          <w:sz w:val="24"/>
          <w:szCs w:val="24"/>
          <w:lang w:eastAsia="en-US"/>
        </w:rPr>
      </w:pPr>
      <w:r w:rsidRPr="00251F1F">
        <w:rPr>
          <w:b/>
          <w:color w:val="000000"/>
          <w:sz w:val="24"/>
          <w:szCs w:val="24"/>
          <w:lang w:eastAsia="en-US"/>
        </w:rPr>
        <w:t>DA ADJUDICAÇÃO E HOMOLOGAÇÃO</w:t>
      </w:r>
    </w:p>
    <w:p w:rsidR="00506949" w:rsidRPr="00251F1F" w:rsidRDefault="00506949" w:rsidP="00506949">
      <w:pPr>
        <w:pStyle w:val="Lista"/>
        <w:spacing w:after="120"/>
        <w:ind w:left="0" w:firstLine="0"/>
        <w:jc w:val="both"/>
        <w:rPr>
          <w:color w:val="000000"/>
          <w:sz w:val="24"/>
          <w:szCs w:val="24"/>
          <w:lang w:eastAsia="en-US"/>
        </w:rPr>
      </w:pP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O objeto da licitação será adjudicado ao licitante declarado vencedor, por ato do Pregoeiro, caso não haja interposição de recurso, ou pela autoridade competente, após a regular decisão dos recursos apresentados.</w:t>
      </w:r>
    </w:p>
    <w:p w:rsidR="00506949" w:rsidRPr="00251F1F" w:rsidRDefault="00506949" w:rsidP="00506949">
      <w:pPr>
        <w:numPr>
          <w:ilvl w:val="1"/>
          <w:numId w:val="1"/>
        </w:numPr>
        <w:tabs>
          <w:tab w:val="left" w:pos="709"/>
        </w:tabs>
        <w:spacing w:after="120"/>
        <w:ind w:left="709" w:hanging="709"/>
        <w:jc w:val="both"/>
        <w:rPr>
          <w:sz w:val="24"/>
          <w:szCs w:val="24"/>
        </w:rPr>
      </w:pPr>
      <w:r w:rsidRPr="00251F1F">
        <w:rPr>
          <w:sz w:val="24"/>
          <w:szCs w:val="24"/>
        </w:rPr>
        <w:t xml:space="preserve">Após a fase recursal, constatada a regularidade dos atos praticados, a autoridade competente homologará o procedimento licitatório (artigo 4.º, inciso XXI, da Lei n.º 10.520/2002 c/c artigo 27 do Decreto n.º 5.450/2005). </w:t>
      </w:r>
    </w:p>
    <w:p w:rsidR="005C0AB7" w:rsidRPr="00251F1F" w:rsidRDefault="005C0AB7" w:rsidP="00856941">
      <w:pPr>
        <w:tabs>
          <w:tab w:val="left" w:pos="1418"/>
        </w:tabs>
        <w:spacing w:after="120"/>
        <w:jc w:val="both"/>
        <w:rPr>
          <w:color w:val="000000"/>
          <w:sz w:val="24"/>
          <w:szCs w:val="24"/>
          <w:lang w:eastAsia="en-US"/>
        </w:rPr>
      </w:pPr>
    </w:p>
    <w:p w:rsidR="00856941" w:rsidRPr="00251F1F" w:rsidRDefault="000F0C9B" w:rsidP="00506949">
      <w:pPr>
        <w:pStyle w:val="Lista"/>
        <w:numPr>
          <w:ilvl w:val="0"/>
          <w:numId w:val="1"/>
        </w:numPr>
        <w:spacing w:after="120"/>
        <w:ind w:left="709" w:hanging="709"/>
        <w:jc w:val="both"/>
        <w:rPr>
          <w:b/>
          <w:color w:val="000000"/>
          <w:sz w:val="24"/>
          <w:szCs w:val="24"/>
          <w:lang w:eastAsia="en-US"/>
        </w:rPr>
      </w:pPr>
      <w:r w:rsidRPr="00251F1F">
        <w:rPr>
          <w:b/>
          <w:color w:val="000000"/>
          <w:sz w:val="24"/>
          <w:szCs w:val="24"/>
          <w:lang w:eastAsia="en-US"/>
        </w:rPr>
        <w:t>DO TER</w:t>
      </w:r>
      <w:r w:rsidR="001657CD" w:rsidRPr="00251F1F">
        <w:rPr>
          <w:b/>
          <w:color w:val="000000"/>
          <w:sz w:val="24"/>
          <w:szCs w:val="24"/>
          <w:lang w:eastAsia="en-US"/>
        </w:rPr>
        <w:t>MO DE CONTRATO</w:t>
      </w:r>
    </w:p>
    <w:p w:rsidR="006833D9" w:rsidRPr="00251F1F" w:rsidRDefault="006833D9" w:rsidP="001657CD">
      <w:pPr>
        <w:tabs>
          <w:tab w:val="left" w:pos="1418"/>
        </w:tabs>
        <w:spacing w:after="120"/>
        <w:jc w:val="both"/>
        <w:rPr>
          <w:color w:val="FF0000"/>
          <w:sz w:val="24"/>
          <w:szCs w:val="24"/>
        </w:rPr>
      </w:pPr>
    </w:p>
    <w:p w:rsidR="001657CD" w:rsidRDefault="001657CD" w:rsidP="00506949">
      <w:pPr>
        <w:numPr>
          <w:ilvl w:val="1"/>
          <w:numId w:val="1"/>
        </w:numPr>
        <w:tabs>
          <w:tab w:val="left" w:pos="709"/>
        </w:tabs>
        <w:spacing w:after="120"/>
        <w:ind w:left="709" w:hanging="709"/>
        <w:jc w:val="both"/>
        <w:rPr>
          <w:sz w:val="24"/>
          <w:szCs w:val="24"/>
        </w:rPr>
      </w:pPr>
      <w:r w:rsidRPr="00251F1F">
        <w:rPr>
          <w:sz w:val="24"/>
          <w:szCs w:val="24"/>
        </w:rPr>
        <w:t xml:space="preserve">Após a </w:t>
      </w:r>
      <w:r w:rsidRPr="00EB4276">
        <w:rPr>
          <w:sz w:val="24"/>
          <w:szCs w:val="24"/>
        </w:rPr>
        <w:t>homolo</w:t>
      </w:r>
      <w:r w:rsidR="0005126B">
        <w:rPr>
          <w:sz w:val="24"/>
          <w:szCs w:val="24"/>
        </w:rPr>
        <w:t>gação da licitação, a adjudicatária</w:t>
      </w:r>
      <w:r w:rsidRPr="00EB4276">
        <w:rPr>
          <w:sz w:val="24"/>
          <w:szCs w:val="24"/>
        </w:rPr>
        <w:t xml:space="preserve"> dev</w:t>
      </w:r>
      <w:r w:rsidR="00BD2E90">
        <w:rPr>
          <w:sz w:val="24"/>
          <w:szCs w:val="24"/>
        </w:rPr>
        <w:t xml:space="preserve">erá assinar o contrato </w:t>
      </w:r>
      <w:r w:rsidR="00BD2E90" w:rsidRPr="00F35DE7">
        <w:rPr>
          <w:b/>
          <w:sz w:val="24"/>
          <w:szCs w:val="24"/>
        </w:rPr>
        <w:t>em até 05</w:t>
      </w:r>
      <w:r w:rsidR="004E110B" w:rsidRPr="00F35DE7">
        <w:rPr>
          <w:b/>
          <w:sz w:val="24"/>
          <w:szCs w:val="24"/>
        </w:rPr>
        <w:t xml:space="preserve"> (</w:t>
      </w:r>
      <w:r w:rsidR="00BD2E90" w:rsidRPr="00F35DE7">
        <w:rPr>
          <w:b/>
          <w:sz w:val="24"/>
          <w:szCs w:val="24"/>
        </w:rPr>
        <w:t>cinco</w:t>
      </w:r>
      <w:r w:rsidRPr="00F35DE7">
        <w:rPr>
          <w:b/>
          <w:sz w:val="24"/>
          <w:szCs w:val="24"/>
        </w:rPr>
        <w:t>) dias úteis</w:t>
      </w:r>
      <w:r w:rsidRPr="00EB4276">
        <w:rPr>
          <w:sz w:val="24"/>
          <w:szCs w:val="24"/>
        </w:rPr>
        <w:t xml:space="preserve">, a contar da data do </w:t>
      </w:r>
      <w:r w:rsidR="00063EEA" w:rsidRPr="00EB4276">
        <w:rPr>
          <w:sz w:val="24"/>
          <w:szCs w:val="24"/>
        </w:rPr>
        <w:t xml:space="preserve">recebimento do respectivo aviso, </w:t>
      </w:r>
      <w:proofErr w:type="gramStart"/>
      <w:r w:rsidR="00063EEA" w:rsidRPr="00EB4276">
        <w:rPr>
          <w:sz w:val="24"/>
          <w:szCs w:val="24"/>
        </w:rPr>
        <w:t>sob pena</w:t>
      </w:r>
      <w:proofErr w:type="gramEnd"/>
      <w:r w:rsidR="00063EEA" w:rsidRPr="00EB4276">
        <w:rPr>
          <w:sz w:val="24"/>
          <w:szCs w:val="24"/>
        </w:rPr>
        <w:t xml:space="preserve"> de decair o direito à contratação. </w:t>
      </w:r>
      <w:r w:rsidRPr="00EB4276">
        <w:rPr>
          <w:sz w:val="24"/>
          <w:szCs w:val="24"/>
        </w:rPr>
        <w:t xml:space="preserve"> Este</w:t>
      </w:r>
      <w:r w:rsidRPr="00251F1F">
        <w:rPr>
          <w:sz w:val="24"/>
          <w:szCs w:val="24"/>
        </w:rPr>
        <w:t xml:space="preserve"> prazo poderá ser prorrogado uma vez, por igual período, quando solicitado pela parte durante o seu transcurso, desde que ocorra motivo justificado</w:t>
      </w:r>
      <w:r w:rsidR="005744FE" w:rsidRPr="00251F1F">
        <w:rPr>
          <w:sz w:val="24"/>
          <w:szCs w:val="24"/>
        </w:rPr>
        <w:t xml:space="preserve"> e</w:t>
      </w:r>
      <w:r w:rsidRPr="00251F1F">
        <w:rPr>
          <w:sz w:val="24"/>
          <w:szCs w:val="24"/>
        </w:rPr>
        <w:t xml:space="preserve"> aceito pela CVM (art</w:t>
      </w:r>
      <w:r w:rsidR="005744FE" w:rsidRPr="00251F1F">
        <w:rPr>
          <w:sz w:val="24"/>
          <w:szCs w:val="24"/>
        </w:rPr>
        <w:t>igo</w:t>
      </w:r>
      <w:r w:rsidRPr="00251F1F">
        <w:rPr>
          <w:sz w:val="24"/>
          <w:szCs w:val="24"/>
        </w:rPr>
        <w:t xml:space="preserve"> 64, caput e § 1</w:t>
      </w:r>
      <w:r w:rsidR="005744FE" w:rsidRPr="00251F1F">
        <w:rPr>
          <w:sz w:val="24"/>
          <w:szCs w:val="24"/>
        </w:rPr>
        <w:t>.</w:t>
      </w:r>
      <w:r w:rsidRPr="00251F1F">
        <w:rPr>
          <w:sz w:val="24"/>
          <w:szCs w:val="24"/>
        </w:rPr>
        <w:t>º</w:t>
      </w:r>
      <w:r w:rsidR="005744FE" w:rsidRPr="00251F1F">
        <w:rPr>
          <w:sz w:val="24"/>
          <w:szCs w:val="24"/>
        </w:rPr>
        <w:t>,</w:t>
      </w:r>
      <w:r w:rsidRPr="00251F1F">
        <w:rPr>
          <w:sz w:val="24"/>
          <w:szCs w:val="24"/>
        </w:rPr>
        <w:t xml:space="preserve"> da Lei n</w:t>
      </w:r>
      <w:r w:rsidR="005744FE" w:rsidRPr="00251F1F">
        <w:rPr>
          <w:sz w:val="24"/>
          <w:szCs w:val="24"/>
        </w:rPr>
        <w:t>.º 8.666/93 c/c artigo</w:t>
      </w:r>
      <w:r w:rsidRPr="00251F1F">
        <w:rPr>
          <w:sz w:val="24"/>
          <w:szCs w:val="24"/>
        </w:rPr>
        <w:t xml:space="preserve"> 9</w:t>
      </w:r>
      <w:r w:rsidR="005744FE" w:rsidRPr="00251F1F">
        <w:rPr>
          <w:sz w:val="24"/>
          <w:szCs w:val="24"/>
        </w:rPr>
        <w:t>.</w:t>
      </w:r>
      <w:r w:rsidRPr="00251F1F">
        <w:rPr>
          <w:sz w:val="24"/>
          <w:szCs w:val="24"/>
        </w:rPr>
        <w:t>º da Lei n</w:t>
      </w:r>
      <w:r w:rsidR="005744FE" w:rsidRPr="00251F1F">
        <w:rPr>
          <w:sz w:val="24"/>
          <w:szCs w:val="24"/>
        </w:rPr>
        <w:t>.</w:t>
      </w:r>
      <w:r w:rsidRPr="00251F1F">
        <w:rPr>
          <w:sz w:val="24"/>
          <w:szCs w:val="24"/>
        </w:rPr>
        <w:t>º 10.520/</w:t>
      </w:r>
      <w:r w:rsidR="005744FE" w:rsidRPr="00251F1F">
        <w:rPr>
          <w:sz w:val="24"/>
          <w:szCs w:val="24"/>
        </w:rPr>
        <w:t>20</w:t>
      </w:r>
      <w:r w:rsidRPr="00251F1F">
        <w:rPr>
          <w:sz w:val="24"/>
          <w:szCs w:val="24"/>
        </w:rPr>
        <w:t>02).</w:t>
      </w:r>
    </w:p>
    <w:p w:rsidR="0017611C" w:rsidRPr="0017611C" w:rsidRDefault="0017611C" w:rsidP="0017611C">
      <w:pPr>
        <w:numPr>
          <w:ilvl w:val="2"/>
          <w:numId w:val="1"/>
        </w:numPr>
        <w:tabs>
          <w:tab w:val="left" w:pos="1560"/>
        </w:tabs>
        <w:spacing w:after="120"/>
        <w:ind w:left="1560" w:hanging="851"/>
        <w:jc w:val="both"/>
        <w:rPr>
          <w:color w:val="000000"/>
          <w:sz w:val="24"/>
          <w:szCs w:val="24"/>
        </w:rPr>
      </w:pPr>
      <w:r w:rsidRPr="0017611C">
        <w:rPr>
          <w:color w:val="000000"/>
          <w:sz w:val="24"/>
          <w:szCs w:val="24"/>
        </w:rPr>
        <w:t>Alternativamente à convocação para comparecer perante o órgão ou entidade</w:t>
      </w:r>
      <w:r w:rsidRPr="0017611C">
        <w:rPr>
          <w:i/>
          <w:color w:val="FF0000"/>
          <w:sz w:val="24"/>
          <w:szCs w:val="24"/>
        </w:rPr>
        <w:t xml:space="preserve"> </w:t>
      </w:r>
      <w:r w:rsidRPr="0017611C">
        <w:rPr>
          <w:color w:val="000000"/>
          <w:sz w:val="24"/>
          <w:szCs w:val="24"/>
        </w:rPr>
        <w:t xml:space="preserve">para a assinatura do Termo de Contrato, a Administração poderá encaminhá-lo para assinatura ou aceite do adjudicatário, </w:t>
      </w:r>
      <w:r w:rsidRPr="0017611C">
        <w:rPr>
          <w:bCs/>
          <w:iCs/>
          <w:color w:val="000000"/>
          <w:sz w:val="24"/>
          <w:szCs w:val="24"/>
        </w:rPr>
        <w:t>mediante correspondência postal com aviso de recebimento (AR) ou meio eletrônico.</w:t>
      </w:r>
    </w:p>
    <w:p w:rsidR="00893EC1" w:rsidRDefault="00F41705" w:rsidP="00506949">
      <w:pPr>
        <w:numPr>
          <w:ilvl w:val="1"/>
          <w:numId w:val="1"/>
        </w:numPr>
        <w:tabs>
          <w:tab w:val="left" w:pos="709"/>
        </w:tabs>
        <w:spacing w:after="120"/>
        <w:ind w:left="709" w:hanging="709"/>
        <w:jc w:val="both"/>
        <w:rPr>
          <w:sz w:val="24"/>
          <w:szCs w:val="24"/>
        </w:rPr>
      </w:pPr>
      <w:r w:rsidRPr="00251F1F">
        <w:rPr>
          <w:sz w:val="24"/>
          <w:szCs w:val="24"/>
        </w:rPr>
        <w:t>O período de vigê</w:t>
      </w:r>
      <w:r w:rsidR="008848AF" w:rsidRPr="00251F1F">
        <w:rPr>
          <w:sz w:val="24"/>
          <w:szCs w:val="24"/>
        </w:rPr>
        <w:t>ncia</w:t>
      </w:r>
      <w:r w:rsidRPr="00251F1F">
        <w:rPr>
          <w:sz w:val="24"/>
          <w:szCs w:val="24"/>
        </w:rPr>
        <w:t xml:space="preserve"> do contrato</w:t>
      </w:r>
      <w:r w:rsidR="008848AF" w:rsidRPr="00251F1F">
        <w:rPr>
          <w:sz w:val="24"/>
          <w:szCs w:val="24"/>
        </w:rPr>
        <w:t xml:space="preserve"> será de </w:t>
      </w:r>
      <w:r w:rsidR="00BD2E90">
        <w:rPr>
          <w:sz w:val="24"/>
          <w:szCs w:val="24"/>
        </w:rPr>
        <w:t xml:space="preserve">12 </w:t>
      </w:r>
      <w:r w:rsidR="008848AF" w:rsidRPr="00251F1F">
        <w:rPr>
          <w:sz w:val="24"/>
          <w:szCs w:val="24"/>
        </w:rPr>
        <w:t>(</w:t>
      </w:r>
      <w:r w:rsidR="00BD2E90">
        <w:rPr>
          <w:sz w:val="24"/>
          <w:szCs w:val="24"/>
        </w:rPr>
        <w:t>doze</w:t>
      </w:r>
      <w:r w:rsidR="00893EC1" w:rsidRPr="00251F1F">
        <w:rPr>
          <w:sz w:val="24"/>
          <w:szCs w:val="24"/>
        </w:rPr>
        <w:t>) meses, podendo ser prorrogado</w:t>
      </w:r>
      <w:r w:rsidR="007F7BD3">
        <w:rPr>
          <w:sz w:val="24"/>
          <w:szCs w:val="24"/>
        </w:rPr>
        <w:t xml:space="preserve">, quando comprovadamente vantajoso para a CVM, </w:t>
      </w:r>
      <w:r w:rsidR="00506949" w:rsidRPr="002C0589">
        <w:rPr>
          <w:sz w:val="24"/>
          <w:szCs w:val="24"/>
        </w:rPr>
        <w:t xml:space="preserve">até o </w:t>
      </w:r>
      <w:r w:rsidR="00893EC1" w:rsidRPr="002C0589">
        <w:rPr>
          <w:sz w:val="24"/>
          <w:szCs w:val="24"/>
        </w:rPr>
        <w:t xml:space="preserve">limite de </w:t>
      </w:r>
      <w:r w:rsidR="00F35DE7" w:rsidRPr="002C0589">
        <w:rPr>
          <w:sz w:val="24"/>
          <w:szCs w:val="24"/>
        </w:rPr>
        <w:t xml:space="preserve">48 </w:t>
      </w:r>
      <w:r w:rsidR="00893EC1" w:rsidRPr="002C0589">
        <w:rPr>
          <w:sz w:val="24"/>
          <w:szCs w:val="24"/>
        </w:rPr>
        <w:t>(</w:t>
      </w:r>
      <w:r w:rsidR="00F35DE7" w:rsidRPr="002C0589">
        <w:rPr>
          <w:sz w:val="24"/>
          <w:szCs w:val="24"/>
        </w:rPr>
        <w:t>quarenta e oito</w:t>
      </w:r>
      <w:r w:rsidR="00893EC1" w:rsidRPr="002C0589">
        <w:rPr>
          <w:sz w:val="24"/>
          <w:szCs w:val="24"/>
        </w:rPr>
        <w:t>)</w:t>
      </w:r>
      <w:r w:rsidRPr="00251F1F">
        <w:rPr>
          <w:sz w:val="24"/>
          <w:szCs w:val="24"/>
        </w:rPr>
        <w:t xml:space="preserve"> </w:t>
      </w:r>
      <w:r w:rsidRPr="00251F1F">
        <w:rPr>
          <w:sz w:val="24"/>
          <w:szCs w:val="24"/>
        </w:rPr>
        <w:lastRenderedPageBreak/>
        <w:t>meses, conforme disciplinado na</w:t>
      </w:r>
      <w:r w:rsidR="00893EC1" w:rsidRPr="00251F1F">
        <w:rPr>
          <w:sz w:val="24"/>
          <w:szCs w:val="24"/>
        </w:rPr>
        <w:t xml:space="preserve"> </w:t>
      </w:r>
      <w:r w:rsidRPr="00251F1F">
        <w:rPr>
          <w:sz w:val="24"/>
          <w:szCs w:val="24"/>
        </w:rPr>
        <w:t xml:space="preserve">minuta de </w:t>
      </w:r>
      <w:r w:rsidR="00893EC1" w:rsidRPr="00251F1F">
        <w:rPr>
          <w:sz w:val="24"/>
          <w:szCs w:val="24"/>
        </w:rPr>
        <w:t>contrato</w:t>
      </w:r>
      <w:r w:rsidR="00262169" w:rsidRPr="00251F1F">
        <w:rPr>
          <w:sz w:val="24"/>
          <w:szCs w:val="24"/>
        </w:rPr>
        <w:t xml:space="preserve"> (</w:t>
      </w:r>
      <w:r w:rsidR="00262169" w:rsidRPr="0005126B">
        <w:rPr>
          <w:sz w:val="24"/>
          <w:szCs w:val="24"/>
        </w:rPr>
        <w:t>A</w:t>
      </w:r>
      <w:r w:rsidRPr="0005126B">
        <w:rPr>
          <w:sz w:val="24"/>
          <w:szCs w:val="24"/>
        </w:rPr>
        <w:t xml:space="preserve">nexo </w:t>
      </w:r>
      <w:r w:rsidR="00506949" w:rsidRPr="0005126B">
        <w:rPr>
          <w:sz w:val="24"/>
          <w:szCs w:val="24"/>
        </w:rPr>
        <w:t>IV</w:t>
      </w:r>
      <w:r w:rsidR="00A804B2" w:rsidRPr="00251F1F">
        <w:rPr>
          <w:sz w:val="24"/>
          <w:szCs w:val="24"/>
        </w:rPr>
        <w:t xml:space="preserve"> d</w:t>
      </w:r>
      <w:r w:rsidR="00506949" w:rsidRPr="00251F1F">
        <w:rPr>
          <w:sz w:val="24"/>
          <w:szCs w:val="24"/>
        </w:rPr>
        <w:t>este E</w:t>
      </w:r>
      <w:r w:rsidRPr="00251F1F">
        <w:rPr>
          <w:sz w:val="24"/>
          <w:szCs w:val="24"/>
        </w:rPr>
        <w:t>dital)</w:t>
      </w:r>
      <w:r w:rsidR="007F7BD3">
        <w:rPr>
          <w:sz w:val="24"/>
          <w:szCs w:val="24"/>
        </w:rPr>
        <w:t>, desde que haja autorização formal da autoridade competente e observados os seguintes requisitos</w:t>
      </w:r>
      <w:r w:rsidR="00A939ED">
        <w:rPr>
          <w:sz w:val="24"/>
          <w:szCs w:val="24"/>
        </w:rPr>
        <w:t xml:space="preserve"> (art. 57, inciso IV</w:t>
      </w:r>
      <w:r w:rsidR="00C70C35" w:rsidRPr="00251F1F">
        <w:rPr>
          <w:sz w:val="24"/>
          <w:szCs w:val="24"/>
        </w:rPr>
        <w:t>, da Lei n.º 8.666/1993</w:t>
      </w:r>
      <w:r w:rsidR="007F7BD3">
        <w:rPr>
          <w:sz w:val="24"/>
          <w:szCs w:val="24"/>
        </w:rPr>
        <w:t xml:space="preserve"> c/c art. 30-A, § 1º, da IN SLTI/MP nº 2/2008</w:t>
      </w:r>
      <w:r w:rsidR="00C70C35" w:rsidRPr="00251F1F">
        <w:rPr>
          <w:sz w:val="24"/>
          <w:szCs w:val="24"/>
        </w:rPr>
        <w:t>)</w:t>
      </w:r>
      <w:r w:rsidR="007F7BD3">
        <w:rPr>
          <w:sz w:val="24"/>
          <w:szCs w:val="24"/>
        </w:rPr>
        <w:t>:</w:t>
      </w:r>
    </w:p>
    <w:p w:rsidR="007F7BD3" w:rsidRDefault="007F7BD3" w:rsidP="007F7BD3">
      <w:pPr>
        <w:numPr>
          <w:ilvl w:val="2"/>
          <w:numId w:val="1"/>
        </w:numPr>
        <w:tabs>
          <w:tab w:val="left" w:pos="1560"/>
        </w:tabs>
        <w:spacing w:after="120"/>
        <w:jc w:val="both"/>
        <w:rPr>
          <w:sz w:val="24"/>
          <w:szCs w:val="24"/>
        </w:rPr>
      </w:pPr>
      <w:proofErr w:type="gramStart"/>
      <w:r>
        <w:rPr>
          <w:sz w:val="24"/>
          <w:szCs w:val="24"/>
        </w:rPr>
        <w:t>os</w:t>
      </w:r>
      <w:proofErr w:type="gramEnd"/>
      <w:r>
        <w:rPr>
          <w:sz w:val="24"/>
          <w:szCs w:val="24"/>
        </w:rPr>
        <w:t xml:space="preserve"> serviços tenham sido prestados regularmente;</w:t>
      </w:r>
    </w:p>
    <w:p w:rsidR="007F7BD3" w:rsidRDefault="007F7BD3" w:rsidP="007F7BD3">
      <w:pPr>
        <w:numPr>
          <w:ilvl w:val="2"/>
          <w:numId w:val="1"/>
        </w:numPr>
        <w:tabs>
          <w:tab w:val="left" w:pos="1560"/>
        </w:tabs>
        <w:spacing w:after="120"/>
        <w:jc w:val="both"/>
        <w:rPr>
          <w:sz w:val="24"/>
          <w:szCs w:val="24"/>
        </w:rPr>
      </w:pPr>
      <w:proofErr w:type="gramStart"/>
      <w:r>
        <w:rPr>
          <w:sz w:val="24"/>
          <w:szCs w:val="24"/>
        </w:rPr>
        <w:t>a</w:t>
      </w:r>
      <w:proofErr w:type="gramEnd"/>
      <w:r>
        <w:rPr>
          <w:sz w:val="24"/>
          <w:szCs w:val="24"/>
        </w:rPr>
        <w:t xml:space="preserve"> CVM mantenha interesse na realização do serviço;</w:t>
      </w:r>
    </w:p>
    <w:p w:rsidR="007F7BD3" w:rsidRDefault="007F7BD3" w:rsidP="007F7BD3">
      <w:pPr>
        <w:numPr>
          <w:ilvl w:val="2"/>
          <w:numId w:val="1"/>
        </w:numPr>
        <w:tabs>
          <w:tab w:val="left" w:pos="1560"/>
        </w:tabs>
        <w:spacing w:after="120"/>
        <w:jc w:val="both"/>
        <w:rPr>
          <w:sz w:val="24"/>
          <w:szCs w:val="24"/>
        </w:rPr>
      </w:pPr>
      <w:proofErr w:type="gramStart"/>
      <w:r>
        <w:rPr>
          <w:sz w:val="24"/>
          <w:szCs w:val="24"/>
        </w:rPr>
        <w:t>o</w:t>
      </w:r>
      <w:proofErr w:type="gramEnd"/>
      <w:r>
        <w:rPr>
          <w:sz w:val="24"/>
          <w:szCs w:val="24"/>
        </w:rPr>
        <w:t xml:space="preserve"> valor do contrato permaneça economicamente vantajoso para a CVM; e</w:t>
      </w:r>
    </w:p>
    <w:p w:rsidR="007F7BD3" w:rsidRDefault="007F7BD3" w:rsidP="007F7BD3">
      <w:pPr>
        <w:numPr>
          <w:ilvl w:val="2"/>
          <w:numId w:val="1"/>
        </w:numPr>
        <w:tabs>
          <w:tab w:val="left" w:pos="1560"/>
        </w:tabs>
        <w:spacing w:after="120"/>
        <w:jc w:val="both"/>
        <w:rPr>
          <w:sz w:val="24"/>
          <w:szCs w:val="24"/>
        </w:rPr>
      </w:pPr>
      <w:proofErr w:type="gramStart"/>
      <w:r>
        <w:rPr>
          <w:sz w:val="24"/>
          <w:szCs w:val="24"/>
        </w:rPr>
        <w:t>a</w:t>
      </w:r>
      <w:proofErr w:type="gramEnd"/>
      <w:r>
        <w:rPr>
          <w:sz w:val="24"/>
          <w:szCs w:val="24"/>
        </w:rPr>
        <w:t xml:space="preserve"> contratada manifeste expressamente interesse na prorrogação.</w:t>
      </w:r>
    </w:p>
    <w:p w:rsidR="0017611C" w:rsidRPr="0017611C" w:rsidRDefault="0017611C" w:rsidP="0017611C">
      <w:pPr>
        <w:numPr>
          <w:ilvl w:val="1"/>
          <w:numId w:val="1"/>
        </w:numPr>
        <w:tabs>
          <w:tab w:val="left" w:pos="709"/>
        </w:tabs>
        <w:spacing w:after="120"/>
        <w:ind w:left="709" w:hanging="709"/>
        <w:jc w:val="both"/>
        <w:rPr>
          <w:color w:val="000000"/>
          <w:sz w:val="24"/>
          <w:szCs w:val="24"/>
        </w:rPr>
      </w:pPr>
      <w:r w:rsidRPr="0017611C">
        <w:rPr>
          <w:rFonts w:eastAsia="MS Mincho"/>
          <w:bCs/>
          <w:iCs/>
          <w:color w:val="000000"/>
          <w:sz w:val="24"/>
          <w:szCs w:val="24"/>
        </w:rPr>
        <w:t xml:space="preserve">Previamente à contratação, </w:t>
      </w:r>
      <w:r w:rsidRPr="0017611C">
        <w:rPr>
          <w:color w:val="000000"/>
          <w:sz w:val="24"/>
          <w:szCs w:val="24"/>
        </w:rPr>
        <w:t>a Administração realizará consulta “</w:t>
      </w:r>
      <w:proofErr w:type="spellStart"/>
      <w:r w:rsidRPr="0017611C">
        <w:rPr>
          <w:color w:val="000000"/>
          <w:sz w:val="24"/>
          <w:szCs w:val="24"/>
        </w:rPr>
        <w:t>on</w:t>
      </w:r>
      <w:proofErr w:type="spellEnd"/>
      <w:r w:rsidRPr="0017611C">
        <w:rPr>
          <w:color w:val="000000"/>
          <w:sz w:val="24"/>
          <w:szCs w:val="24"/>
        </w:rPr>
        <w:t xml:space="preserve"> </w:t>
      </w:r>
      <w:proofErr w:type="spellStart"/>
      <w:r w:rsidRPr="0017611C">
        <w:rPr>
          <w:color w:val="000000"/>
          <w:sz w:val="24"/>
          <w:szCs w:val="24"/>
        </w:rPr>
        <w:t>line</w:t>
      </w:r>
      <w:proofErr w:type="spellEnd"/>
      <w:r w:rsidRPr="0017611C">
        <w:rPr>
          <w:color w:val="000000"/>
          <w:sz w:val="24"/>
          <w:szCs w:val="24"/>
        </w:rPr>
        <w:t>” ao SICAF, bem como ao Cadastro Informativo de Créditos não Quitados – CADIN, cujos resultados serão anexados aos autos do processo.</w:t>
      </w:r>
    </w:p>
    <w:p w:rsidR="0017611C" w:rsidRPr="0017611C" w:rsidRDefault="0017611C" w:rsidP="0017611C">
      <w:pPr>
        <w:numPr>
          <w:ilvl w:val="2"/>
          <w:numId w:val="1"/>
        </w:numPr>
        <w:tabs>
          <w:tab w:val="left" w:pos="1560"/>
        </w:tabs>
        <w:spacing w:after="120"/>
        <w:ind w:left="1560" w:hanging="851"/>
        <w:jc w:val="both"/>
        <w:rPr>
          <w:color w:val="000000"/>
          <w:sz w:val="24"/>
          <w:szCs w:val="24"/>
        </w:rPr>
      </w:pPr>
      <w:r w:rsidRPr="0017611C">
        <w:rPr>
          <w:color w:val="000000"/>
          <w:sz w:val="24"/>
          <w:szCs w:val="24"/>
        </w:rPr>
        <w:t>Na hipótese de irregularidade do registro no SICAF, o contratado deverá regularizar a sua situação perante o cadastro no prazo de até 05 (cinco) dias, sob pena de aplica</w:t>
      </w:r>
      <w:r>
        <w:rPr>
          <w:color w:val="000000"/>
          <w:sz w:val="24"/>
          <w:szCs w:val="24"/>
        </w:rPr>
        <w:t>ção das penalidades previstas neste</w:t>
      </w:r>
      <w:r w:rsidRPr="0017611C">
        <w:rPr>
          <w:color w:val="000000"/>
          <w:sz w:val="24"/>
          <w:szCs w:val="24"/>
        </w:rPr>
        <w:t xml:space="preserve"> </w:t>
      </w:r>
      <w:proofErr w:type="gramStart"/>
      <w:r w:rsidRPr="0017611C">
        <w:rPr>
          <w:color w:val="000000"/>
          <w:sz w:val="24"/>
          <w:szCs w:val="24"/>
        </w:rPr>
        <w:t>edital e anexos</w:t>
      </w:r>
      <w:proofErr w:type="gramEnd"/>
      <w:r w:rsidRPr="0017611C">
        <w:rPr>
          <w:color w:val="000000"/>
          <w:sz w:val="24"/>
          <w:szCs w:val="24"/>
        </w:rPr>
        <w:t>.</w:t>
      </w:r>
    </w:p>
    <w:p w:rsidR="00A62E66" w:rsidRPr="00251F1F" w:rsidRDefault="00261D9C" w:rsidP="009D7B9F">
      <w:pPr>
        <w:numPr>
          <w:ilvl w:val="1"/>
          <w:numId w:val="1"/>
        </w:numPr>
        <w:tabs>
          <w:tab w:val="left" w:pos="709"/>
        </w:tabs>
        <w:spacing w:after="120"/>
        <w:ind w:left="709" w:hanging="709"/>
        <w:jc w:val="both"/>
        <w:rPr>
          <w:sz w:val="24"/>
          <w:szCs w:val="24"/>
        </w:rPr>
      </w:pPr>
      <w:r w:rsidRPr="00251F1F">
        <w:rPr>
          <w:sz w:val="24"/>
          <w:szCs w:val="24"/>
        </w:rPr>
        <w:t>Será exigido o cadastramento quando</w:t>
      </w:r>
      <w:r w:rsidR="001A0D56" w:rsidRPr="00251F1F">
        <w:rPr>
          <w:sz w:val="24"/>
          <w:szCs w:val="24"/>
        </w:rPr>
        <w:t>,</w:t>
      </w:r>
      <w:r w:rsidRPr="00251F1F">
        <w:rPr>
          <w:sz w:val="24"/>
          <w:szCs w:val="24"/>
        </w:rPr>
        <w:t xml:space="preserve"> anteriormente à assinatura do contrato</w:t>
      </w:r>
      <w:r w:rsidR="001A0D56" w:rsidRPr="00251F1F">
        <w:rPr>
          <w:sz w:val="24"/>
          <w:szCs w:val="24"/>
        </w:rPr>
        <w:t>,</w:t>
      </w:r>
      <w:r w:rsidRPr="00251F1F">
        <w:rPr>
          <w:sz w:val="24"/>
          <w:szCs w:val="24"/>
        </w:rPr>
        <w:t xml:space="preserve"> o proponente homologado não estiver inscrito no SICAF. Neste caso, o cadastramento deverá ser feito pela Administração, sem ônus para o proponente, com base no reexame da documentação apresentada para habi</w:t>
      </w:r>
      <w:r w:rsidR="005744FE" w:rsidRPr="00251F1F">
        <w:rPr>
          <w:sz w:val="24"/>
          <w:szCs w:val="24"/>
        </w:rPr>
        <w:t>litação, devidamente atualizada</w:t>
      </w:r>
      <w:r w:rsidRPr="00251F1F">
        <w:rPr>
          <w:sz w:val="24"/>
          <w:szCs w:val="24"/>
        </w:rPr>
        <w:t xml:space="preserve"> </w:t>
      </w:r>
      <w:r w:rsidR="005744FE" w:rsidRPr="00251F1F">
        <w:rPr>
          <w:sz w:val="24"/>
          <w:szCs w:val="24"/>
        </w:rPr>
        <w:t>(artigo</w:t>
      </w:r>
      <w:r w:rsidRPr="00251F1F">
        <w:rPr>
          <w:sz w:val="24"/>
          <w:szCs w:val="24"/>
        </w:rPr>
        <w:t xml:space="preserve"> 3</w:t>
      </w:r>
      <w:r w:rsidR="005744FE" w:rsidRPr="00251F1F">
        <w:rPr>
          <w:sz w:val="24"/>
          <w:szCs w:val="24"/>
        </w:rPr>
        <w:t>.º</w:t>
      </w:r>
      <w:r w:rsidRPr="00251F1F">
        <w:rPr>
          <w:sz w:val="24"/>
          <w:szCs w:val="24"/>
        </w:rPr>
        <w:t>,§ 2</w:t>
      </w:r>
      <w:r w:rsidR="005744FE" w:rsidRPr="00251F1F">
        <w:rPr>
          <w:sz w:val="24"/>
          <w:szCs w:val="24"/>
        </w:rPr>
        <w:t>.</w:t>
      </w:r>
      <w:r w:rsidRPr="00251F1F">
        <w:rPr>
          <w:sz w:val="24"/>
          <w:szCs w:val="24"/>
        </w:rPr>
        <w:t xml:space="preserve">º, </w:t>
      </w:r>
      <w:r w:rsidR="00A62E66" w:rsidRPr="00251F1F">
        <w:rPr>
          <w:sz w:val="24"/>
          <w:szCs w:val="24"/>
        </w:rPr>
        <w:t>da IN SLTI/MP n</w:t>
      </w:r>
      <w:r w:rsidR="005744FE" w:rsidRPr="00251F1F">
        <w:rPr>
          <w:sz w:val="24"/>
          <w:szCs w:val="24"/>
        </w:rPr>
        <w:t xml:space="preserve">.º </w:t>
      </w:r>
      <w:r w:rsidR="00A62E66" w:rsidRPr="00251F1F">
        <w:rPr>
          <w:sz w:val="24"/>
          <w:szCs w:val="24"/>
        </w:rPr>
        <w:t>2/2010</w:t>
      </w:r>
      <w:r w:rsidRPr="00251F1F">
        <w:rPr>
          <w:sz w:val="24"/>
          <w:szCs w:val="24"/>
        </w:rPr>
        <w:t>)</w:t>
      </w:r>
      <w:r w:rsidR="005744FE" w:rsidRPr="00251F1F">
        <w:rPr>
          <w:sz w:val="24"/>
          <w:szCs w:val="24"/>
        </w:rPr>
        <w:t>.</w:t>
      </w:r>
    </w:p>
    <w:p w:rsidR="00F41705" w:rsidRPr="00251F1F" w:rsidRDefault="005A4CBB" w:rsidP="009D7B9F">
      <w:pPr>
        <w:numPr>
          <w:ilvl w:val="1"/>
          <w:numId w:val="1"/>
        </w:numPr>
        <w:tabs>
          <w:tab w:val="left" w:pos="709"/>
        </w:tabs>
        <w:spacing w:after="120"/>
        <w:ind w:left="709" w:hanging="709"/>
        <w:jc w:val="both"/>
        <w:rPr>
          <w:sz w:val="24"/>
          <w:szCs w:val="24"/>
        </w:rPr>
      </w:pPr>
      <w:r w:rsidRPr="00251F1F">
        <w:rPr>
          <w:sz w:val="24"/>
          <w:szCs w:val="24"/>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51F1F">
        <w:rPr>
          <w:sz w:val="24"/>
          <w:szCs w:val="24"/>
        </w:rPr>
        <w:t>a</w:t>
      </w:r>
      <w:proofErr w:type="gramEnd"/>
      <w:r w:rsidRPr="00251F1F">
        <w:rPr>
          <w:sz w:val="24"/>
          <w:szCs w:val="24"/>
        </w:rPr>
        <w:t xml:space="preserve"> ordem de classificação, para, após a verificação da aceitabilidade da proposta, negociação e comprovados os requisitos de habilitação, celebrar a contratação, sem prejuízo das sa</w:t>
      </w:r>
      <w:r w:rsidR="005744FE" w:rsidRPr="00251F1F">
        <w:rPr>
          <w:sz w:val="24"/>
          <w:szCs w:val="24"/>
        </w:rPr>
        <w:t>nções previstas neste Edital e n</w:t>
      </w:r>
      <w:r w:rsidRPr="00251F1F">
        <w:rPr>
          <w:sz w:val="24"/>
          <w:szCs w:val="24"/>
        </w:rPr>
        <w:t>as</w:t>
      </w:r>
      <w:r w:rsidR="00BD2E90">
        <w:rPr>
          <w:sz w:val="24"/>
          <w:szCs w:val="24"/>
        </w:rPr>
        <w:t xml:space="preserve"> demais cominações legais</w:t>
      </w:r>
      <w:r w:rsidR="005744FE" w:rsidRPr="00251F1F">
        <w:rPr>
          <w:sz w:val="24"/>
          <w:szCs w:val="24"/>
        </w:rPr>
        <w:t xml:space="preserve"> (artigo</w:t>
      </w:r>
      <w:r w:rsidRPr="00251F1F">
        <w:rPr>
          <w:sz w:val="24"/>
          <w:szCs w:val="24"/>
        </w:rPr>
        <w:t xml:space="preserve"> 27, § 3</w:t>
      </w:r>
      <w:r w:rsidR="005744FE" w:rsidRPr="00251F1F">
        <w:rPr>
          <w:sz w:val="24"/>
          <w:szCs w:val="24"/>
        </w:rPr>
        <w:t>.</w:t>
      </w:r>
      <w:r w:rsidRPr="00251F1F">
        <w:rPr>
          <w:sz w:val="24"/>
          <w:szCs w:val="24"/>
        </w:rPr>
        <w:t>º do Decreto n</w:t>
      </w:r>
      <w:r w:rsidR="005744FE" w:rsidRPr="00251F1F">
        <w:rPr>
          <w:sz w:val="24"/>
          <w:szCs w:val="24"/>
        </w:rPr>
        <w:t>.</w:t>
      </w:r>
      <w:r w:rsidRPr="00251F1F">
        <w:rPr>
          <w:sz w:val="24"/>
          <w:szCs w:val="24"/>
        </w:rPr>
        <w:t>º 5</w:t>
      </w:r>
      <w:r w:rsidR="005744FE" w:rsidRPr="00251F1F">
        <w:rPr>
          <w:sz w:val="24"/>
          <w:szCs w:val="24"/>
        </w:rPr>
        <w:t>.</w:t>
      </w:r>
      <w:r w:rsidRPr="00251F1F">
        <w:rPr>
          <w:sz w:val="24"/>
          <w:szCs w:val="24"/>
        </w:rPr>
        <w:t>450/</w:t>
      </w:r>
      <w:r w:rsidR="005744FE" w:rsidRPr="00251F1F">
        <w:rPr>
          <w:sz w:val="24"/>
          <w:szCs w:val="24"/>
        </w:rPr>
        <w:t>20</w:t>
      </w:r>
      <w:r w:rsidRPr="00251F1F">
        <w:rPr>
          <w:sz w:val="24"/>
          <w:szCs w:val="24"/>
        </w:rPr>
        <w:t>05).</w:t>
      </w:r>
    </w:p>
    <w:p w:rsidR="009F6004" w:rsidRPr="00251F1F" w:rsidRDefault="009F6004" w:rsidP="009D7B9F">
      <w:pPr>
        <w:numPr>
          <w:ilvl w:val="1"/>
          <w:numId w:val="1"/>
        </w:numPr>
        <w:tabs>
          <w:tab w:val="left" w:pos="709"/>
        </w:tabs>
        <w:spacing w:after="120"/>
        <w:ind w:left="709" w:hanging="709"/>
        <w:jc w:val="both"/>
        <w:rPr>
          <w:sz w:val="24"/>
          <w:szCs w:val="24"/>
        </w:rPr>
      </w:pPr>
      <w:r w:rsidRPr="00251F1F">
        <w:rPr>
          <w:sz w:val="24"/>
          <w:szCs w:val="24"/>
        </w:rPr>
        <w:t>A associação da licitante vencedora com outrem, a cessão ou transferência, total ou parcial, bem como a fusão, cisão ou incorporação devem ser comunicadas à CVM para que a autarquia delibere sobre a adjudicação do objeto ou manutenção do contrato, sendo essencial para tanto que a nova empresa comprove atender a todas as exigências de habilitação previstas no Edital.</w:t>
      </w:r>
    </w:p>
    <w:p w:rsidR="009F6004" w:rsidRDefault="009F6004" w:rsidP="009D7B9F">
      <w:pPr>
        <w:numPr>
          <w:ilvl w:val="1"/>
          <w:numId w:val="1"/>
        </w:numPr>
        <w:tabs>
          <w:tab w:val="left" w:pos="709"/>
        </w:tabs>
        <w:spacing w:after="120"/>
        <w:ind w:left="709" w:hanging="709"/>
        <w:jc w:val="both"/>
        <w:rPr>
          <w:color w:val="000000"/>
          <w:sz w:val="24"/>
          <w:szCs w:val="24"/>
        </w:rPr>
      </w:pPr>
      <w:r w:rsidRPr="00EB4276">
        <w:rPr>
          <w:color w:val="000000"/>
          <w:sz w:val="24"/>
          <w:szCs w:val="24"/>
        </w:rPr>
        <w:t xml:space="preserve">É expressamente </w:t>
      </w:r>
      <w:r w:rsidRPr="00EB4276">
        <w:rPr>
          <w:b/>
          <w:bCs/>
          <w:color w:val="000000"/>
          <w:sz w:val="24"/>
          <w:szCs w:val="24"/>
        </w:rPr>
        <w:t xml:space="preserve">vedada </w:t>
      </w:r>
      <w:proofErr w:type="gramStart"/>
      <w:r w:rsidRPr="00EB4276">
        <w:rPr>
          <w:b/>
          <w:bCs/>
          <w:color w:val="000000"/>
          <w:sz w:val="24"/>
          <w:szCs w:val="24"/>
        </w:rPr>
        <w:t>a</w:t>
      </w:r>
      <w:proofErr w:type="gramEnd"/>
      <w:r w:rsidRPr="00EB4276">
        <w:rPr>
          <w:b/>
          <w:bCs/>
          <w:color w:val="000000"/>
          <w:sz w:val="24"/>
          <w:szCs w:val="24"/>
        </w:rPr>
        <w:t xml:space="preserve"> </w:t>
      </w:r>
      <w:r w:rsidRPr="00EB4276">
        <w:rPr>
          <w:bCs/>
          <w:color w:val="000000"/>
          <w:sz w:val="24"/>
          <w:szCs w:val="24"/>
        </w:rPr>
        <w:t>subcontratação total</w:t>
      </w:r>
      <w:r w:rsidR="00761D31" w:rsidRPr="00EB4276">
        <w:rPr>
          <w:bCs/>
          <w:color w:val="000000"/>
          <w:sz w:val="24"/>
          <w:szCs w:val="24"/>
        </w:rPr>
        <w:t xml:space="preserve"> ou parcial</w:t>
      </w:r>
      <w:r w:rsidRPr="00EB4276">
        <w:rPr>
          <w:bCs/>
          <w:color w:val="000000"/>
          <w:sz w:val="24"/>
          <w:szCs w:val="24"/>
        </w:rPr>
        <w:t xml:space="preserve"> </w:t>
      </w:r>
      <w:r w:rsidRPr="00EB4276">
        <w:rPr>
          <w:color w:val="000000"/>
          <w:sz w:val="24"/>
          <w:szCs w:val="24"/>
        </w:rPr>
        <w:t>do objeto deste Edital, sob pena de rescisão contratual.</w:t>
      </w:r>
    </w:p>
    <w:p w:rsidR="005B7757" w:rsidRPr="00251F1F" w:rsidRDefault="005B7757" w:rsidP="009D7B9F">
      <w:pPr>
        <w:numPr>
          <w:ilvl w:val="1"/>
          <w:numId w:val="1"/>
        </w:numPr>
        <w:tabs>
          <w:tab w:val="left" w:pos="709"/>
        </w:tabs>
        <w:spacing w:after="120"/>
        <w:ind w:left="709" w:hanging="709"/>
        <w:jc w:val="both"/>
        <w:rPr>
          <w:sz w:val="24"/>
          <w:szCs w:val="24"/>
        </w:rPr>
      </w:pPr>
      <w:r w:rsidRPr="00251F1F">
        <w:rPr>
          <w:sz w:val="24"/>
          <w:szCs w:val="24"/>
        </w:rPr>
        <w:t>Independentemente de transcrição, farão parte do Contrato a ser celebrado:</w:t>
      </w:r>
    </w:p>
    <w:p w:rsidR="005B7757" w:rsidRPr="00251F1F" w:rsidRDefault="005B7757" w:rsidP="009D7B9F">
      <w:pPr>
        <w:numPr>
          <w:ilvl w:val="2"/>
          <w:numId w:val="1"/>
        </w:numPr>
        <w:tabs>
          <w:tab w:val="left" w:pos="1560"/>
        </w:tabs>
        <w:spacing w:after="120"/>
        <w:ind w:left="1560" w:hanging="851"/>
        <w:jc w:val="both"/>
        <w:rPr>
          <w:sz w:val="24"/>
          <w:szCs w:val="24"/>
        </w:rPr>
      </w:pPr>
      <w:proofErr w:type="gramStart"/>
      <w:r w:rsidRPr="00251F1F">
        <w:rPr>
          <w:sz w:val="24"/>
          <w:szCs w:val="24"/>
        </w:rPr>
        <w:t>a</w:t>
      </w:r>
      <w:proofErr w:type="gramEnd"/>
      <w:r w:rsidRPr="00251F1F">
        <w:rPr>
          <w:sz w:val="24"/>
          <w:szCs w:val="24"/>
        </w:rPr>
        <w:t xml:space="preserve"> proposta da licitante vencedora e seus respectivos anexos;</w:t>
      </w:r>
    </w:p>
    <w:p w:rsidR="005B7757" w:rsidRPr="00251F1F" w:rsidRDefault="005B7757" w:rsidP="009D7B9F">
      <w:pPr>
        <w:numPr>
          <w:ilvl w:val="2"/>
          <w:numId w:val="1"/>
        </w:numPr>
        <w:tabs>
          <w:tab w:val="left" w:pos="1560"/>
        </w:tabs>
        <w:spacing w:after="120"/>
        <w:ind w:left="1560" w:hanging="851"/>
        <w:jc w:val="both"/>
        <w:rPr>
          <w:sz w:val="24"/>
          <w:szCs w:val="24"/>
        </w:rPr>
      </w:pPr>
      <w:proofErr w:type="gramStart"/>
      <w:r w:rsidRPr="00251F1F">
        <w:rPr>
          <w:sz w:val="24"/>
          <w:szCs w:val="24"/>
        </w:rPr>
        <w:t>o</w:t>
      </w:r>
      <w:proofErr w:type="gramEnd"/>
      <w:r w:rsidRPr="00251F1F">
        <w:rPr>
          <w:sz w:val="24"/>
          <w:szCs w:val="24"/>
        </w:rPr>
        <w:t xml:space="preserve"> presente Edital e seus anexos;</w:t>
      </w:r>
    </w:p>
    <w:p w:rsidR="005B7757" w:rsidRDefault="005B7757" w:rsidP="009D7B9F">
      <w:pPr>
        <w:numPr>
          <w:ilvl w:val="2"/>
          <w:numId w:val="1"/>
        </w:numPr>
        <w:tabs>
          <w:tab w:val="left" w:pos="1560"/>
        </w:tabs>
        <w:spacing w:after="120"/>
        <w:ind w:left="1560" w:hanging="851"/>
        <w:jc w:val="both"/>
        <w:rPr>
          <w:sz w:val="24"/>
          <w:szCs w:val="24"/>
        </w:rPr>
      </w:pPr>
      <w:proofErr w:type="gramStart"/>
      <w:r w:rsidRPr="00251F1F">
        <w:rPr>
          <w:sz w:val="24"/>
          <w:szCs w:val="24"/>
        </w:rPr>
        <w:t>a</w:t>
      </w:r>
      <w:proofErr w:type="gramEnd"/>
      <w:r w:rsidRPr="00251F1F">
        <w:rPr>
          <w:sz w:val="24"/>
          <w:szCs w:val="24"/>
        </w:rPr>
        <w:t xml:space="preserve"> Nota de Empenho correspondente.</w:t>
      </w:r>
    </w:p>
    <w:p w:rsidR="00A32D26" w:rsidRPr="00251F1F" w:rsidRDefault="00A32D26" w:rsidP="00A32D26">
      <w:pPr>
        <w:pStyle w:val="Lista"/>
        <w:numPr>
          <w:ilvl w:val="0"/>
          <w:numId w:val="1"/>
        </w:numPr>
        <w:spacing w:after="120"/>
        <w:ind w:left="709" w:hanging="709"/>
        <w:jc w:val="both"/>
        <w:rPr>
          <w:b/>
          <w:color w:val="000000"/>
          <w:sz w:val="24"/>
          <w:szCs w:val="24"/>
          <w:lang w:eastAsia="en-US"/>
        </w:rPr>
      </w:pPr>
      <w:r w:rsidRPr="00251F1F">
        <w:rPr>
          <w:b/>
          <w:color w:val="000000"/>
          <w:sz w:val="24"/>
          <w:szCs w:val="24"/>
          <w:lang w:eastAsia="en-US"/>
        </w:rPr>
        <w:lastRenderedPageBreak/>
        <w:t>DO RECEBIMENTO E ACEITAÇÃO DOS SERVIÇOS E DA FISCALIZAÇÃO</w:t>
      </w:r>
    </w:p>
    <w:p w:rsidR="00A32D26" w:rsidRPr="00251F1F" w:rsidRDefault="00A32D26" w:rsidP="00A32D26">
      <w:pPr>
        <w:pStyle w:val="Lista"/>
        <w:spacing w:after="120"/>
        <w:ind w:left="375" w:firstLine="0"/>
        <w:jc w:val="both"/>
        <w:rPr>
          <w:color w:val="000000"/>
          <w:sz w:val="24"/>
          <w:szCs w:val="24"/>
          <w:lang w:eastAsia="en-US"/>
        </w:rPr>
      </w:pPr>
    </w:p>
    <w:p w:rsidR="00A32D26" w:rsidRPr="00251F1F" w:rsidRDefault="00A32D26" w:rsidP="00A32D26">
      <w:pPr>
        <w:numPr>
          <w:ilvl w:val="1"/>
          <w:numId w:val="1"/>
        </w:numPr>
        <w:tabs>
          <w:tab w:val="left" w:pos="709"/>
        </w:tabs>
        <w:spacing w:after="120"/>
        <w:ind w:left="709" w:hanging="709"/>
        <w:jc w:val="both"/>
        <w:rPr>
          <w:color w:val="000000"/>
          <w:sz w:val="24"/>
          <w:szCs w:val="24"/>
          <w:lang w:eastAsia="en-US"/>
        </w:rPr>
      </w:pPr>
      <w:r w:rsidRPr="00251F1F">
        <w:rPr>
          <w:color w:val="000000"/>
          <w:sz w:val="24"/>
          <w:szCs w:val="24"/>
          <w:lang w:eastAsia="en-US"/>
        </w:rPr>
        <w:t>Os critérios de recebimento e aceitação dos serviços e de fiscalização estão previstos no Termo de Referência</w:t>
      </w:r>
      <w:r w:rsidRPr="00EB4276">
        <w:rPr>
          <w:color w:val="000000"/>
          <w:sz w:val="24"/>
          <w:szCs w:val="24"/>
          <w:lang w:eastAsia="en-US"/>
        </w:rPr>
        <w:t xml:space="preserve">, </w:t>
      </w:r>
      <w:r w:rsidRPr="0005126B">
        <w:rPr>
          <w:color w:val="000000"/>
          <w:sz w:val="24"/>
          <w:szCs w:val="24"/>
          <w:lang w:eastAsia="en-US"/>
        </w:rPr>
        <w:t xml:space="preserve">Anexo I deste Edital e na Minuta de Contrato, Anexo </w:t>
      </w:r>
      <w:r w:rsidR="004F13B9" w:rsidRPr="0005126B">
        <w:rPr>
          <w:color w:val="000000"/>
          <w:sz w:val="24"/>
          <w:szCs w:val="24"/>
          <w:lang w:eastAsia="en-US"/>
        </w:rPr>
        <w:t>I</w:t>
      </w:r>
      <w:r w:rsidRPr="0005126B">
        <w:rPr>
          <w:color w:val="000000"/>
          <w:sz w:val="24"/>
          <w:szCs w:val="24"/>
          <w:lang w:eastAsia="en-US"/>
        </w:rPr>
        <w:t>V</w:t>
      </w:r>
      <w:r w:rsidRPr="00EB4276">
        <w:rPr>
          <w:color w:val="000000"/>
          <w:sz w:val="24"/>
          <w:szCs w:val="24"/>
          <w:lang w:eastAsia="en-US"/>
        </w:rPr>
        <w:t>.</w:t>
      </w:r>
    </w:p>
    <w:p w:rsidR="009F6004" w:rsidRDefault="009F6004" w:rsidP="009F6004">
      <w:pPr>
        <w:pStyle w:val="Lista"/>
        <w:spacing w:after="120"/>
        <w:ind w:left="0" w:firstLine="0"/>
        <w:jc w:val="both"/>
        <w:rPr>
          <w:b/>
          <w:color w:val="000000"/>
          <w:sz w:val="24"/>
          <w:szCs w:val="24"/>
          <w:lang w:eastAsia="en-US"/>
        </w:rPr>
      </w:pPr>
    </w:p>
    <w:p w:rsidR="00490B74" w:rsidRPr="00251F1F" w:rsidRDefault="00490B74" w:rsidP="004F13B9">
      <w:pPr>
        <w:pStyle w:val="Lista"/>
        <w:numPr>
          <w:ilvl w:val="0"/>
          <w:numId w:val="1"/>
        </w:numPr>
        <w:spacing w:after="120"/>
        <w:ind w:left="709" w:hanging="709"/>
        <w:jc w:val="both"/>
        <w:rPr>
          <w:b/>
          <w:color w:val="000000"/>
          <w:sz w:val="24"/>
          <w:szCs w:val="24"/>
          <w:lang w:eastAsia="en-US"/>
        </w:rPr>
      </w:pPr>
      <w:r w:rsidRPr="00251F1F">
        <w:rPr>
          <w:b/>
          <w:color w:val="000000"/>
          <w:sz w:val="24"/>
          <w:szCs w:val="24"/>
          <w:lang w:eastAsia="en-US"/>
        </w:rPr>
        <w:t xml:space="preserve">DA GARANTIA DE EXECUÇÃO </w:t>
      </w:r>
    </w:p>
    <w:p w:rsidR="00B371C9" w:rsidRPr="00F91EE7" w:rsidRDefault="00B371C9" w:rsidP="00F91EE7">
      <w:pPr>
        <w:tabs>
          <w:tab w:val="left" w:pos="709"/>
        </w:tabs>
        <w:spacing w:after="120"/>
        <w:jc w:val="both"/>
        <w:rPr>
          <w:bCs/>
          <w:iCs/>
          <w:color w:val="000000"/>
          <w:sz w:val="24"/>
          <w:szCs w:val="24"/>
        </w:rPr>
      </w:pPr>
    </w:p>
    <w:p w:rsidR="00F91EE7" w:rsidRPr="0017611C" w:rsidRDefault="00F91EE7" w:rsidP="00F91EE7">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t xml:space="preserve">A Contratada, </w:t>
      </w:r>
      <w:r w:rsidRPr="0017611C">
        <w:rPr>
          <w:b/>
          <w:bCs/>
          <w:iCs/>
          <w:color w:val="000000"/>
          <w:sz w:val="24"/>
          <w:szCs w:val="24"/>
        </w:rPr>
        <w:t>no prazo de</w:t>
      </w:r>
      <w:r w:rsidRPr="0017611C">
        <w:rPr>
          <w:b/>
          <w:bCs/>
          <w:iCs/>
          <w:sz w:val="24"/>
          <w:szCs w:val="24"/>
        </w:rPr>
        <w:t xml:space="preserve"> 10 (dez) dias</w:t>
      </w:r>
      <w:r w:rsidRPr="0017611C">
        <w:rPr>
          <w:b/>
          <w:bCs/>
          <w:iCs/>
          <w:color w:val="000000"/>
          <w:sz w:val="24"/>
          <w:szCs w:val="24"/>
        </w:rPr>
        <w:t xml:space="preserve"> após a assinatura do Termo de Contrato</w:t>
      </w:r>
      <w:r w:rsidRPr="0017611C">
        <w:rPr>
          <w:bCs/>
          <w:iCs/>
          <w:color w:val="000000"/>
          <w:sz w:val="24"/>
          <w:szCs w:val="24"/>
        </w:rPr>
        <w:t xml:space="preserve">, prestará garantia no valor correspondente a </w:t>
      </w:r>
      <w:r w:rsidRPr="00A36DEC">
        <w:rPr>
          <w:b/>
          <w:bCs/>
          <w:iCs/>
          <w:color w:val="000000"/>
          <w:sz w:val="24"/>
          <w:szCs w:val="24"/>
        </w:rPr>
        <w:t xml:space="preserve">5% (cinco por cento) do valor </w:t>
      </w:r>
      <w:r w:rsidR="0017611C" w:rsidRPr="00A36DEC">
        <w:rPr>
          <w:b/>
          <w:bCs/>
          <w:iCs/>
          <w:color w:val="000000"/>
          <w:sz w:val="24"/>
          <w:szCs w:val="24"/>
        </w:rPr>
        <w:t xml:space="preserve">total </w:t>
      </w:r>
      <w:r w:rsidR="00A939ED">
        <w:rPr>
          <w:b/>
          <w:bCs/>
          <w:iCs/>
          <w:color w:val="000000"/>
          <w:sz w:val="24"/>
          <w:szCs w:val="24"/>
        </w:rPr>
        <w:t xml:space="preserve">anual </w:t>
      </w:r>
      <w:r w:rsidRPr="00A36DEC">
        <w:rPr>
          <w:b/>
          <w:bCs/>
          <w:iCs/>
          <w:color w:val="000000"/>
          <w:sz w:val="24"/>
          <w:szCs w:val="24"/>
        </w:rPr>
        <w:t>do Contrato</w:t>
      </w:r>
      <w:r w:rsidRPr="0017611C">
        <w:rPr>
          <w:bCs/>
          <w:iCs/>
          <w:color w:val="000000"/>
          <w:sz w:val="24"/>
          <w:szCs w:val="24"/>
        </w:rPr>
        <w:t xml:space="preserve">, que será liberada de acordo com as condições previstas neste Edital e no Contrato, conforme disposto no art. 56 da Lei nº 8.666, de 1993, desde que cumpridas </w:t>
      </w:r>
      <w:proofErr w:type="gramStart"/>
      <w:r w:rsidRPr="0017611C">
        <w:rPr>
          <w:bCs/>
          <w:iCs/>
          <w:color w:val="000000"/>
          <w:sz w:val="24"/>
          <w:szCs w:val="24"/>
        </w:rPr>
        <w:t>as</w:t>
      </w:r>
      <w:proofErr w:type="gramEnd"/>
      <w:r w:rsidRPr="0017611C">
        <w:rPr>
          <w:bCs/>
          <w:iCs/>
          <w:color w:val="000000"/>
          <w:sz w:val="24"/>
          <w:szCs w:val="24"/>
        </w:rPr>
        <w:t xml:space="preserve"> obrigações contratuais.</w:t>
      </w:r>
    </w:p>
    <w:p w:rsidR="00F91EE7" w:rsidRPr="0017611C" w:rsidRDefault="00F91EE7" w:rsidP="00F91EE7">
      <w:pPr>
        <w:numPr>
          <w:ilvl w:val="2"/>
          <w:numId w:val="1"/>
        </w:numPr>
        <w:tabs>
          <w:tab w:val="left" w:pos="1560"/>
        </w:tabs>
        <w:spacing w:after="120"/>
        <w:ind w:left="1560" w:hanging="851"/>
        <w:jc w:val="both"/>
        <w:rPr>
          <w:bCs/>
          <w:iCs/>
          <w:color w:val="000000"/>
          <w:sz w:val="24"/>
          <w:szCs w:val="24"/>
        </w:rPr>
      </w:pPr>
      <w:r w:rsidRPr="0017611C">
        <w:rPr>
          <w:bCs/>
          <w:iCs/>
          <w:color w:val="000000"/>
          <w:sz w:val="24"/>
          <w:szCs w:val="24"/>
        </w:rPr>
        <w:t xml:space="preserve">A inobservância do prazo fixado para apresentação da garantia acarretará a aplicação de multa de 0,07% (sete centésimos por cento) do valor </w:t>
      </w:r>
      <w:r w:rsidR="0017611C">
        <w:rPr>
          <w:bCs/>
          <w:iCs/>
          <w:color w:val="000000"/>
          <w:sz w:val="24"/>
          <w:szCs w:val="24"/>
        </w:rPr>
        <w:t xml:space="preserve">total estimado </w:t>
      </w:r>
      <w:r w:rsidRPr="0017611C">
        <w:rPr>
          <w:bCs/>
          <w:iCs/>
          <w:color w:val="000000"/>
          <w:sz w:val="24"/>
          <w:szCs w:val="24"/>
        </w:rPr>
        <w:t>do contrato por dia de atraso, até o máximo de 2% (dois por cento);</w:t>
      </w:r>
    </w:p>
    <w:p w:rsidR="00F91EE7" w:rsidRPr="0017611C" w:rsidRDefault="00F91EE7" w:rsidP="00F91EE7">
      <w:pPr>
        <w:numPr>
          <w:ilvl w:val="2"/>
          <w:numId w:val="1"/>
        </w:numPr>
        <w:tabs>
          <w:tab w:val="left" w:pos="1560"/>
        </w:tabs>
        <w:spacing w:after="120"/>
        <w:ind w:left="1560" w:hanging="851"/>
        <w:jc w:val="both"/>
        <w:rPr>
          <w:bCs/>
          <w:iCs/>
          <w:color w:val="000000"/>
          <w:sz w:val="24"/>
          <w:szCs w:val="24"/>
        </w:rPr>
      </w:pPr>
      <w:r w:rsidRPr="0017611C">
        <w:rPr>
          <w:bCs/>
          <w:iCs/>
          <w:color w:val="000000"/>
          <w:sz w:val="24"/>
          <w:szCs w:val="24"/>
        </w:rPr>
        <w:t>O atraso superior a 25 (vinte e cinco) dias autoriza a Administração a promover a rescisão do contrato por descumprimento ou cumprimento irregular de suas cláusulas, conforme dispõem os incisos I e II do art. 78 da Lei nº 8.666, de 1993;</w:t>
      </w:r>
    </w:p>
    <w:p w:rsidR="00F91EE7" w:rsidRPr="0017611C" w:rsidRDefault="00F91EE7" w:rsidP="00F91EE7">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t xml:space="preserve">A garantia </w:t>
      </w:r>
      <w:proofErr w:type="gramStart"/>
      <w:r w:rsidRPr="0017611C">
        <w:rPr>
          <w:bCs/>
          <w:iCs/>
          <w:color w:val="000000"/>
          <w:sz w:val="24"/>
          <w:szCs w:val="24"/>
        </w:rPr>
        <w:t>assegurará,</w:t>
      </w:r>
      <w:proofErr w:type="gramEnd"/>
      <w:r w:rsidRPr="0017611C">
        <w:rPr>
          <w:bCs/>
          <w:iCs/>
          <w:color w:val="000000"/>
          <w:sz w:val="24"/>
          <w:szCs w:val="24"/>
        </w:rPr>
        <w:t xml:space="preserve"> qualquer que seja a modalidade escolhida, o pagamento de: </w:t>
      </w:r>
    </w:p>
    <w:p w:rsidR="00F91EE7" w:rsidRPr="0017611C" w:rsidRDefault="00F91EE7" w:rsidP="00F91EE7">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prejuízo</w:t>
      </w:r>
      <w:proofErr w:type="gramEnd"/>
      <w:r w:rsidRPr="0017611C">
        <w:rPr>
          <w:bCs/>
          <w:iCs/>
          <w:color w:val="000000"/>
          <w:sz w:val="24"/>
          <w:szCs w:val="24"/>
        </w:rPr>
        <w:t xml:space="preserve"> advindo do não cumprimento do objeto do contrato e do não adimplemento das demais obrigações nele previstas; </w:t>
      </w:r>
    </w:p>
    <w:p w:rsidR="00F91EE7" w:rsidRPr="0017611C" w:rsidRDefault="00F91EE7" w:rsidP="00F91EE7">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prejuízos</w:t>
      </w:r>
      <w:proofErr w:type="gramEnd"/>
      <w:r w:rsidRPr="0017611C">
        <w:rPr>
          <w:bCs/>
          <w:iCs/>
          <w:color w:val="000000"/>
          <w:sz w:val="24"/>
          <w:szCs w:val="24"/>
        </w:rPr>
        <w:t xml:space="preserve"> causados à CVM ou a terceiro, decorrentes de culpa ou dolo durante a execução do contrato; </w:t>
      </w:r>
    </w:p>
    <w:p w:rsidR="00125CD7" w:rsidRDefault="00F91EE7" w:rsidP="00F91EE7">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as</w:t>
      </w:r>
      <w:proofErr w:type="gramEnd"/>
      <w:r w:rsidRPr="0017611C">
        <w:rPr>
          <w:bCs/>
          <w:iCs/>
          <w:color w:val="000000"/>
          <w:sz w:val="24"/>
          <w:szCs w:val="24"/>
        </w:rPr>
        <w:t xml:space="preserve"> multas moratórias e punitivas aplicadas pela CVM à Contratada; </w:t>
      </w:r>
      <w:r w:rsidR="00125CD7">
        <w:rPr>
          <w:bCs/>
          <w:iCs/>
          <w:color w:val="000000"/>
          <w:sz w:val="24"/>
          <w:szCs w:val="24"/>
        </w:rPr>
        <w:t>e</w:t>
      </w:r>
    </w:p>
    <w:p w:rsidR="00125CD7" w:rsidRPr="00125CD7" w:rsidRDefault="00125CD7" w:rsidP="00125CD7">
      <w:pPr>
        <w:numPr>
          <w:ilvl w:val="2"/>
          <w:numId w:val="1"/>
        </w:numPr>
        <w:tabs>
          <w:tab w:val="left" w:pos="1560"/>
        </w:tabs>
        <w:spacing w:after="120"/>
        <w:ind w:left="1560" w:hanging="851"/>
        <w:jc w:val="both"/>
        <w:rPr>
          <w:rFonts w:cs="Arial"/>
          <w:bCs/>
          <w:iCs/>
          <w:color w:val="000000"/>
          <w:sz w:val="24"/>
          <w:szCs w:val="24"/>
        </w:rPr>
      </w:pPr>
      <w:proofErr w:type="gramStart"/>
      <w:r w:rsidRPr="00125CD7">
        <w:rPr>
          <w:rFonts w:cs="Arial"/>
          <w:bCs/>
          <w:iCs/>
          <w:color w:val="000000"/>
          <w:sz w:val="24"/>
          <w:szCs w:val="24"/>
        </w:rPr>
        <w:t>obrigações</w:t>
      </w:r>
      <w:proofErr w:type="gramEnd"/>
      <w:r w:rsidRPr="00125CD7">
        <w:rPr>
          <w:rFonts w:cs="Arial"/>
          <w:bCs/>
          <w:iCs/>
          <w:color w:val="000000"/>
          <w:sz w:val="24"/>
          <w:szCs w:val="24"/>
        </w:rPr>
        <w:t xml:space="preserve"> trabalhistas e previdenciárias de qualquer natureza, não adimplidas pela contratada, quando couber.</w:t>
      </w:r>
    </w:p>
    <w:p w:rsidR="00F91EE7" w:rsidRPr="0017611C" w:rsidRDefault="0017611C" w:rsidP="00F91EE7">
      <w:pPr>
        <w:numPr>
          <w:ilvl w:val="1"/>
          <w:numId w:val="1"/>
        </w:numPr>
        <w:tabs>
          <w:tab w:val="left" w:pos="709"/>
        </w:tabs>
        <w:spacing w:after="120"/>
        <w:ind w:left="709" w:hanging="709"/>
        <w:jc w:val="both"/>
        <w:rPr>
          <w:b/>
          <w:bCs/>
          <w:iCs/>
          <w:color w:val="000000"/>
          <w:sz w:val="24"/>
          <w:szCs w:val="24"/>
        </w:rPr>
      </w:pPr>
      <w:r w:rsidRPr="0017611C">
        <w:rPr>
          <w:b/>
          <w:bCs/>
          <w:iCs/>
          <w:color w:val="000000"/>
          <w:sz w:val="24"/>
          <w:szCs w:val="24"/>
        </w:rPr>
        <w:t>A</w:t>
      </w:r>
      <w:r w:rsidR="00F91EE7" w:rsidRPr="0017611C">
        <w:rPr>
          <w:b/>
          <w:bCs/>
          <w:iCs/>
          <w:color w:val="000000"/>
          <w:sz w:val="24"/>
          <w:szCs w:val="24"/>
        </w:rPr>
        <w:t xml:space="preserve"> modalidade seguro-garantia somente será aceita se contemplar t</w:t>
      </w:r>
      <w:r w:rsidRPr="0017611C">
        <w:rPr>
          <w:b/>
          <w:bCs/>
          <w:iCs/>
          <w:color w:val="000000"/>
          <w:sz w:val="24"/>
          <w:szCs w:val="24"/>
        </w:rPr>
        <w:t>odos os eventos indicados acima.</w:t>
      </w:r>
    </w:p>
    <w:p w:rsidR="00F91EE7" w:rsidRPr="0017611C" w:rsidRDefault="0017611C" w:rsidP="0017611C">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t>A</w:t>
      </w:r>
      <w:r w:rsidR="00F91EE7" w:rsidRPr="0017611C">
        <w:rPr>
          <w:bCs/>
          <w:iCs/>
          <w:color w:val="000000"/>
          <w:sz w:val="24"/>
          <w:szCs w:val="24"/>
        </w:rPr>
        <w:t xml:space="preserve"> garantia em dinheiro deverá ser efetuada na Caixa Econômica Federal em conta específica com correção monetária, em favor do </w:t>
      </w:r>
      <w:r w:rsidRPr="0017611C">
        <w:rPr>
          <w:bCs/>
          <w:iCs/>
          <w:color w:val="000000"/>
          <w:sz w:val="24"/>
          <w:szCs w:val="24"/>
        </w:rPr>
        <w:t>CVM.</w:t>
      </w:r>
    </w:p>
    <w:p w:rsidR="00F91EE7" w:rsidRPr="0017611C" w:rsidRDefault="00F91EE7" w:rsidP="0017611C">
      <w:pPr>
        <w:numPr>
          <w:ilvl w:val="1"/>
          <w:numId w:val="1"/>
        </w:numPr>
        <w:tabs>
          <w:tab w:val="left" w:pos="709"/>
        </w:tabs>
        <w:spacing w:after="120"/>
        <w:ind w:left="709" w:hanging="709"/>
        <w:jc w:val="both"/>
        <w:rPr>
          <w:bCs/>
          <w:iCs/>
          <w:color w:val="000000"/>
          <w:sz w:val="24"/>
          <w:szCs w:val="24"/>
        </w:rPr>
      </w:pPr>
      <w:r w:rsidRPr="0017611C">
        <w:rPr>
          <w:color w:val="000000"/>
          <w:sz w:val="24"/>
          <w:szCs w:val="24"/>
          <w:lang w:eastAsia="en-US"/>
        </w:rPr>
        <w:t>No caso de alteração do valor do contrato, ou prorrogação de sua vigência, a garantia deverá ser readequada ou renovada nas mesmas condições.</w:t>
      </w:r>
    </w:p>
    <w:p w:rsidR="00F91EE7" w:rsidRPr="0017611C" w:rsidRDefault="00F91EE7" w:rsidP="0017611C">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t xml:space="preserve">Se o valor da garantia for utilizado total ou parcialmente em pagamento de qualquer obrigação, a Contratada obriga-se a fazer a respectiva reposição no prazo máximo </w:t>
      </w:r>
      <w:r w:rsidRPr="0017611C">
        <w:rPr>
          <w:bCs/>
          <w:iCs/>
          <w:color w:val="000000" w:themeColor="text1"/>
          <w:sz w:val="24"/>
          <w:szCs w:val="24"/>
        </w:rPr>
        <w:t xml:space="preserve">de </w:t>
      </w:r>
      <w:r w:rsidR="0017611C" w:rsidRPr="0017611C">
        <w:rPr>
          <w:bCs/>
          <w:iCs/>
          <w:color w:val="000000" w:themeColor="text1"/>
          <w:sz w:val="24"/>
          <w:szCs w:val="24"/>
        </w:rPr>
        <w:t>10 (dez)</w:t>
      </w:r>
      <w:r w:rsidRPr="0017611C">
        <w:rPr>
          <w:bCs/>
          <w:iCs/>
          <w:color w:val="000000" w:themeColor="text1"/>
          <w:sz w:val="24"/>
          <w:szCs w:val="24"/>
        </w:rPr>
        <w:t xml:space="preserve"> di</w:t>
      </w:r>
      <w:r w:rsidRPr="0017611C">
        <w:rPr>
          <w:bCs/>
          <w:iCs/>
          <w:color w:val="000000"/>
          <w:sz w:val="24"/>
          <w:szCs w:val="24"/>
        </w:rPr>
        <w:t>as úteis, contados da data em que for notificada.</w:t>
      </w:r>
    </w:p>
    <w:p w:rsidR="00F91EE7" w:rsidRPr="0017611C" w:rsidRDefault="00F91EE7" w:rsidP="0017611C">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lastRenderedPageBreak/>
        <w:t xml:space="preserve">A </w:t>
      </w:r>
      <w:r w:rsidRPr="00357140">
        <w:rPr>
          <w:b/>
          <w:bCs/>
          <w:iCs/>
          <w:color w:val="000000"/>
          <w:sz w:val="24"/>
          <w:szCs w:val="24"/>
        </w:rPr>
        <w:t>C</w:t>
      </w:r>
      <w:r w:rsidR="00357140" w:rsidRPr="00357140">
        <w:rPr>
          <w:b/>
          <w:bCs/>
          <w:iCs/>
          <w:color w:val="000000"/>
          <w:sz w:val="24"/>
          <w:szCs w:val="24"/>
        </w:rPr>
        <w:t>VM</w:t>
      </w:r>
      <w:r w:rsidRPr="0017611C">
        <w:rPr>
          <w:bCs/>
          <w:iCs/>
          <w:color w:val="000000"/>
          <w:sz w:val="24"/>
          <w:szCs w:val="24"/>
        </w:rPr>
        <w:t xml:space="preserve"> não executará a garantia na ocorrência de uma ou mais das seguintes hipóteses: </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caso</w:t>
      </w:r>
      <w:proofErr w:type="gramEnd"/>
      <w:r w:rsidRPr="0017611C">
        <w:rPr>
          <w:bCs/>
          <w:iCs/>
          <w:color w:val="000000"/>
          <w:sz w:val="24"/>
          <w:szCs w:val="24"/>
        </w:rPr>
        <w:t xml:space="preserve"> fortuito ou força maior; </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alteração</w:t>
      </w:r>
      <w:proofErr w:type="gramEnd"/>
      <w:r w:rsidRPr="0017611C">
        <w:rPr>
          <w:bCs/>
          <w:iCs/>
          <w:color w:val="000000"/>
          <w:sz w:val="24"/>
          <w:szCs w:val="24"/>
        </w:rPr>
        <w:t xml:space="preserve">, sem prévia anuência da seguradora ou do fiador, das obrigações contratuais; </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descumprimento</w:t>
      </w:r>
      <w:proofErr w:type="gramEnd"/>
      <w:r w:rsidRPr="0017611C">
        <w:rPr>
          <w:bCs/>
          <w:iCs/>
          <w:color w:val="000000"/>
          <w:sz w:val="24"/>
          <w:szCs w:val="24"/>
        </w:rPr>
        <w:t xml:space="preserve"> das obrigações pela contratada decorrentes de atos ou fatos praticados pela C</w:t>
      </w:r>
      <w:r w:rsidR="0017611C" w:rsidRPr="0017611C">
        <w:rPr>
          <w:bCs/>
          <w:iCs/>
          <w:color w:val="000000"/>
          <w:sz w:val="24"/>
          <w:szCs w:val="24"/>
        </w:rPr>
        <w:t>VM</w:t>
      </w:r>
      <w:r w:rsidRPr="0017611C">
        <w:rPr>
          <w:bCs/>
          <w:iCs/>
          <w:color w:val="000000"/>
          <w:sz w:val="24"/>
          <w:szCs w:val="24"/>
        </w:rPr>
        <w:t xml:space="preserve">; </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proofErr w:type="gramStart"/>
      <w:r w:rsidRPr="0017611C">
        <w:rPr>
          <w:bCs/>
          <w:iCs/>
          <w:color w:val="000000"/>
          <w:sz w:val="24"/>
          <w:szCs w:val="24"/>
        </w:rPr>
        <w:t>atos</w:t>
      </w:r>
      <w:proofErr w:type="gramEnd"/>
      <w:r w:rsidRPr="0017611C">
        <w:rPr>
          <w:bCs/>
          <w:iCs/>
          <w:color w:val="000000"/>
          <w:sz w:val="24"/>
          <w:szCs w:val="24"/>
        </w:rPr>
        <w:t xml:space="preserve"> ilícitos dolosos praticados por servidores da C</w:t>
      </w:r>
      <w:r w:rsidR="0017611C" w:rsidRPr="0017611C">
        <w:rPr>
          <w:bCs/>
          <w:iCs/>
          <w:color w:val="000000"/>
          <w:sz w:val="24"/>
          <w:szCs w:val="24"/>
        </w:rPr>
        <w:t>VM</w:t>
      </w:r>
      <w:r w:rsidRPr="0017611C">
        <w:rPr>
          <w:bCs/>
          <w:iCs/>
          <w:color w:val="000000"/>
          <w:sz w:val="24"/>
          <w:szCs w:val="24"/>
        </w:rPr>
        <w:t>.</w:t>
      </w:r>
    </w:p>
    <w:p w:rsidR="00F91EE7" w:rsidRPr="0017611C" w:rsidRDefault="00F91EE7" w:rsidP="0017611C">
      <w:pPr>
        <w:numPr>
          <w:ilvl w:val="1"/>
          <w:numId w:val="1"/>
        </w:numPr>
        <w:tabs>
          <w:tab w:val="left" w:pos="709"/>
        </w:tabs>
        <w:spacing w:after="120"/>
        <w:ind w:left="709" w:hanging="709"/>
        <w:jc w:val="both"/>
        <w:rPr>
          <w:bCs/>
          <w:iCs/>
          <w:color w:val="000000"/>
          <w:sz w:val="24"/>
          <w:szCs w:val="24"/>
        </w:rPr>
      </w:pPr>
      <w:r w:rsidRPr="0017611C">
        <w:rPr>
          <w:b/>
          <w:bCs/>
          <w:iCs/>
          <w:color w:val="000000"/>
          <w:sz w:val="24"/>
          <w:szCs w:val="24"/>
        </w:rPr>
        <w:t>Não serão aceitas garantias que incluam outras isenções de responsabilidade que não as previstas acima</w:t>
      </w:r>
      <w:r w:rsidRPr="0017611C">
        <w:rPr>
          <w:bCs/>
          <w:iCs/>
          <w:color w:val="000000"/>
          <w:sz w:val="24"/>
          <w:szCs w:val="24"/>
        </w:rPr>
        <w:t>.</w:t>
      </w:r>
    </w:p>
    <w:p w:rsidR="00F91EE7" w:rsidRPr="0017611C" w:rsidRDefault="00F91EE7" w:rsidP="0017611C">
      <w:pPr>
        <w:numPr>
          <w:ilvl w:val="1"/>
          <w:numId w:val="1"/>
        </w:numPr>
        <w:tabs>
          <w:tab w:val="left" w:pos="709"/>
        </w:tabs>
        <w:spacing w:after="120"/>
        <w:ind w:left="709" w:hanging="709"/>
        <w:jc w:val="both"/>
        <w:rPr>
          <w:bCs/>
          <w:iCs/>
          <w:color w:val="000000"/>
          <w:sz w:val="24"/>
          <w:szCs w:val="24"/>
        </w:rPr>
      </w:pPr>
      <w:r w:rsidRPr="0017611C">
        <w:rPr>
          <w:bCs/>
          <w:iCs/>
          <w:color w:val="000000"/>
          <w:sz w:val="24"/>
          <w:szCs w:val="24"/>
        </w:rPr>
        <w:t>Será considerada extinta a garantia:</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r w:rsidRPr="0017611C">
        <w:rPr>
          <w:bCs/>
          <w:iCs/>
          <w:color w:val="000000"/>
          <w:sz w:val="24"/>
          <w:szCs w:val="24"/>
        </w:rPr>
        <w:t xml:space="preserve"> </w:t>
      </w:r>
      <w:proofErr w:type="gramStart"/>
      <w:r w:rsidRPr="0017611C">
        <w:rPr>
          <w:bCs/>
          <w:iCs/>
          <w:color w:val="000000"/>
          <w:sz w:val="24"/>
          <w:szCs w:val="24"/>
        </w:rPr>
        <w:t>com</w:t>
      </w:r>
      <w:proofErr w:type="gramEnd"/>
      <w:r w:rsidRPr="0017611C">
        <w:rPr>
          <w:bCs/>
          <w:iCs/>
          <w:color w:val="000000"/>
          <w:sz w:val="24"/>
          <w:szCs w:val="24"/>
        </w:rPr>
        <w:t xml:space="preserve"> a devolução da apólice, carta fiança ou autorização para o levantamento de importâncias depositadas em dinheiro a título de garantia, acompanhada de declaração da C</w:t>
      </w:r>
      <w:r w:rsidR="0017611C" w:rsidRPr="0017611C">
        <w:rPr>
          <w:bCs/>
          <w:iCs/>
          <w:color w:val="000000"/>
          <w:sz w:val="24"/>
          <w:szCs w:val="24"/>
        </w:rPr>
        <w:t>VM</w:t>
      </w:r>
      <w:r w:rsidRPr="0017611C">
        <w:rPr>
          <w:bCs/>
          <w:iCs/>
          <w:color w:val="000000"/>
          <w:sz w:val="24"/>
          <w:szCs w:val="24"/>
        </w:rPr>
        <w:t>, mediante termo circunstanciado, de que a Contratada cumpriu todas as cláusulas do contrato;</w:t>
      </w:r>
    </w:p>
    <w:p w:rsidR="00F91EE7" w:rsidRPr="0017611C" w:rsidRDefault="00F91EE7" w:rsidP="0017611C">
      <w:pPr>
        <w:numPr>
          <w:ilvl w:val="2"/>
          <w:numId w:val="1"/>
        </w:numPr>
        <w:tabs>
          <w:tab w:val="left" w:pos="1560"/>
        </w:tabs>
        <w:spacing w:after="120"/>
        <w:ind w:left="1560" w:hanging="851"/>
        <w:jc w:val="both"/>
        <w:rPr>
          <w:bCs/>
          <w:iCs/>
          <w:color w:val="000000"/>
          <w:sz w:val="24"/>
          <w:szCs w:val="24"/>
        </w:rPr>
      </w:pPr>
      <w:r w:rsidRPr="0017611C">
        <w:rPr>
          <w:bCs/>
          <w:iCs/>
          <w:color w:val="000000"/>
          <w:sz w:val="24"/>
          <w:szCs w:val="24"/>
        </w:rPr>
        <w:t xml:space="preserve"> </w:t>
      </w:r>
      <w:proofErr w:type="gramStart"/>
      <w:r w:rsidRPr="0017611C">
        <w:rPr>
          <w:bCs/>
          <w:iCs/>
          <w:color w:val="000000"/>
          <w:sz w:val="24"/>
          <w:szCs w:val="24"/>
        </w:rPr>
        <w:t>no</w:t>
      </w:r>
      <w:proofErr w:type="gramEnd"/>
      <w:r w:rsidRPr="0017611C">
        <w:rPr>
          <w:bCs/>
          <w:iCs/>
          <w:color w:val="000000"/>
          <w:sz w:val="24"/>
          <w:szCs w:val="24"/>
        </w:rPr>
        <w:t xml:space="preserve"> prazo de três meses após o término da vigência, caso a C</w:t>
      </w:r>
      <w:r w:rsidR="0017611C" w:rsidRPr="0017611C">
        <w:rPr>
          <w:bCs/>
          <w:iCs/>
          <w:color w:val="000000"/>
          <w:sz w:val="24"/>
          <w:szCs w:val="24"/>
        </w:rPr>
        <w:t>VM</w:t>
      </w:r>
      <w:r w:rsidRPr="0017611C">
        <w:rPr>
          <w:bCs/>
          <w:iCs/>
          <w:color w:val="000000"/>
          <w:sz w:val="24"/>
          <w:szCs w:val="24"/>
        </w:rPr>
        <w:t xml:space="preserve"> não comunique a ocorrência de sinistros.</w:t>
      </w:r>
    </w:p>
    <w:p w:rsidR="00F91EE7" w:rsidRPr="00251F1F" w:rsidRDefault="00F91EE7" w:rsidP="00C17138">
      <w:pPr>
        <w:tabs>
          <w:tab w:val="num" w:pos="1701"/>
        </w:tabs>
        <w:spacing w:after="120" w:line="276" w:lineRule="auto"/>
        <w:jc w:val="both"/>
        <w:rPr>
          <w:bCs/>
          <w:iCs/>
          <w:color w:val="000000"/>
          <w:sz w:val="24"/>
          <w:szCs w:val="24"/>
        </w:rPr>
      </w:pPr>
    </w:p>
    <w:p w:rsidR="00C21662" w:rsidRPr="00251F1F" w:rsidRDefault="00C21662" w:rsidP="00CD11F9">
      <w:pPr>
        <w:pStyle w:val="Lista"/>
        <w:numPr>
          <w:ilvl w:val="0"/>
          <w:numId w:val="1"/>
        </w:numPr>
        <w:spacing w:after="120"/>
        <w:ind w:left="709" w:hanging="709"/>
        <w:jc w:val="both"/>
        <w:rPr>
          <w:b/>
          <w:color w:val="000000"/>
          <w:sz w:val="24"/>
          <w:szCs w:val="24"/>
        </w:rPr>
      </w:pPr>
      <w:r w:rsidRPr="00251F1F">
        <w:rPr>
          <w:b/>
          <w:color w:val="000000"/>
          <w:sz w:val="24"/>
          <w:szCs w:val="24"/>
        </w:rPr>
        <w:t xml:space="preserve">DA LIQUIDAÇÃO E PAGAMENTO </w:t>
      </w:r>
    </w:p>
    <w:p w:rsidR="00CD11F9" w:rsidRPr="00251F1F" w:rsidRDefault="00CD11F9" w:rsidP="00CD11F9">
      <w:pPr>
        <w:pStyle w:val="Lista"/>
        <w:spacing w:after="120"/>
        <w:ind w:left="0" w:firstLine="0"/>
        <w:jc w:val="both"/>
        <w:rPr>
          <w:b/>
          <w:color w:val="000000"/>
          <w:sz w:val="24"/>
          <w:szCs w:val="24"/>
        </w:rPr>
      </w:pPr>
    </w:p>
    <w:p w:rsidR="007F7BD3" w:rsidRPr="001F7B9A" w:rsidRDefault="007F7BD3" w:rsidP="007F7BD3">
      <w:pPr>
        <w:numPr>
          <w:ilvl w:val="1"/>
          <w:numId w:val="1"/>
        </w:numPr>
        <w:tabs>
          <w:tab w:val="left" w:pos="709"/>
        </w:tabs>
        <w:spacing w:after="120"/>
        <w:ind w:left="709" w:hanging="709"/>
        <w:jc w:val="both"/>
        <w:rPr>
          <w:sz w:val="24"/>
          <w:szCs w:val="24"/>
        </w:rPr>
      </w:pPr>
      <w:r>
        <w:rPr>
          <w:sz w:val="24"/>
          <w:szCs w:val="24"/>
        </w:rPr>
        <w:t xml:space="preserve">As condições para </w:t>
      </w:r>
      <w:r w:rsidRPr="001D431B">
        <w:rPr>
          <w:sz w:val="24"/>
          <w:szCs w:val="24"/>
        </w:rPr>
        <w:t>liquidação e pagamento dos serviços prestados pela Contratada são as estabelecidas na Minuta de Contrato (</w:t>
      </w:r>
      <w:r w:rsidRPr="0005126B">
        <w:rPr>
          <w:sz w:val="24"/>
          <w:szCs w:val="24"/>
        </w:rPr>
        <w:t>Anexo IV).</w:t>
      </w:r>
    </w:p>
    <w:p w:rsidR="00B901D8" w:rsidRPr="00251F1F" w:rsidRDefault="00B901D8" w:rsidP="00B901D8">
      <w:pPr>
        <w:pStyle w:val="Lista"/>
        <w:spacing w:after="120"/>
        <w:jc w:val="both"/>
        <w:rPr>
          <w:b/>
          <w:spacing w:val="-3"/>
          <w:sz w:val="24"/>
          <w:szCs w:val="24"/>
        </w:rPr>
      </w:pPr>
    </w:p>
    <w:p w:rsidR="00BE032D" w:rsidRPr="00251F1F" w:rsidRDefault="00BE032D" w:rsidP="00BE032D">
      <w:pPr>
        <w:pStyle w:val="Lista"/>
        <w:numPr>
          <w:ilvl w:val="0"/>
          <w:numId w:val="1"/>
        </w:numPr>
        <w:spacing w:after="120"/>
        <w:ind w:left="709" w:hanging="709"/>
        <w:jc w:val="both"/>
        <w:rPr>
          <w:b/>
          <w:color w:val="000000"/>
          <w:sz w:val="24"/>
          <w:szCs w:val="24"/>
        </w:rPr>
      </w:pPr>
      <w:r w:rsidRPr="00251F1F">
        <w:rPr>
          <w:b/>
          <w:color w:val="000000"/>
          <w:sz w:val="24"/>
          <w:szCs w:val="24"/>
        </w:rPr>
        <w:t xml:space="preserve">DAS OBRIGAÇÕES </w:t>
      </w:r>
      <w:r w:rsidRPr="00251F1F">
        <w:rPr>
          <w:b/>
          <w:sz w:val="24"/>
          <w:szCs w:val="24"/>
        </w:rPr>
        <w:t>DA CONTRATADA E DA CVM</w:t>
      </w:r>
    </w:p>
    <w:p w:rsidR="00BE032D" w:rsidRPr="00251F1F" w:rsidRDefault="00BE032D" w:rsidP="00BE032D">
      <w:pPr>
        <w:pStyle w:val="Lista"/>
        <w:spacing w:after="120"/>
        <w:ind w:left="0" w:firstLine="0"/>
        <w:jc w:val="both"/>
        <w:rPr>
          <w:b/>
          <w:color w:val="000000"/>
          <w:sz w:val="24"/>
          <w:szCs w:val="24"/>
        </w:rPr>
      </w:pPr>
    </w:p>
    <w:p w:rsidR="00BE032D" w:rsidRPr="00B36647" w:rsidRDefault="00BE032D" w:rsidP="00BE032D">
      <w:pPr>
        <w:numPr>
          <w:ilvl w:val="1"/>
          <w:numId w:val="1"/>
        </w:numPr>
        <w:tabs>
          <w:tab w:val="left" w:pos="709"/>
        </w:tabs>
        <w:spacing w:after="120"/>
        <w:ind w:left="709" w:hanging="709"/>
        <w:jc w:val="both"/>
        <w:rPr>
          <w:color w:val="000000"/>
          <w:sz w:val="24"/>
          <w:szCs w:val="24"/>
        </w:rPr>
      </w:pPr>
      <w:r w:rsidRPr="00251F1F">
        <w:rPr>
          <w:color w:val="000000"/>
          <w:sz w:val="24"/>
          <w:szCs w:val="24"/>
        </w:rPr>
        <w:t>As obrigações da Contratada e da CVM são as estabelecidas neste Edital, no Termo de Referência (</w:t>
      </w:r>
      <w:r w:rsidRPr="0005126B">
        <w:rPr>
          <w:color w:val="000000"/>
          <w:sz w:val="24"/>
          <w:szCs w:val="24"/>
        </w:rPr>
        <w:t xml:space="preserve">Anexo I) e na </w:t>
      </w:r>
      <w:r w:rsidRPr="0005126B">
        <w:rPr>
          <w:sz w:val="24"/>
          <w:szCs w:val="24"/>
        </w:rPr>
        <w:t>Minuta de Contrato (Anexo IV).</w:t>
      </w:r>
    </w:p>
    <w:p w:rsidR="00B36647" w:rsidRDefault="00B36647" w:rsidP="00B36647">
      <w:pPr>
        <w:tabs>
          <w:tab w:val="left" w:pos="709"/>
        </w:tabs>
        <w:spacing w:after="120"/>
        <w:jc w:val="both"/>
        <w:rPr>
          <w:sz w:val="24"/>
          <w:szCs w:val="24"/>
        </w:rPr>
      </w:pPr>
    </w:p>
    <w:p w:rsidR="00E728E3" w:rsidRPr="00251F1F" w:rsidRDefault="00E728E3" w:rsidP="00BE032D">
      <w:pPr>
        <w:pStyle w:val="Lista"/>
        <w:numPr>
          <w:ilvl w:val="0"/>
          <w:numId w:val="1"/>
        </w:numPr>
        <w:spacing w:after="120"/>
        <w:ind w:left="709" w:hanging="709"/>
        <w:jc w:val="both"/>
        <w:rPr>
          <w:b/>
          <w:color w:val="000000"/>
          <w:sz w:val="24"/>
          <w:szCs w:val="24"/>
        </w:rPr>
      </w:pPr>
      <w:r w:rsidRPr="00251F1F">
        <w:rPr>
          <w:b/>
          <w:color w:val="000000"/>
          <w:sz w:val="24"/>
          <w:szCs w:val="24"/>
        </w:rPr>
        <w:t xml:space="preserve">DO REAJUSTE </w:t>
      </w:r>
    </w:p>
    <w:p w:rsidR="00E728E3" w:rsidRPr="00251F1F" w:rsidRDefault="00E728E3" w:rsidP="00E728E3">
      <w:pPr>
        <w:pStyle w:val="Lista"/>
        <w:spacing w:after="120"/>
        <w:jc w:val="both"/>
        <w:rPr>
          <w:color w:val="000000"/>
          <w:sz w:val="24"/>
          <w:szCs w:val="24"/>
        </w:rPr>
      </w:pPr>
    </w:p>
    <w:p w:rsidR="002D63AE" w:rsidRPr="001F7B9A" w:rsidRDefault="002D63AE" w:rsidP="002D63AE">
      <w:pPr>
        <w:numPr>
          <w:ilvl w:val="1"/>
          <w:numId w:val="1"/>
        </w:numPr>
        <w:tabs>
          <w:tab w:val="left" w:pos="709"/>
        </w:tabs>
        <w:spacing w:after="120"/>
        <w:ind w:left="709" w:hanging="709"/>
        <w:jc w:val="both"/>
        <w:rPr>
          <w:sz w:val="24"/>
          <w:szCs w:val="24"/>
        </w:rPr>
      </w:pPr>
      <w:r>
        <w:rPr>
          <w:sz w:val="24"/>
          <w:szCs w:val="24"/>
        </w:rPr>
        <w:t xml:space="preserve">As condições para reajuste dos preços pactuados </w:t>
      </w:r>
      <w:r w:rsidRPr="001D431B">
        <w:rPr>
          <w:sz w:val="24"/>
          <w:szCs w:val="24"/>
        </w:rPr>
        <w:t>são as estabelecidas na Minuta de Contrato (</w:t>
      </w:r>
      <w:r w:rsidRPr="0005126B">
        <w:rPr>
          <w:sz w:val="24"/>
          <w:szCs w:val="24"/>
        </w:rPr>
        <w:t>Anexo IV).</w:t>
      </w:r>
    </w:p>
    <w:p w:rsidR="002D63AE" w:rsidRDefault="002D63AE" w:rsidP="00B901D8">
      <w:pPr>
        <w:pStyle w:val="Lista"/>
        <w:spacing w:after="120"/>
        <w:jc w:val="both"/>
        <w:rPr>
          <w:b/>
          <w:spacing w:val="-3"/>
          <w:sz w:val="24"/>
          <w:szCs w:val="24"/>
        </w:rPr>
      </w:pPr>
    </w:p>
    <w:p w:rsidR="002C0589" w:rsidRDefault="002C0589" w:rsidP="00B901D8">
      <w:pPr>
        <w:pStyle w:val="Lista"/>
        <w:spacing w:after="120"/>
        <w:jc w:val="both"/>
        <w:rPr>
          <w:b/>
          <w:spacing w:val="-3"/>
          <w:sz w:val="24"/>
          <w:szCs w:val="24"/>
        </w:rPr>
      </w:pPr>
    </w:p>
    <w:p w:rsidR="00F06B02" w:rsidRPr="00251F1F" w:rsidRDefault="00F06B02" w:rsidP="00BF05D9">
      <w:pPr>
        <w:pStyle w:val="Lista"/>
        <w:numPr>
          <w:ilvl w:val="0"/>
          <w:numId w:val="1"/>
        </w:numPr>
        <w:spacing w:after="120"/>
        <w:ind w:left="709" w:hanging="709"/>
        <w:jc w:val="both"/>
        <w:rPr>
          <w:b/>
          <w:color w:val="000000"/>
          <w:sz w:val="24"/>
          <w:szCs w:val="24"/>
        </w:rPr>
      </w:pPr>
      <w:r w:rsidRPr="00251F1F">
        <w:rPr>
          <w:b/>
          <w:color w:val="000000"/>
          <w:sz w:val="24"/>
          <w:szCs w:val="24"/>
        </w:rPr>
        <w:lastRenderedPageBreak/>
        <w:t>DAS SANÇÕES ADMINISTRATIVAS</w:t>
      </w:r>
    </w:p>
    <w:p w:rsidR="00BF05D9" w:rsidRPr="00251F1F" w:rsidRDefault="00BF05D9" w:rsidP="00BF05D9">
      <w:pPr>
        <w:pStyle w:val="Lista"/>
        <w:spacing w:after="120"/>
        <w:ind w:left="0" w:firstLine="0"/>
        <w:jc w:val="both"/>
        <w:rPr>
          <w:b/>
          <w:color w:val="000000"/>
          <w:sz w:val="24"/>
          <w:szCs w:val="24"/>
        </w:rPr>
      </w:pPr>
    </w:p>
    <w:p w:rsidR="00F06B02" w:rsidRPr="00251F1F" w:rsidRDefault="00F06B02" w:rsidP="00BF05D9">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Comete infração administrativa, nos termos da Lei n</w:t>
      </w:r>
      <w:r w:rsidR="003B6008" w:rsidRPr="00251F1F">
        <w:rPr>
          <w:sz w:val="24"/>
          <w:szCs w:val="24"/>
          <w:shd w:val="clear" w:color="auto" w:fill="FFFFFF"/>
        </w:rPr>
        <w:t>.</w:t>
      </w:r>
      <w:r w:rsidRPr="00251F1F">
        <w:rPr>
          <w:sz w:val="24"/>
          <w:szCs w:val="24"/>
          <w:shd w:val="clear" w:color="auto" w:fill="FFFFFF"/>
        </w:rPr>
        <w:t>º 10.520</w:t>
      </w:r>
      <w:r w:rsidR="003B6008" w:rsidRPr="00251F1F">
        <w:rPr>
          <w:sz w:val="24"/>
          <w:szCs w:val="24"/>
          <w:shd w:val="clear" w:color="auto" w:fill="FFFFFF"/>
        </w:rPr>
        <w:t>/2</w:t>
      </w:r>
      <w:r w:rsidRPr="00251F1F">
        <w:rPr>
          <w:sz w:val="24"/>
          <w:szCs w:val="24"/>
          <w:shd w:val="clear" w:color="auto" w:fill="FFFFFF"/>
        </w:rPr>
        <w:t>002</w:t>
      </w:r>
      <w:r w:rsidR="003B6008" w:rsidRPr="00251F1F">
        <w:rPr>
          <w:sz w:val="24"/>
          <w:szCs w:val="24"/>
          <w:shd w:val="clear" w:color="auto" w:fill="FFFFFF"/>
        </w:rPr>
        <w:t>, a</w:t>
      </w:r>
      <w:r w:rsidRPr="00251F1F">
        <w:rPr>
          <w:sz w:val="24"/>
          <w:szCs w:val="24"/>
          <w:shd w:val="clear" w:color="auto" w:fill="FFFFFF"/>
        </w:rPr>
        <w:t xml:space="preserve"> licitante/adjudicatá</w:t>
      </w:r>
      <w:r w:rsidR="003B6008" w:rsidRPr="00251F1F">
        <w:rPr>
          <w:sz w:val="24"/>
          <w:szCs w:val="24"/>
          <w:shd w:val="clear" w:color="auto" w:fill="FFFFFF"/>
        </w:rPr>
        <w:t>ria</w:t>
      </w:r>
      <w:r w:rsidRPr="00251F1F">
        <w:rPr>
          <w:sz w:val="24"/>
          <w:szCs w:val="24"/>
          <w:shd w:val="clear" w:color="auto" w:fill="FFFFFF"/>
        </w:rPr>
        <w:t xml:space="preserve"> que:</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não</w:t>
      </w:r>
      <w:proofErr w:type="gramEnd"/>
      <w:r w:rsidRPr="00251F1F">
        <w:rPr>
          <w:sz w:val="24"/>
          <w:szCs w:val="24"/>
          <w:shd w:val="clear" w:color="auto" w:fill="FFFFFF"/>
        </w:rPr>
        <w:t xml:space="preserve"> assinar  o ter</w:t>
      </w:r>
      <w:r w:rsidR="003B6008" w:rsidRPr="00251F1F">
        <w:rPr>
          <w:sz w:val="24"/>
          <w:szCs w:val="24"/>
          <w:shd w:val="clear" w:color="auto" w:fill="FFFFFF"/>
        </w:rPr>
        <w:t>mo de contrato, quando convocada</w:t>
      </w:r>
      <w:r w:rsidRPr="00251F1F">
        <w:rPr>
          <w:sz w:val="24"/>
          <w:szCs w:val="24"/>
          <w:shd w:val="clear" w:color="auto" w:fill="FFFFFF"/>
        </w:rPr>
        <w:t xml:space="preserve"> dentro do prazo de validade da proposta;</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apresentar</w:t>
      </w:r>
      <w:proofErr w:type="gramEnd"/>
      <w:r w:rsidRPr="00251F1F">
        <w:rPr>
          <w:sz w:val="24"/>
          <w:szCs w:val="24"/>
          <w:shd w:val="clear" w:color="auto" w:fill="FFFFFF"/>
        </w:rPr>
        <w:t xml:space="preserve"> documentação falsa;</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deixar</w:t>
      </w:r>
      <w:proofErr w:type="gramEnd"/>
      <w:r w:rsidRPr="00251F1F">
        <w:rPr>
          <w:sz w:val="24"/>
          <w:szCs w:val="24"/>
          <w:shd w:val="clear" w:color="auto" w:fill="FFFFFF"/>
        </w:rPr>
        <w:t xml:space="preserve"> de entregar os documentos exigidos no certame;</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ensejar</w:t>
      </w:r>
      <w:proofErr w:type="gramEnd"/>
      <w:r w:rsidRPr="00251F1F">
        <w:rPr>
          <w:sz w:val="24"/>
          <w:szCs w:val="24"/>
          <w:shd w:val="clear" w:color="auto" w:fill="FFFFFF"/>
        </w:rPr>
        <w:t xml:space="preserve"> o retardamento da execução do objeto;</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não</w:t>
      </w:r>
      <w:proofErr w:type="gramEnd"/>
      <w:r w:rsidRPr="00251F1F">
        <w:rPr>
          <w:sz w:val="24"/>
          <w:szCs w:val="24"/>
          <w:shd w:val="clear" w:color="auto" w:fill="FFFFFF"/>
        </w:rPr>
        <w:t xml:space="preserve"> mantiver a proposta;</w:t>
      </w:r>
    </w:p>
    <w:p w:rsidR="00F06B02" w:rsidRPr="00251F1F"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comportar</w:t>
      </w:r>
      <w:proofErr w:type="gramEnd"/>
      <w:r w:rsidRPr="00251F1F">
        <w:rPr>
          <w:sz w:val="24"/>
          <w:szCs w:val="24"/>
          <w:shd w:val="clear" w:color="auto" w:fill="FFFFFF"/>
        </w:rPr>
        <w:t>-se de modo inidôneo;</w:t>
      </w:r>
    </w:p>
    <w:p w:rsidR="00F06B02" w:rsidRDefault="00F06B02" w:rsidP="00BF05D9">
      <w:pPr>
        <w:numPr>
          <w:ilvl w:val="2"/>
          <w:numId w:val="1"/>
        </w:numPr>
        <w:tabs>
          <w:tab w:val="left" w:pos="1560"/>
        </w:tabs>
        <w:spacing w:after="120"/>
        <w:ind w:left="1560" w:hanging="851"/>
        <w:jc w:val="both"/>
        <w:rPr>
          <w:sz w:val="24"/>
          <w:szCs w:val="24"/>
          <w:shd w:val="clear" w:color="auto" w:fill="FFFFFF"/>
        </w:rPr>
      </w:pPr>
      <w:proofErr w:type="gramStart"/>
      <w:r w:rsidRPr="00251F1F">
        <w:rPr>
          <w:sz w:val="24"/>
          <w:szCs w:val="24"/>
          <w:shd w:val="clear" w:color="auto" w:fill="FFFFFF"/>
        </w:rPr>
        <w:t>cometer</w:t>
      </w:r>
      <w:proofErr w:type="gramEnd"/>
      <w:r w:rsidRPr="00251F1F">
        <w:rPr>
          <w:sz w:val="24"/>
          <w:szCs w:val="24"/>
          <w:shd w:val="clear" w:color="auto" w:fill="FFFFFF"/>
        </w:rPr>
        <w:t xml:space="preserve"> fraude fiscal.</w:t>
      </w:r>
    </w:p>
    <w:p w:rsidR="00A36DEC" w:rsidRPr="00A36DEC" w:rsidRDefault="00A36DEC" w:rsidP="00A36DEC">
      <w:pPr>
        <w:numPr>
          <w:ilvl w:val="1"/>
          <w:numId w:val="1"/>
        </w:numPr>
        <w:tabs>
          <w:tab w:val="left" w:pos="709"/>
        </w:tabs>
        <w:spacing w:after="120"/>
        <w:ind w:left="709" w:hanging="709"/>
        <w:jc w:val="both"/>
        <w:rPr>
          <w:sz w:val="24"/>
          <w:szCs w:val="24"/>
          <w:shd w:val="clear" w:color="auto" w:fill="FFFFFF"/>
        </w:rPr>
      </w:pPr>
      <w:r w:rsidRPr="00A36DEC">
        <w:rPr>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06B02" w:rsidRPr="008E30CD" w:rsidRDefault="003B6008" w:rsidP="00D82618">
      <w:pPr>
        <w:numPr>
          <w:ilvl w:val="1"/>
          <w:numId w:val="1"/>
        </w:numPr>
        <w:tabs>
          <w:tab w:val="left" w:pos="709"/>
        </w:tabs>
        <w:spacing w:after="120"/>
        <w:ind w:left="709" w:hanging="709"/>
        <w:jc w:val="both"/>
        <w:rPr>
          <w:sz w:val="24"/>
          <w:szCs w:val="24"/>
          <w:shd w:val="clear" w:color="auto" w:fill="FFFFFF"/>
        </w:rPr>
      </w:pPr>
      <w:r w:rsidRPr="008E30CD">
        <w:rPr>
          <w:sz w:val="24"/>
          <w:szCs w:val="24"/>
          <w:shd w:val="clear" w:color="auto" w:fill="FFFFFF"/>
        </w:rPr>
        <w:t>A</w:t>
      </w:r>
      <w:r w:rsidR="00F06B02" w:rsidRPr="008E30CD">
        <w:rPr>
          <w:sz w:val="24"/>
          <w:szCs w:val="24"/>
          <w:shd w:val="clear" w:color="auto" w:fill="FFFFFF"/>
        </w:rPr>
        <w:t xml:space="preserve"> licitante/adj</w:t>
      </w:r>
      <w:r w:rsidRPr="008E30CD">
        <w:rPr>
          <w:sz w:val="24"/>
          <w:szCs w:val="24"/>
          <w:shd w:val="clear" w:color="auto" w:fill="FFFFFF"/>
        </w:rPr>
        <w:t>udicatária</w:t>
      </w:r>
      <w:r w:rsidR="00F06B02" w:rsidRPr="008E30CD">
        <w:rPr>
          <w:sz w:val="24"/>
          <w:szCs w:val="24"/>
          <w:shd w:val="clear" w:color="auto" w:fill="FFFFFF"/>
        </w:rPr>
        <w:t xml:space="preserve"> que cometer qualquer das infrações discriminadas no</w:t>
      </w:r>
      <w:r w:rsidRPr="008E30CD">
        <w:rPr>
          <w:sz w:val="24"/>
          <w:szCs w:val="24"/>
          <w:shd w:val="clear" w:color="auto" w:fill="FFFFFF"/>
        </w:rPr>
        <w:t xml:space="preserve"> subitem anterior ficará sujeita</w:t>
      </w:r>
      <w:r w:rsidR="00A36DEC">
        <w:rPr>
          <w:sz w:val="24"/>
          <w:szCs w:val="24"/>
          <w:shd w:val="clear" w:color="auto" w:fill="FFFFFF"/>
        </w:rPr>
        <w:t>, sem prejuízo</w:t>
      </w:r>
      <w:r w:rsidR="00F06B02" w:rsidRPr="008E30CD">
        <w:rPr>
          <w:sz w:val="24"/>
          <w:szCs w:val="24"/>
          <w:shd w:val="clear" w:color="auto" w:fill="FFFFFF"/>
        </w:rPr>
        <w:t xml:space="preserve"> da responsabilidade civil e criminal, às seguintes sanções:</w:t>
      </w:r>
    </w:p>
    <w:p w:rsidR="00F06B02" w:rsidRPr="00251F1F" w:rsidRDefault="00F06B02" w:rsidP="00CF1996">
      <w:pPr>
        <w:numPr>
          <w:ilvl w:val="2"/>
          <w:numId w:val="1"/>
        </w:numPr>
        <w:tabs>
          <w:tab w:val="left" w:pos="1560"/>
        </w:tabs>
        <w:spacing w:after="120"/>
        <w:ind w:left="1560" w:hanging="851"/>
        <w:jc w:val="both"/>
        <w:rPr>
          <w:sz w:val="24"/>
          <w:szCs w:val="24"/>
          <w:shd w:val="clear" w:color="auto" w:fill="FFFFFF"/>
        </w:rPr>
      </w:pPr>
      <w:r w:rsidRPr="00251F1F">
        <w:rPr>
          <w:sz w:val="24"/>
          <w:szCs w:val="24"/>
          <w:shd w:val="clear" w:color="auto" w:fill="FFFFFF"/>
        </w:rPr>
        <w:t>Advertência;</w:t>
      </w:r>
    </w:p>
    <w:p w:rsidR="00F06B02" w:rsidRPr="00251F1F" w:rsidRDefault="00F06B02" w:rsidP="00CF1996">
      <w:pPr>
        <w:numPr>
          <w:ilvl w:val="2"/>
          <w:numId w:val="1"/>
        </w:numPr>
        <w:tabs>
          <w:tab w:val="left" w:pos="1560"/>
        </w:tabs>
        <w:spacing w:after="120"/>
        <w:ind w:left="1560" w:hanging="851"/>
        <w:jc w:val="both"/>
        <w:rPr>
          <w:sz w:val="24"/>
          <w:szCs w:val="24"/>
          <w:shd w:val="clear" w:color="auto" w:fill="FFFFFF"/>
        </w:rPr>
      </w:pPr>
      <w:r w:rsidRPr="00251F1F">
        <w:rPr>
          <w:sz w:val="24"/>
          <w:szCs w:val="24"/>
          <w:shd w:val="clear" w:color="auto" w:fill="FFFFFF"/>
        </w:rPr>
        <w:t xml:space="preserve">Multa de até 20% (vinte por cento) sobre o valor </w:t>
      </w:r>
      <w:proofErr w:type="gramStart"/>
      <w:r w:rsidRPr="00251F1F">
        <w:rPr>
          <w:sz w:val="24"/>
          <w:szCs w:val="24"/>
          <w:shd w:val="clear" w:color="auto" w:fill="FFFFFF"/>
        </w:rPr>
        <w:t>estimado do(s) item(s) prejudicados(s) pela conduta d</w:t>
      </w:r>
      <w:r w:rsidR="003B6008" w:rsidRPr="00251F1F">
        <w:rPr>
          <w:sz w:val="24"/>
          <w:szCs w:val="24"/>
          <w:shd w:val="clear" w:color="auto" w:fill="FFFFFF"/>
        </w:rPr>
        <w:t>a</w:t>
      </w:r>
      <w:r w:rsidRPr="00251F1F">
        <w:rPr>
          <w:sz w:val="24"/>
          <w:szCs w:val="24"/>
          <w:shd w:val="clear" w:color="auto" w:fill="FFFFFF"/>
        </w:rPr>
        <w:t xml:space="preserve"> licitante</w:t>
      </w:r>
      <w:proofErr w:type="gramEnd"/>
      <w:r w:rsidRPr="00251F1F">
        <w:rPr>
          <w:sz w:val="24"/>
          <w:szCs w:val="24"/>
          <w:shd w:val="clear" w:color="auto" w:fill="FFFFFF"/>
        </w:rPr>
        <w:t>;</w:t>
      </w:r>
    </w:p>
    <w:p w:rsidR="00F06B02" w:rsidRPr="00251F1F" w:rsidRDefault="00F06B02" w:rsidP="00CF1996">
      <w:pPr>
        <w:numPr>
          <w:ilvl w:val="2"/>
          <w:numId w:val="1"/>
        </w:numPr>
        <w:tabs>
          <w:tab w:val="left" w:pos="1560"/>
        </w:tabs>
        <w:spacing w:after="120"/>
        <w:ind w:left="1560" w:hanging="851"/>
        <w:jc w:val="both"/>
        <w:rPr>
          <w:sz w:val="24"/>
          <w:szCs w:val="24"/>
          <w:shd w:val="clear" w:color="auto" w:fill="FFFFFF"/>
        </w:rPr>
      </w:pPr>
      <w:r w:rsidRPr="00251F1F">
        <w:rPr>
          <w:sz w:val="24"/>
          <w:szCs w:val="24"/>
          <w:shd w:val="clear" w:color="auto" w:fill="FFFFFF"/>
        </w:rPr>
        <w:t>Multa de 10% (dez por cento), calculada sobre o valor total da proposta ou lance ofertado pela licitante desistente, na hipótese de desistência injustificada do lance, após o encerramento da fase de lances, sem prejuízo da aplicação de outras sanções previstas no a</w:t>
      </w:r>
      <w:r w:rsidR="003B6008" w:rsidRPr="00251F1F">
        <w:rPr>
          <w:sz w:val="24"/>
          <w:szCs w:val="24"/>
          <w:shd w:val="clear" w:color="auto" w:fill="FFFFFF"/>
        </w:rPr>
        <w:t>rtigo</w:t>
      </w:r>
      <w:r w:rsidRPr="00251F1F">
        <w:rPr>
          <w:sz w:val="24"/>
          <w:szCs w:val="24"/>
          <w:shd w:val="clear" w:color="auto" w:fill="FFFFFF"/>
        </w:rPr>
        <w:t xml:space="preserve"> 28, do Decreto n.º 5.450/2005 e demais cominações legais;</w:t>
      </w:r>
    </w:p>
    <w:p w:rsidR="00F06B02" w:rsidRPr="00251F1F" w:rsidRDefault="00D96A47" w:rsidP="00CF1996">
      <w:pPr>
        <w:numPr>
          <w:ilvl w:val="2"/>
          <w:numId w:val="1"/>
        </w:numPr>
        <w:tabs>
          <w:tab w:val="left" w:pos="1560"/>
        </w:tabs>
        <w:spacing w:after="120"/>
        <w:ind w:left="1560" w:hanging="851"/>
        <w:jc w:val="both"/>
        <w:rPr>
          <w:sz w:val="24"/>
          <w:szCs w:val="24"/>
          <w:shd w:val="clear" w:color="auto" w:fill="FFFFFF"/>
        </w:rPr>
      </w:pPr>
      <w:r>
        <w:rPr>
          <w:sz w:val="24"/>
          <w:szCs w:val="24"/>
          <w:shd w:val="clear" w:color="auto" w:fill="FFFFFF"/>
        </w:rPr>
        <w:t>Multa de 1</w:t>
      </w:r>
      <w:r w:rsidR="001D6F36" w:rsidRPr="00251F1F">
        <w:rPr>
          <w:sz w:val="24"/>
          <w:szCs w:val="24"/>
          <w:shd w:val="clear" w:color="auto" w:fill="FFFFFF"/>
        </w:rPr>
        <w:t>0% (</w:t>
      </w:r>
      <w:r>
        <w:rPr>
          <w:sz w:val="24"/>
          <w:szCs w:val="24"/>
          <w:shd w:val="clear" w:color="auto" w:fill="FFFFFF"/>
        </w:rPr>
        <w:t>dez</w:t>
      </w:r>
      <w:r w:rsidR="00F06B02" w:rsidRPr="00251F1F">
        <w:rPr>
          <w:sz w:val="24"/>
          <w:szCs w:val="24"/>
          <w:shd w:val="clear" w:color="auto" w:fill="FFFFFF"/>
        </w:rPr>
        <w:t xml:space="preserve"> por cento), calculada sobre o valor total da </w:t>
      </w:r>
      <w:r w:rsidR="00A36DEC">
        <w:rPr>
          <w:sz w:val="24"/>
          <w:szCs w:val="24"/>
          <w:shd w:val="clear" w:color="auto" w:fill="FFFFFF"/>
        </w:rPr>
        <w:t>proposta</w:t>
      </w:r>
      <w:r w:rsidR="00F06B02" w:rsidRPr="00251F1F">
        <w:rPr>
          <w:sz w:val="24"/>
          <w:szCs w:val="24"/>
          <w:shd w:val="clear" w:color="auto" w:fill="FFFFFF"/>
        </w:rPr>
        <w:t xml:space="preserve">, sem prejuízo da aplicação de </w:t>
      </w:r>
      <w:r w:rsidR="003B6008" w:rsidRPr="00251F1F">
        <w:rPr>
          <w:sz w:val="24"/>
          <w:szCs w:val="24"/>
          <w:shd w:val="clear" w:color="auto" w:fill="FFFFFF"/>
        </w:rPr>
        <w:t>outras sanções previstas no artigo</w:t>
      </w:r>
      <w:r w:rsidR="00F06B02" w:rsidRPr="00251F1F">
        <w:rPr>
          <w:sz w:val="24"/>
          <w:szCs w:val="24"/>
          <w:shd w:val="clear" w:color="auto" w:fill="FFFFFF"/>
        </w:rPr>
        <w:t xml:space="preserve"> 28, do Decreto n.º 5.450/2005, na hipótese de recusa injustificada da licitante vencedora em celebrar o</w:t>
      </w:r>
      <w:r w:rsidR="00A36DEC">
        <w:rPr>
          <w:sz w:val="24"/>
          <w:szCs w:val="24"/>
          <w:shd w:val="clear" w:color="auto" w:fill="FFFFFF"/>
        </w:rPr>
        <w:t xml:space="preserve"> contrato, no prazo máximo de 05</w:t>
      </w:r>
      <w:r w:rsidR="008E30CD">
        <w:rPr>
          <w:sz w:val="24"/>
          <w:szCs w:val="24"/>
          <w:shd w:val="clear" w:color="auto" w:fill="FFFFFF"/>
        </w:rPr>
        <w:t xml:space="preserve"> (</w:t>
      </w:r>
      <w:r w:rsidR="00A36DEC">
        <w:rPr>
          <w:sz w:val="24"/>
          <w:szCs w:val="24"/>
          <w:shd w:val="clear" w:color="auto" w:fill="FFFFFF"/>
        </w:rPr>
        <w:t>cinco</w:t>
      </w:r>
      <w:r w:rsidR="00F06B02" w:rsidRPr="00251F1F">
        <w:rPr>
          <w:sz w:val="24"/>
          <w:szCs w:val="24"/>
          <w:shd w:val="clear" w:color="auto" w:fill="FFFFFF"/>
        </w:rPr>
        <w:t>) dias úteis, após regularmente convocada, caracterizando inexecução total das obrigações acordadas;</w:t>
      </w:r>
    </w:p>
    <w:p w:rsidR="00F06B02" w:rsidRPr="00251F1F" w:rsidRDefault="00F06B02" w:rsidP="00CF1996">
      <w:pPr>
        <w:numPr>
          <w:ilvl w:val="2"/>
          <w:numId w:val="1"/>
        </w:numPr>
        <w:tabs>
          <w:tab w:val="left" w:pos="1560"/>
        </w:tabs>
        <w:spacing w:after="120"/>
        <w:ind w:left="1560" w:hanging="851"/>
        <w:jc w:val="both"/>
        <w:rPr>
          <w:sz w:val="24"/>
          <w:szCs w:val="24"/>
          <w:shd w:val="clear" w:color="auto" w:fill="FFFFFF"/>
        </w:rPr>
      </w:pPr>
      <w:r w:rsidRPr="00251F1F">
        <w:rPr>
          <w:sz w:val="24"/>
          <w:szCs w:val="24"/>
          <w:shd w:val="clear" w:color="auto" w:fill="FFFFFF"/>
        </w:rPr>
        <w:t>Multa de até 20% (vinte por cento) sobre o valor total da contratação quando for constatado o descumprimento de qualquer obrigação prevista neste Edital, ressalvadas aquelas obrigações para as quais tenham sido fixadas penalidades específicas.</w:t>
      </w:r>
    </w:p>
    <w:p w:rsidR="00F06B02" w:rsidRPr="00251F1F" w:rsidRDefault="00F06B02" w:rsidP="00CF1996">
      <w:pPr>
        <w:numPr>
          <w:ilvl w:val="2"/>
          <w:numId w:val="1"/>
        </w:numPr>
        <w:tabs>
          <w:tab w:val="left" w:pos="1560"/>
        </w:tabs>
        <w:spacing w:after="120"/>
        <w:ind w:left="1560" w:hanging="851"/>
        <w:jc w:val="both"/>
        <w:rPr>
          <w:sz w:val="24"/>
          <w:szCs w:val="24"/>
          <w:shd w:val="clear" w:color="auto" w:fill="FFFFFF"/>
        </w:rPr>
      </w:pPr>
      <w:r w:rsidRPr="00251F1F">
        <w:rPr>
          <w:sz w:val="24"/>
          <w:szCs w:val="24"/>
          <w:shd w:val="clear" w:color="auto" w:fill="FFFFFF"/>
        </w:rPr>
        <w:lastRenderedPageBreak/>
        <w:t>Impedimento de licitar e de contratar com a União e descredenciamento no SICAF, pelo prazo de até 5 (cinco) anos;</w:t>
      </w:r>
    </w:p>
    <w:p w:rsidR="00F06B02" w:rsidRPr="00251F1F" w:rsidRDefault="00F06B02" w:rsidP="00CF1996">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penalidade de multa pode ser aplicada cumulativamente com as sanções de advertência e de impedimento.</w:t>
      </w:r>
    </w:p>
    <w:p w:rsidR="00F06B02" w:rsidRPr="00251F1F" w:rsidRDefault="00F06B02" w:rsidP="00CF1996">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multa deverá ser recolhida no prazo máximo de 10 (dez) dias úteis, a contar da data do recebimento da comunicação enviada pela CVM.</w:t>
      </w:r>
    </w:p>
    <w:p w:rsidR="00F06B02" w:rsidRPr="00251F1F" w:rsidRDefault="00F06B02" w:rsidP="00F94C30">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aplicação de qualquer das sanções previstas realizar-se-á em processo administrativo que assegurará o contraditório e a ampla defesa ao licitante/adjudicatário, observando-se o procediment</w:t>
      </w:r>
      <w:r w:rsidR="00D053FC" w:rsidRPr="00251F1F">
        <w:rPr>
          <w:sz w:val="24"/>
          <w:szCs w:val="24"/>
          <w:shd w:val="clear" w:color="auto" w:fill="FFFFFF"/>
        </w:rPr>
        <w:t>o previsto na Lei n.º 8.666/</w:t>
      </w:r>
      <w:r w:rsidRPr="00251F1F">
        <w:rPr>
          <w:sz w:val="24"/>
          <w:szCs w:val="24"/>
          <w:shd w:val="clear" w:color="auto" w:fill="FFFFFF"/>
        </w:rPr>
        <w:t>1993, e subsid</w:t>
      </w:r>
      <w:r w:rsidR="00D053FC" w:rsidRPr="00251F1F">
        <w:rPr>
          <w:sz w:val="24"/>
          <w:szCs w:val="24"/>
          <w:shd w:val="clear" w:color="auto" w:fill="FFFFFF"/>
        </w:rPr>
        <w:t>iariamente na Lei n.º 9.784/</w:t>
      </w:r>
      <w:r w:rsidRPr="00251F1F">
        <w:rPr>
          <w:sz w:val="24"/>
          <w:szCs w:val="24"/>
          <w:shd w:val="clear" w:color="auto" w:fill="FFFFFF"/>
        </w:rPr>
        <w:t>1999.</w:t>
      </w:r>
    </w:p>
    <w:p w:rsidR="00F06B02" w:rsidRPr="00251F1F" w:rsidRDefault="00F06B02" w:rsidP="00F94C30">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F06B02" w:rsidRDefault="00F06B02" w:rsidP="00F94C30">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As penalidades serão obrigatoriamente registradas no SICAF, conforme determina o § 2</w:t>
      </w:r>
      <w:r w:rsidR="0031529F" w:rsidRPr="00251F1F">
        <w:rPr>
          <w:sz w:val="24"/>
          <w:szCs w:val="24"/>
          <w:shd w:val="clear" w:color="auto" w:fill="FFFFFF"/>
        </w:rPr>
        <w:t>.º do artigo</w:t>
      </w:r>
      <w:r w:rsidRPr="00251F1F">
        <w:rPr>
          <w:sz w:val="24"/>
          <w:szCs w:val="24"/>
          <w:shd w:val="clear" w:color="auto" w:fill="FFFFFF"/>
        </w:rPr>
        <w:t xml:space="preserve"> 36, da Lei n.º 8.666/1993.</w:t>
      </w:r>
    </w:p>
    <w:p w:rsidR="00A36DEC" w:rsidRPr="0005126B" w:rsidRDefault="00A36DEC" w:rsidP="00A36DEC">
      <w:pPr>
        <w:numPr>
          <w:ilvl w:val="1"/>
          <w:numId w:val="1"/>
        </w:numPr>
        <w:tabs>
          <w:tab w:val="left" w:pos="709"/>
        </w:tabs>
        <w:spacing w:after="120"/>
        <w:ind w:left="709" w:hanging="709"/>
        <w:jc w:val="both"/>
        <w:rPr>
          <w:sz w:val="24"/>
          <w:szCs w:val="24"/>
        </w:rPr>
      </w:pPr>
      <w:r w:rsidRPr="0005126B">
        <w:rPr>
          <w:sz w:val="24"/>
          <w:szCs w:val="24"/>
        </w:rPr>
        <w:t>As sanções por atos praticados no decorrer da contratação estão previstas no Termo de Referência (Anexo I) e na Minuta de Contrato (Anexo IV).</w:t>
      </w:r>
    </w:p>
    <w:p w:rsidR="00EB4276" w:rsidRPr="00251F1F" w:rsidRDefault="00EB4276" w:rsidP="00F06B02">
      <w:pPr>
        <w:pStyle w:val="Lista"/>
        <w:spacing w:after="120"/>
        <w:ind w:left="0" w:firstLine="0"/>
        <w:jc w:val="both"/>
        <w:rPr>
          <w:b/>
          <w:color w:val="000000"/>
          <w:sz w:val="24"/>
          <w:szCs w:val="24"/>
        </w:rPr>
      </w:pPr>
    </w:p>
    <w:p w:rsidR="004641E2" w:rsidRPr="00251F1F" w:rsidRDefault="004641E2" w:rsidP="004641E2">
      <w:pPr>
        <w:pStyle w:val="Lista"/>
        <w:numPr>
          <w:ilvl w:val="0"/>
          <w:numId w:val="1"/>
        </w:numPr>
        <w:spacing w:after="120"/>
        <w:ind w:left="709" w:hanging="709"/>
        <w:jc w:val="both"/>
        <w:rPr>
          <w:b/>
          <w:color w:val="000000"/>
          <w:sz w:val="24"/>
          <w:szCs w:val="24"/>
        </w:rPr>
      </w:pPr>
      <w:r w:rsidRPr="00251F1F">
        <w:rPr>
          <w:b/>
          <w:color w:val="000000"/>
          <w:sz w:val="24"/>
          <w:szCs w:val="24"/>
        </w:rPr>
        <w:t>DOS RECURSOS ADMINISTRATIVOS</w:t>
      </w:r>
    </w:p>
    <w:p w:rsidR="004641E2" w:rsidRPr="00251F1F" w:rsidRDefault="004641E2" w:rsidP="004641E2">
      <w:pPr>
        <w:pStyle w:val="Lista"/>
        <w:spacing w:after="120"/>
        <w:ind w:left="0" w:firstLine="0"/>
        <w:jc w:val="both"/>
        <w:rPr>
          <w:b/>
          <w:color w:val="000000"/>
          <w:sz w:val="24"/>
          <w:szCs w:val="24"/>
        </w:rPr>
      </w:pP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Dos atos praticados pela CVM cabem recursos na forma prevista no artigo 109, da Lei n.º 8.666/1993.</w:t>
      </w:r>
    </w:p>
    <w:p w:rsidR="004641E2"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Os recursos deverão ser entregues, contra recibo, no Protocolo</w:t>
      </w:r>
      <w:r w:rsidR="00C64B94">
        <w:rPr>
          <w:sz w:val="24"/>
          <w:szCs w:val="24"/>
          <w:shd w:val="clear" w:color="auto" w:fill="FFFFFF"/>
        </w:rPr>
        <w:t xml:space="preserve"> da CVM, </w:t>
      </w:r>
      <w:r w:rsidRPr="00251F1F">
        <w:rPr>
          <w:sz w:val="24"/>
          <w:szCs w:val="24"/>
          <w:shd w:val="clear" w:color="auto" w:fill="FFFFFF"/>
        </w:rPr>
        <w:t>localizad</w:t>
      </w:r>
      <w:r w:rsidR="00C64B94">
        <w:rPr>
          <w:sz w:val="24"/>
          <w:szCs w:val="24"/>
          <w:shd w:val="clear" w:color="auto" w:fill="FFFFFF"/>
        </w:rPr>
        <w:t>o</w:t>
      </w:r>
      <w:r w:rsidRPr="00251F1F">
        <w:rPr>
          <w:sz w:val="24"/>
          <w:szCs w:val="24"/>
          <w:shd w:val="clear" w:color="auto" w:fill="FFFFFF"/>
        </w:rPr>
        <w:t xml:space="preserve"> na Rua Sete de Setembro nº 111, 2º andar, no Centro – Rio de Janeiro – RJ, devendo ser dirigidos à autoridade superior, por intermédio da autoridade que praticou o ato recorrido e, </w:t>
      </w:r>
      <w:proofErr w:type="gramStart"/>
      <w:r w:rsidRPr="00251F1F">
        <w:rPr>
          <w:sz w:val="24"/>
          <w:szCs w:val="24"/>
          <w:shd w:val="clear" w:color="auto" w:fill="FFFFFF"/>
        </w:rPr>
        <w:t>sob pena</w:t>
      </w:r>
      <w:proofErr w:type="gramEnd"/>
      <w:r w:rsidRPr="00251F1F">
        <w:rPr>
          <w:sz w:val="24"/>
          <w:szCs w:val="24"/>
          <w:shd w:val="clear" w:color="auto" w:fill="FFFFFF"/>
        </w:rPr>
        <w:t xml:space="preserve"> de preclusão, interpostos no prazo de 05 (cinco) dias úteis contados da intimação do ato (artigo 109, inciso I, alínea “b” da Lei n.º 8.666/1993 c/c artigo 9.º da Lei n.º 10.520/2002).</w:t>
      </w:r>
    </w:p>
    <w:p w:rsidR="00B36647" w:rsidRPr="00251F1F" w:rsidRDefault="00B36647" w:rsidP="00356F2F">
      <w:pPr>
        <w:tabs>
          <w:tab w:val="left" w:pos="709"/>
        </w:tabs>
        <w:spacing w:after="120"/>
        <w:ind w:left="709"/>
        <w:jc w:val="both"/>
        <w:rPr>
          <w:sz w:val="24"/>
          <w:szCs w:val="24"/>
          <w:shd w:val="clear" w:color="auto" w:fill="FFFFFF"/>
        </w:rPr>
      </w:pPr>
    </w:p>
    <w:p w:rsidR="004641E2" w:rsidRPr="00251F1F" w:rsidRDefault="004641E2" w:rsidP="004641E2">
      <w:pPr>
        <w:pStyle w:val="Lista"/>
        <w:numPr>
          <w:ilvl w:val="0"/>
          <w:numId w:val="1"/>
        </w:numPr>
        <w:spacing w:after="120"/>
        <w:ind w:left="709" w:hanging="709"/>
        <w:jc w:val="both"/>
        <w:rPr>
          <w:b/>
          <w:color w:val="000000"/>
          <w:sz w:val="24"/>
          <w:szCs w:val="24"/>
        </w:rPr>
      </w:pPr>
      <w:r w:rsidRPr="00251F1F">
        <w:rPr>
          <w:b/>
          <w:color w:val="000000"/>
          <w:sz w:val="24"/>
          <w:szCs w:val="24"/>
        </w:rPr>
        <w:t>DAS DISPOSIÇÕES FINAIS</w:t>
      </w:r>
    </w:p>
    <w:p w:rsidR="004641E2" w:rsidRPr="00251F1F" w:rsidRDefault="004641E2" w:rsidP="004641E2">
      <w:pPr>
        <w:pStyle w:val="Lista"/>
        <w:spacing w:after="120"/>
        <w:ind w:left="0" w:firstLine="0"/>
        <w:jc w:val="both"/>
        <w:rPr>
          <w:b/>
          <w:color w:val="000000"/>
          <w:sz w:val="24"/>
          <w:szCs w:val="24"/>
        </w:rPr>
      </w:pP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CVM poderá, a seu critério exclusivo, de acordo com o artigo 65, §1.º, da Lei n.º 8.666/1993, reduzir ou aumentar a quantidade do objeto licitado, desde que não ultrapasse 25% (vinte cinco por cento) do valor inicial atualizado do Contrato.</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 xml:space="preserve">O Superintendente Administrativo-Financeiro da CVM poderá revogar a licitação por razões de interesse público decorrente de fato superveniente devidamente comprovado, pertinente e suficiente para justificar tal conduta, mediante parecer por escrito e </w:t>
      </w:r>
      <w:r w:rsidRPr="00251F1F">
        <w:rPr>
          <w:sz w:val="24"/>
          <w:szCs w:val="24"/>
          <w:shd w:val="clear" w:color="auto" w:fill="FFFFFF"/>
        </w:rPr>
        <w:lastRenderedPageBreak/>
        <w:t>devidamente fundamentado (artigo 18 do Decreto n.º 3.555/2000 c/c artigo 14 do Decreto n.º 3.697/2000 e artigo 29 do Decreto n.º 5.450/2005).</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 xml:space="preserve">Caso constatada ilegalidade no procedimento, o Superintendente Administrativo-Financeiro da CVM deverá anular a licitação, de ofício ou por provocação de terceiros, mediante parecer por escrito e devidamente fundamentado, sem que caiba </w:t>
      </w:r>
      <w:proofErr w:type="gramStart"/>
      <w:r w:rsidRPr="00251F1F">
        <w:rPr>
          <w:sz w:val="24"/>
          <w:szCs w:val="24"/>
          <w:shd w:val="clear" w:color="auto" w:fill="FFFFFF"/>
        </w:rPr>
        <w:t>às</w:t>
      </w:r>
      <w:proofErr w:type="gramEnd"/>
      <w:r w:rsidRPr="00251F1F">
        <w:rPr>
          <w:sz w:val="24"/>
          <w:szCs w:val="24"/>
          <w:shd w:val="clear" w:color="auto" w:fill="FFFFFF"/>
        </w:rPr>
        <w:t xml:space="preserve"> licitantes o direito a qualquer reclamação ou indenização, ressalvado o direito do contratado de boa-fé de ser ressarcido pelos encargos que tiver suportado no cumprimento do contrato (artigo 18 do Decreto n.º 3.555/2000, artigo 29, §§ 1.º e 2.º, do Decreto n.º 5.450/2005).</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No caso de desfazimento do processo licitatório, fica assegurado o contraditório e a ampla defesa (artigo 49,§ 3.º da Lei n.º 8.666/1993 c/c artigo 9.º da Lei 10.520/2002).</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O pregoeiro poderá desclassificar proponentes por ato fundamentado, sem direito à indenização ou ressarcimento, sem prejuízo de outras sanções cabíveis, em razão de fatos supervenientes ou só conhecidos após o julgamento e que desabonem a sua idoneidade financeira, capacidade técnica ou administrativa (artigo 43, § 5.º da Lei n.º 8.666/1993 c/c artigo 9.º da Lei n.º 10.520/2002).</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Após o início ou encerramento da fase de lances, não caberá desistência por parte das licitantes, salvo por motivo justo decorrente de fato superveniente e aceito pelo Pregoeiro.</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Após o envio da documentação não serão permitidos quaisquer adendos, acréscimos ou retificações aos documentos e às propostas, salvo quando se tratar:</w:t>
      </w:r>
    </w:p>
    <w:p w:rsidR="004641E2" w:rsidRPr="00251F1F" w:rsidRDefault="004641E2" w:rsidP="004641E2">
      <w:pPr>
        <w:numPr>
          <w:ilvl w:val="2"/>
          <w:numId w:val="1"/>
        </w:numPr>
        <w:tabs>
          <w:tab w:val="left" w:pos="1560"/>
        </w:tabs>
        <w:spacing w:after="120"/>
        <w:ind w:left="1560" w:hanging="851"/>
        <w:jc w:val="both"/>
        <w:rPr>
          <w:color w:val="000000"/>
          <w:sz w:val="24"/>
          <w:szCs w:val="24"/>
        </w:rPr>
      </w:pPr>
      <w:proofErr w:type="gramStart"/>
      <w:r w:rsidRPr="00251F1F">
        <w:rPr>
          <w:color w:val="000000"/>
          <w:sz w:val="24"/>
          <w:szCs w:val="24"/>
        </w:rPr>
        <w:t>de</w:t>
      </w:r>
      <w:proofErr w:type="gramEnd"/>
      <w:r w:rsidRPr="00251F1F">
        <w:rPr>
          <w:color w:val="000000"/>
          <w:sz w:val="24"/>
          <w:szCs w:val="24"/>
        </w:rPr>
        <w:t xml:space="preserve"> simples omissão não conflitante com os termos do Edital e com a lisura da competição;</w:t>
      </w:r>
    </w:p>
    <w:p w:rsidR="004641E2" w:rsidRPr="00251F1F" w:rsidRDefault="004641E2" w:rsidP="004641E2">
      <w:pPr>
        <w:numPr>
          <w:ilvl w:val="2"/>
          <w:numId w:val="1"/>
        </w:numPr>
        <w:tabs>
          <w:tab w:val="left" w:pos="1560"/>
        </w:tabs>
        <w:spacing w:after="120"/>
        <w:ind w:left="1560" w:hanging="851"/>
        <w:jc w:val="both"/>
        <w:rPr>
          <w:sz w:val="24"/>
          <w:szCs w:val="24"/>
        </w:rPr>
      </w:pPr>
      <w:proofErr w:type="gramStart"/>
      <w:r w:rsidRPr="00251F1F">
        <w:rPr>
          <w:color w:val="000000"/>
          <w:sz w:val="24"/>
          <w:szCs w:val="24"/>
        </w:rPr>
        <w:t>juntada</w:t>
      </w:r>
      <w:proofErr w:type="gramEnd"/>
      <w:r w:rsidRPr="00251F1F">
        <w:rPr>
          <w:color w:val="000000"/>
          <w:sz w:val="24"/>
          <w:szCs w:val="24"/>
        </w:rPr>
        <w:t xml:space="preserve"> de documentos decorrente de diligências promovidas pela CVM, conforme disposto no subitem abaixo</w:t>
      </w:r>
      <w:r w:rsidRPr="00251F1F">
        <w:rPr>
          <w:sz w:val="24"/>
          <w:szCs w:val="24"/>
        </w:rPr>
        <w:t>.</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É facultado ao pregoeiro, em qualquer fase da licitação, promover diligências destinadas a esclarecer ou completar a instrução do processo licitatório, sem que se descaracterize o objeto licitatório (artigo 43,§ 3.º, da Lei n.º 8.666/1993 c/c artigo 9.º da Lei n.º 10.520/2002).</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Na apresentação das propostas, simples omissão ou impropriedades irrelevantes, sanáveis ou desprezíveis, poderão ser relevadas a exclusivo critério do Pregoeiro, desde que não causem prejuízos à Administração.</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 apresentação da proposta implica, tacitamente, inteira submissão às condições estabelecidas na legislação pertinente, aos termos deste Edital, bem como aos regulamentos administrativos e normas gerais e especiais aplicáveis.</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As proponentes assumem todos os custos de preparação e apresentação de suas propostas e a CVM não será, em nenhum caso, responsável por esses custos, independentemente da condução ou do resultado do processo licitatório.</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lastRenderedPageBreak/>
        <w:t>Na contagem dos prazos estabelecidos nesta licitação, excluir-se-á o dia do início e incluir-se-á o do vencimento (artigo 110 da Lei n.º 8.666/1993 c/c artigo 9.º da Lei n.º 10.520/2002).</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Havendo indícios de conluio entre as licitantes, a CVM comunicará os fatos apurados à Secretaria Nacional de Direito Econômico do Ministério da Justiça (ou a quem de direito) para a adoção das medidas cabíveis.</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Havendo indícios ou evidências materiais de práticas licitatórias criminosas, a CVM noticiará o Ministério Público Federal.</w:t>
      </w:r>
    </w:p>
    <w:p w:rsidR="004641E2"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Para dirimir as questões decorrentes do ajuste resultante desta licitação, será eleito o Foro Federal da cidade do Rio de Janeiro, com exclusão de qualquer outro, por mais privilegiado que seja (artigo 55, § 2.º da Lei n.º 8.666/1993 c/c artigo 9.º da Lei n.º 10.520/2002).</w:t>
      </w:r>
    </w:p>
    <w:p w:rsidR="004641E2"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Os casos omissos serão resolvidos pelo Pregoeiro, nos termos da legislação pertinente, e em conformidade com as demais normas que regem a matéria.</w:t>
      </w:r>
    </w:p>
    <w:p w:rsidR="004641E2" w:rsidRPr="00251F1F" w:rsidRDefault="004641E2" w:rsidP="004641E2">
      <w:pPr>
        <w:numPr>
          <w:ilvl w:val="1"/>
          <w:numId w:val="1"/>
        </w:numPr>
        <w:tabs>
          <w:tab w:val="left" w:pos="709"/>
        </w:tabs>
        <w:spacing w:after="120"/>
        <w:ind w:left="709" w:hanging="709"/>
        <w:jc w:val="both"/>
        <w:rPr>
          <w:sz w:val="24"/>
          <w:szCs w:val="24"/>
          <w:shd w:val="clear" w:color="auto" w:fill="FFFFFF"/>
        </w:rPr>
      </w:pPr>
      <w:r w:rsidRPr="00251F1F">
        <w:rPr>
          <w:sz w:val="24"/>
          <w:szCs w:val="24"/>
          <w:shd w:val="clear" w:color="auto" w:fill="FFFFFF"/>
        </w:rPr>
        <w:t>Em caso de divergência entre disposições deste Edital e de seus anexos ou demais peças que compõem o processo, prevalecerá as deste Edital.</w:t>
      </w:r>
    </w:p>
    <w:p w:rsidR="00F06B02" w:rsidRPr="00251F1F" w:rsidRDefault="00F06B02" w:rsidP="00F06B02">
      <w:pPr>
        <w:pStyle w:val="Lista"/>
        <w:spacing w:after="120"/>
        <w:ind w:left="0" w:firstLine="0"/>
        <w:jc w:val="both"/>
        <w:rPr>
          <w:b/>
          <w:color w:val="000000"/>
          <w:sz w:val="24"/>
          <w:szCs w:val="24"/>
        </w:rPr>
      </w:pPr>
    </w:p>
    <w:p w:rsidR="00E67FA7" w:rsidRPr="00251F1F" w:rsidRDefault="002B7BAC" w:rsidP="00E67FA7">
      <w:pPr>
        <w:pStyle w:val="Lista"/>
        <w:spacing w:after="120"/>
        <w:ind w:left="0" w:firstLine="0"/>
        <w:jc w:val="center"/>
        <w:rPr>
          <w:color w:val="000000"/>
          <w:sz w:val="24"/>
          <w:szCs w:val="24"/>
        </w:rPr>
      </w:pPr>
      <w:r>
        <w:rPr>
          <w:color w:val="000000"/>
          <w:sz w:val="24"/>
          <w:szCs w:val="24"/>
        </w:rPr>
        <w:t xml:space="preserve">Rio de Janeiro, </w:t>
      </w:r>
      <w:r w:rsidR="00B600F2">
        <w:rPr>
          <w:color w:val="000000"/>
          <w:sz w:val="24"/>
          <w:szCs w:val="24"/>
        </w:rPr>
        <w:t>12</w:t>
      </w:r>
      <w:r w:rsidR="00FC72A5">
        <w:rPr>
          <w:color w:val="000000"/>
          <w:sz w:val="24"/>
          <w:szCs w:val="24"/>
        </w:rPr>
        <w:t xml:space="preserve"> de </w:t>
      </w:r>
      <w:r w:rsidR="00B600F2">
        <w:rPr>
          <w:color w:val="000000"/>
          <w:sz w:val="24"/>
          <w:szCs w:val="24"/>
        </w:rPr>
        <w:t>maio</w:t>
      </w:r>
      <w:r w:rsidR="00C31451">
        <w:rPr>
          <w:color w:val="000000"/>
          <w:sz w:val="24"/>
          <w:szCs w:val="24"/>
        </w:rPr>
        <w:t xml:space="preserve"> de 2017</w:t>
      </w:r>
      <w:r w:rsidR="00E67FA7" w:rsidRPr="00251F1F">
        <w:rPr>
          <w:color w:val="000000"/>
          <w:sz w:val="24"/>
          <w:szCs w:val="24"/>
        </w:rPr>
        <w:t>.</w:t>
      </w:r>
    </w:p>
    <w:p w:rsidR="00E67FA7" w:rsidRPr="00251F1F" w:rsidRDefault="00E67FA7" w:rsidP="00E67FA7">
      <w:pPr>
        <w:pStyle w:val="Lista"/>
        <w:spacing w:after="120"/>
        <w:ind w:left="0" w:firstLine="0"/>
        <w:jc w:val="center"/>
        <w:rPr>
          <w:color w:val="000000"/>
          <w:sz w:val="24"/>
          <w:szCs w:val="24"/>
        </w:rPr>
      </w:pPr>
    </w:p>
    <w:p w:rsidR="00E67FA7" w:rsidRPr="00251F1F" w:rsidRDefault="00E67FA7" w:rsidP="00E67FA7">
      <w:pPr>
        <w:pStyle w:val="Lista"/>
        <w:spacing w:after="120"/>
        <w:ind w:left="0" w:firstLine="0"/>
        <w:jc w:val="center"/>
        <w:rPr>
          <w:color w:val="000000"/>
          <w:sz w:val="24"/>
          <w:szCs w:val="24"/>
        </w:rPr>
      </w:pPr>
      <w:r w:rsidRPr="00251F1F">
        <w:rPr>
          <w:color w:val="000000"/>
          <w:sz w:val="24"/>
          <w:szCs w:val="24"/>
        </w:rPr>
        <w:t>EDUARDO ABI-NADER SIMÃO</w:t>
      </w:r>
    </w:p>
    <w:p w:rsidR="00E67FA7" w:rsidRDefault="00E67FA7" w:rsidP="00E67FA7">
      <w:pPr>
        <w:pStyle w:val="Lista"/>
        <w:spacing w:after="120"/>
        <w:ind w:left="0" w:firstLine="0"/>
        <w:jc w:val="center"/>
        <w:rPr>
          <w:color w:val="000000"/>
          <w:sz w:val="24"/>
          <w:szCs w:val="24"/>
        </w:rPr>
      </w:pPr>
      <w:r w:rsidRPr="00251F1F">
        <w:rPr>
          <w:color w:val="000000"/>
          <w:sz w:val="24"/>
          <w:szCs w:val="24"/>
        </w:rPr>
        <w:t>Gerente de Licitações e Contratos</w:t>
      </w:r>
    </w:p>
    <w:p w:rsidR="003534B9" w:rsidRDefault="003534B9" w:rsidP="00AC203D">
      <w:pPr>
        <w:spacing w:after="120"/>
        <w:jc w:val="center"/>
        <w:rPr>
          <w:b/>
          <w:bCs/>
          <w:sz w:val="24"/>
          <w:szCs w:val="24"/>
          <w:u w:val="single"/>
        </w:rPr>
      </w:pPr>
    </w:p>
    <w:p w:rsidR="0076093B" w:rsidRDefault="0076093B"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FC72A5" w:rsidRDefault="00FC72A5"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7C0977" w:rsidRDefault="007C0977" w:rsidP="00AC203D">
      <w:pPr>
        <w:spacing w:after="120"/>
        <w:jc w:val="center"/>
        <w:rPr>
          <w:b/>
          <w:bCs/>
          <w:sz w:val="24"/>
          <w:szCs w:val="24"/>
          <w:u w:val="single"/>
        </w:rPr>
      </w:pPr>
    </w:p>
    <w:p w:rsidR="00B26DD2" w:rsidRPr="00AC203D" w:rsidRDefault="00B26DD2" w:rsidP="00B26DD2">
      <w:pPr>
        <w:spacing w:after="120"/>
        <w:jc w:val="center"/>
        <w:rPr>
          <w:b/>
          <w:bCs/>
          <w:sz w:val="24"/>
          <w:szCs w:val="24"/>
          <w:u w:val="single"/>
        </w:rPr>
      </w:pPr>
      <w:r w:rsidRPr="00AC203D">
        <w:rPr>
          <w:b/>
          <w:bCs/>
          <w:sz w:val="24"/>
          <w:szCs w:val="24"/>
          <w:u w:val="single"/>
        </w:rPr>
        <w:lastRenderedPageBreak/>
        <w:t xml:space="preserve">ANEXO I – </w:t>
      </w:r>
      <w:r>
        <w:rPr>
          <w:b/>
          <w:bCs/>
          <w:sz w:val="24"/>
          <w:szCs w:val="24"/>
          <w:u w:val="single"/>
        </w:rPr>
        <w:t>TERMO DE REFERÊNCIA</w:t>
      </w:r>
    </w:p>
    <w:p w:rsidR="00B26DD2" w:rsidRDefault="00B26DD2" w:rsidP="00B26DD2">
      <w:pPr>
        <w:tabs>
          <w:tab w:val="left" w:pos="993"/>
        </w:tabs>
        <w:spacing w:after="120"/>
        <w:jc w:val="center"/>
        <w:rPr>
          <w:b/>
          <w:sz w:val="24"/>
          <w:szCs w:val="24"/>
        </w:rPr>
      </w:pPr>
      <w:r w:rsidRPr="000C1179">
        <w:rPr>
          <w:b/>
          <w:sz w:val="24"/>
          <w:szCs w:val="24"/>
        </w:rPr>
        <w:t xml:space="preserve">PROCESSO DE COMPRAS Nº </w:t>
      </w:r>
      <w:r w:rsidRPr="00C64B94">
        <w:rPr>
          <w:b/>
          <w:sz w:val="24"/>
          <w:szCs w:val="24"/>
        </w:rPr>
        <w:t>19957.007548/2016-85</w:t>
      </w:r>
    </w:p>
    <w:p w:rsidR="00B26DD2" w:rsidRPr="000C1179" w:rsidRDefault="00456BA6" w:rsidP="00B26DD2">
      <w:pPr>
        <w:tabs>
          <w:tab w:val="left" w:pos="993"/>
        </w:tabs>
        <w:spacing w:after="120"/>
        <w:jc w:val="center"/>
        <w:rPr>
          <w:b/>
          <w:sz w:val="24"/>
          <w:szCs w:val="24"/>
        </w:rPr>
      </w:pPr>
      <w:r>
        <w:rPr>
          <w:b/>
          <w:sz w:val="24"/>
          <w:szCs w:val="24"/>
        </w:rPr>
        <w:t>PREGÃO ELETRÔNICO Nº 04/2017</w:t>
      </w:r>
    </w:p>
    <w:p w:rsidR="00B26DD2" w:rsidRDefault="00B26DD2" w:rsidP="00B26DD2">
      <w:pPr>
        <w:tabs>
          <w:tab w:val="left" w:pos="993"/>
        </w:tabs>
        <w:spacing w:after="120"/>
        <w:jc w:val="center"/>
        <w:rPr>
          <w:b/>
          <w:bCs/>
          <w:sz w:val="24"/>
          <w:szCs w:val="24"/>
          <w:u w:val="single"/>
        </w:rPr>
      </w:pPr>
    </w:p>
    <w:p w:rsidR="00B26DD2" w:rsidRPr="00B26DD2" w:rsidRDefault="00B26DD2" w:rsidP="00B26DD2">
      <w:pPr>
        <w:spacing w:after="120"/>
        <w:jc w:val="both"/>
        <w:rPr>
          <w:sz w:val="24"/>
          <w:szCs w:val="24"/>
        </w:rPr>
      </w:pPr>
      <w:r w:rsidRPr="00B26DD2">
        <w:rPr>
          <w:b/>
          <w:bCs/>
          <w:sz w:val="24"/>
          <w:szCs w:val="24"/>
        </w:rPr>
        <w:t>1. DEFINIÇÃO DO OBJETO DA CONTRATAÇÃO (IN. 04/2014, ART. 15</w:t>
      </w:r>
      <w:proofErr w:type="gramStart"/>
      <w:r w:rsidRPr="00B26DD2">
        <w:rPr>
          <w:b/>
          <w:bCs/>
          <w:sz w:val="24"/>
          <w:szCs w:val="24"/>
        </w:rPr>
        <w:t>)</w:t>
      </w:r>
      <w:proofErr w:type="gramEnd"/>
    </w:p>
    <w:p w:rsidR="00B26DD2" w:rsidRDefault="00B26DD2" w:rsidP="00B26DD2">
      <w:pPr>
        <w:spacing w:after="120"/>
        <w:jc w:val="both"/>
        <w:rPr>
          <w:sz w:val="24"/>
          <w:szCs w:val="24"/>
        </w:rPr>
      </w:pPr>
      <w:r w:rsidRPr="00B26DD2">
        <w:rPr>
          <w:sz w:val="24"/>
          <w:szCs w:val="24"/>
        </w:rPr>
        <w:t>Contratação de empresa especializada na prestação de serviços em reprodução de documentos (outsourcing de impressão), contemplando a disponibilização de equipamentos de impressão, digitalização e cópia, manutenção dos equipamentos, fornecimento de peças e partes, consumíveis e insumos (exceto papel), sistema informatizado de gestão e contabilização de impressões e cópias, para atender as necessidades de impressão da Comissão de Valores Mobiliários - CVM, conforme as especificações técnicas, quantitativos e demais condições gerais estabelecidas neste Termo de Referência.</w:t>
      </w:r>
    </w:p>
    <w:p w:rsidR="00B26DD2" w:rsidRPr="00B26DD2" w:rsidRDefault="00B26DD2"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t>2. JUSTIFICATIVA PARA CONTRATAÇÃO E DESCRIÇÃO DA SOLUÇÃO DE TECNOLOGIA DA INFORMAÇÃO (IN. 04/2014, ART. 16</w:t>
      </w:r>
      <w:proofErr w:type="gramStart"/>
      <w:r w:rsidRPr="00B26DD2">
        <w:rPr>
          <w:b/>
          <w:bCs/>
          <w:sz w:val="24"/>
          <w:szCs w:val="24"/>
        </w:rPr>
        <w:t>)</w:t>
      </w:r>
      <w:proofErr w:type="gramEnd"/>
    </w:p>
    <w:p w:rsidR="00B26DD2" w:rsidRPr="00B26DD2" w:rsidRDefault="00B26DD2" w:rsidP="00B26DD2">
      <w:pPr>
        <w:spacing w:after="120"/>
        <w:jc w:val="both"/>
        <w:rPr>
          <w:sz w:val="24"/>
          <w:szCs w:val="24"/>
        </w:rPr>
      </w:pPr>
      <w:bookmarkStart w:id="0" w:name="_Ref438565556"/>
      <w:r w:rsidRPr="00B26DD2">
        <w:rPr>
          <w:b/>
          <w:bCs/>
          <w:sz w:val="24"/>
          <w:szCs w:val="24"/>
        </w:rPr>
        <w:t>2.1. Justificativa da Contratação</w:t>
      </w:r>
    </w:p>
    <w:bookmarkEnd w:id="0"/>
    <w:p w:rsidR="00B26DD2" w:rsidRPr="00B26DD2" w:rsidRDefault="00B26DD2" w:rsidP="00B26DD2">
      <w:pPr>
        <w:spacing w:after="120"/>
        <w:jc w:val="both"/>
        <w:rPr>
          <w:sz w:val="24"/>
          <w:szCs w:val="24"/>
        </w:rPr>
      </w:pPr>
      <w:r w:rsidRPr="00B26DD2">
        <w:rPr>
          <w:sz w:val="24"/>
          <w:szCs w:val="24"/>
        </w:rPr>
        <w:t>A Comissão de Valores Mobiliários (CVM), Autarquia vinculada ao Ministério da Fazenda, tem por missão zelar pelo funcionamento eficiente, pela integridade e pelo desenvolvimento do mercado de capitais, promovendo o equilíbrio entre a iniciativa dos agentes e a efetiva proteção dos investidores.</w:t>
      </w:r>
    </w:p>
    <w:p w:rsidR="00B26DD2" w:rsidRPr="00B26DD2" w:rsidRDefault="00B26DD2" w:rsidP="00B26DD2">
      <w:pPr>
        <w:spacing w:after="120"/>
        <w:jc w:val="both"/>
        <w:rPr>
          <w:sz w:val="24"/>
          <w:szCs w:val="24"/>
        </w:rPr>
      </w:pPr>
      <w:r w:rsidRPr="00B26DD2">
        <w:rPr>
          <w:sz w:val="24"/>
          <w:szCs w:val="24"/>
        </w:rPr>
        <w:t xml:space="preserve">Para a execução de sua missão institucional no contexto da Administração Pública, a CVM vem desenvolvendo sistemas, processos e serviços suportados por soluções de Tecnologia da Informação e Comunicações (TIC), acompanhando a evolução tecnológica dos recursos e ferramentas de processamento, armazenamento e comunicação de dados. A despeito dos avanços na utilização de processos e sistemas primariamente eletrônicos, parte das atividades </w:t>
      </w:r>
      <w:proofErr w:type="spellStart"/>
      <w:r w:rsidRPr="00B26DD2">
        <w:rPr>
          <w:sz w:val="24"/>
          <w:szCs w:val="24"/>
        </w:rPr>
        <w:t>finalísticas</w:t>
      </w:r>
      <w:proofErr w:type="spellEnd"/>
      <w:r w:rsidRPr="00B26DD2">
        <w:rPr>
          <w:sz w:val="24"/>
          <w:szCs w:val="24"/>
        </w:rPr>
        <w:t>, de gestão e de apoio da Autarquia ainda requer a impressão de documentos. Ademais, há a necessidade constante de recursos de digitalização e cópia de documentos, para atendimento de demandas provenientes tanto do quadro funcional quanto do público externo.</w:t>
      </w:r>
    </w:p>
    <w:p w:rsidR="00B26DD2" w:rsidRPr="00B26DD2" w:rsidRDefault="00B26DD2" w:rsidP="00B26DD2">
      <w:pPr>
        <w:spacing w:after="120"/>
        <w:jc w:val="both"/>
        <w:rPr>
          <w:sz w:val="24"/>
          <w:szCs w:val="24"/>
        </w:rPr>
      </w:pPr>
      <w:r w:rsidRPr="00B26DD2">
        <w:rPr>
          <w:sz w:val="24"/>
          <w:szCs w:val="24"/>
        </w:rPr>
        <w:t>Com efeito, a Autarquia necessita de um parque de reprodução (impressão, cópia e digitalização) com a qualidade e disponibilidade necessárias ao atendimento das necessidades de seus públicos interno e externo. Atualmente, a Comissão de Valores Mobiliários dispõe de 76 (setenta e seis) impressoras, além de alguns scanners de mesa obsoletos. Cabe ressaltar que todos estes equipamentos estão sem cobertura contratual de garantia, o que aumenta consideravelmente o risco de indisponibilidade dos serviços de reprodução por falha ou desgaste dos equipamentos, resultando, eventualmente, em forte impacto negativo para as atividades da Autarquia.</w:t>
      </w:r>
    </w:p>
    <w:p w:rsidR="00B26DD2" w:rsidRDefault="00B26DD2" w:rsidP="00B26DD2">
      <w:pPr>
        <w:spacing w:after="120"/>
        <w:jc w:val="both"/>
        <w:rPr>
          <w:sz w:val="24"/>
          <w:szCs w:val="24"/>
        </w:rPr>
      </w:pPr>
      <w:r w:rsidRPr="00B26DD2">
        <w:rPr>
          <w:sz w:val="24"/>
          <w:szCs w:val="24"/>
        </w:rPr>
        <w:t xml:space="preserve">Por estas razões, a Autarquia necessita renovar o seu parque tecnológico de reprodução de documentos, atendendo de forma mais ampla, ágil e pulverizada os seus componentes </w:t>
      </w:r>
      <w:r w:rsidRPr="00B26DD2">
        <w:rPr>
          <w:sz w:val="24"/>
          <w:szCs w:val="24"/>
        </w:rPr>
        <w:lastRenderedPageBreak/>
        <w:t xml:space="preserve">organizacionais, de forma que estes possam executar suas atividades </w:t>
      </w:r>
      <w:proofErr w:type="spellStart"/>
      <w:r w:rsidRPr="00B26DD2">
        <w:rPr>
          <w:sz w:val="24"/>
          <w:szCs w:val="24"/>
        </w:rPr>
        <w:t>finalísticas</w:t>
      </w:r>
      <w:proofErr w:type="spellEnd"/>
      <w:r w:rsidRPr="00B26DD2">
        <w:rPr>
          <w:sz w:val="24"/>
          <w:szCs w:val="24"/>
        </w:rPr>
        <w:t>, de apoio e/ou de gestão com o menor risco possível de descontinuidade dos serviços. Por fim, o cenário atual de seu parque de impressão e digitalização viabiliza a oportunidade modernizar a forma de atendimento da demanda vigente (aquisição de equipamentos) para o modelo recomendado na Administração Pública, conforme apresentado na portaria SLTI nº 86, de 24 de setembro de 2014 e orientações adicionais, que indicam que este tipo de serviço, via de regra, pode ser provido por contratos de prestação de serviços, comumente conhecido como Outsourcing de Impressão.</w:t>
      </w:r>
    </w:p>
    <w:p w:rsidR="00B26DD2" w:rsidRPr="00B26DD2" w:rsidRDefault="00B26DD2"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t>2.2. Relação Entre o Plano Diretor de Tecnologia da Informação e os Objetivos Estratégicos (IN. 04/2014, Art. 16, Inciso 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O objeto a ser contratado enquadra-se na categoria de bens e serviços comuns, nos termos do art. 1º, caput e art. 2º. § 1º da Lei nº 10.520/2002, em função das características gerais e específicas que seguem uma padronização de mercado e atendem a métodos e técnicas pré-estabelecidas, padrões de desempenho, de qualidade e especificações usuais de mercado e comumente conhecidas, podendo assim ser objetivamente definidos.</w:t>
      </w:r>
    </w:p>
    <w:p w:rsidR="00B26DD2" w:rsidRPr="00B26DD2" w:rsidRDefault="00B26DD2" w:rsidP="00B26DD2">
      <w:pPr>
        <w:spacing w:after="120"/>
        <w:jc w:val="both"/>
        <w:rPr>
          <w:sz w:val="24"/>
          <w:szCs w:val="24"/>
        </w:rPr>
      </w:pPr>
      <w:r w:rsidRPr="00B26DD2">
        <w:rPr>
          <w:sz w:val="24"/>
          <w:szCs w:val="24"/>
        </w:rPr>
        <w:t xml:space="preserve">A contratação também se fundamenta na Portaria MPOG/SLTI Nº 86, de 24 de setembro de 2014, que dispõe sobre as orientações e especificações de referência para contratação de soluções de Tecnologia da Informação no âmbito da Administração Pública Federal direta, autárquica e </w:t>
      </w:r>
      <w:proofErr w:type="spellStart"/>
      <w:r w:rsidRPr="00B26DD2">
        <w:rPr>
          <w:sz w:val="24"/>
          <w:szCs w:val="24"/>
        </w:rPr>
        <w:t>fundacional</w:t>
      </w:r>
      <w:proofErr w:type="spellEnd"/>
      <w:r w:rsidRPr="00B26DD2">
        <w:rPr>
          <w:sz w:val="24"/>
          <w:szCs w:val="24"/>
        </w:rPr>
        <w:t>.</w:t>
      </w:r>
    </w:p>
    <w:p w:rsidR="00B26DD2" w:rsidRPr="00B26DD2" w:rsidRDefault="00B26DD2" w:rsidP="00B26DD2">
      <w:pPr>
        <w:spacing w:after="120"/>
        <w:jc w:val="both"/>
        <w:rPr>
          <w:sz w:val="24"/>
          <w:szCs w:val="24"/>
        </w:rPr>
      </w:pPr>
      <w:r w:rsidRPr="00B26DD2">
        <w:rPr>
          <w:sz w:val="24"/>
          <w:szCs w:val="24"/>
        </w:rPr>
        <w:t>A licitação realizar-se-á na modalidade de Pregão Eletrônico, com adjudicação pelo menor preço global, nos termos da Lei no 8.666/93, Lei no 10.520/2002, IN SLTI/MPOG no 04/2014, bem como pelas condições previstas neste Termo de Referência.</w:t>
      </w:r>
    </w:p>
    <w:p w:rsidR="00B26DD2" w:rsidRPr="00B26DD2" w:rsidRDefault="00B26DD2" w:rsidP="00B26DD2">
      <w:pPr>
        <w:spacing w:after="120"/>
        <w:jc w:val="both"/>
        <w:rPr>
          <w:sz w:val="24"/>
          <w:szCs w:val="24"/>
        </w:rPr>
      </w:pPr>
      <w:r w:rsidRPr="00B26DD2">
        <w:rPr>
          <w:sz w:val="24"/>
          <w:szCs w:val="24"/>
        </w:rPr>
        <w:t>Os serviços objeto deste Termo são de natureza continuada, tendo em vista que sua finalidade é atender a necessidade permanente da Administração cuja interrupção pode comprometer a continuidade das atividades da CVM. É evidente, ainda, a necessidade do pleno funcionamento da solução para os serviços e atividades de competência da Autarquia.</w:t>
      </w:r>
    </w:p>
    <w:p w:rsidR="00B26DD2" w:rsidRPr="00B26DD2" w:rsidRDefault="00B26DD2" w:rsidP="00B26DD2">
      <w:pPr>
        <w:spacing w:after="120"/>
        <w:jc w:val="both"/>
        <w:rPr>
          <w:sz w:val="24"/>
          <w:szCs w:val="24"/>
        </w:rPr>
      </w:pPr>
      <w:r w:rsidRPr="00B26DD2">
        <w:rPr>
          <w:sz w:val="24"/>
          <w:szCs w:val="24"/>
        </w:rPr>
        <w:t>Esse instrumento guarda observância ao Plano Estratégico Institucional da CVM, nos seguintes termos:</w:t>
      </w:r>
    </w:p>
    <w:p w:rsidR="00B26DD2" w:rsidRPr="00B26DD2" w:rsidRDefault="00B26DD2" w:rsidP="00B26DD2">
      <w:pPr>
        <w:spacing w:after="120"/>
        <w:jc w:val="both"/>
        <w:rPr>
          <w:sz w:val="24"/>
          <w:szCs w:val="24"/>
        </w:rPr>
      </w:pPr>
      <w:r w:rsidRPr="00B26DD2">
        <w:rPr>
          <w:i/>
          <w:iCs/>
          <w:sz w:val="24"/>
          <w:szCs w:val="24"/>
        </w:rPr>
        <w:t xml:space="preserve">     “OE7 - Possuir estrutura tecnológica capaz de atender as atividades </w:t>
      </w:r>
      <w:proofErr w:type="spellStart"/>
      <w:r w:rsidRPr="00B26DD2">
        <w:rPr>
          <w:i/>
          <w:iCs/>
          <w:sz w:val="24"/>
          <w:szCs w:val="24"/>
        </w:rPr>
        <w:t>finalísticas</w:t>
      </w:r>
      <w:proofErr w:type="spellEnd"/>
      <w:r w:rsidRPr="00B26DD2">
        <w:rPr>
          <w:i/>
          <w:iCs/>
          <w:sz w:val="24"/>
          <w:szCs w:val="24"/>
        </w:rPr>
        <w:t>, de apoio e de gestão.”</w:t>
      </w:r>
    </w:p>
    <w:p w:rsidR="00B26DD2" w:rsidRPr="00B26DD2" w:rsidRDefault="00B26DD2" w:rsidP="00B26DD2">
      <w:pPr>
        <w:spacing w:after="120"/>
        <w:jc w:val="both"/>
        <w:rPr>
          <w:sz w:val="24"/>
          <w:szCs w:val="24"/>
        </w:rPr>
      </w:pPr>
      <w:r w:rsidRPr="00B26DD2">
        <w:rPr>
          <w:sz w:val="24"/>
          <w:szCs w:val="24"/>
        </w:rPr>
        <w:t>Além disso, a renovação do parque de impressão está prevista no PDTI 2013-2017 da Autarquia nos seguintes termos: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25"/>
        <w:gridCol w:w="3788"/>
      </w:tblGrid>
      <w:tr w:rsidR="00B26DD2" w:rsidRPr="00B26DD2"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META PDTI 2013-2017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INDICADORES RELACIONADOS</w:t>
            </w:r>
          </w:p>
        </w:tc>
      </w:tr>
      <w:tr w:rsidR="00B26DD2" w:rsidRPr="00B26DD2"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 xml:space="preserve">M8 </w:t>
            </w:r>
            <w:r w:rsidRPr="00B26DD2">
              <w:rPr>
                <w:sz w:val="24"/>
                <w:szCs w:val="24"/>
              </w:rPr>
              <w:t>- Adquirir e manter infraestrutura de tecnologia</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  Conjunto de impressoras renovado.</w:t>
            </w:r>
          </w:p>
        </w:tc>
      </w:tr>
    </w:tbl>
    <w:p w:rsidR="00B26DD2" w:rsidRDefault="00B26DD2" w:rsidP="00B26DD2">
      <w:pPr>
        <w:spacing w:after="120"/>
        <w:jc w:val="both"/>
        <w:rPr>
          <w:b/>
          <w:bCs/>
          <w:sz w:val="24"/>
          <w:szCs w:val="24"/>
        </w:rPr>
      </w:pPr>
    </w:p>
    <w:p w:rsidR="00B26DD2" w:rsidRDefault="00B26DD2"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lastRenderedPageBreak/>
        <w:t>2.3. Descrição da Solução de Tecnologia da Informação (IN. 04/2014, Art. 16, Inciso II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Contratação da prestação de serviços de impres</w:t>
      </w:r>
      <w:r>
        <w:rPr>
          <w:sz w:val="24"/>
          <w:szCs w:val="24"/>
        </w:rPr>
        <w:t xml:space="preserve">sões, cópias e digitalizações, </w:t>
      </w:r>
      <w:r w:rsidRPr="00B26DD2">
        <w:rPr>
          <w:sz w:val="24"/>
          <w:szCs w:val="24"/>
        </w:rPr>
        <w:t>por empresa especializada, doravante denominada CONTRATADA.</w:t>
      </w:r>
    </w:p>
    <w:p w:rsidR="00B26DD2" w:rsidRPr="007C0977" w:rsidRDefault="00B26DD2" w:rsidP="00B26DD2">
      <w:pPr>
        <w:spacing w:after="120"/>
        <w:jc w:val="both"/>
        <w:rPr>
          <w:sz w:val="24"/>
          <w:szCs w:val="24"/>
        </w:rPr>
      </w:pPr>
      <w:r w:rsidRPr="007C0977">
        <w:rPr>
          <w:sz w:val="24"/>
          <w:szCs w:val="24"/>
        </w:rPr>
        <w:t>A CONTRATADA deverá executar os serviços objeto deste termo contemplando, no mínimo, as seguintes atividades:</w:t>
      </w:r>
    </w:p>
    <w:p w:rsidR="00B26DD2" w:rsidRPr="007C0977" w:rsidRDefault="00B26DD2" w:rsidP="00855E3C">
      <w:pPr>
        <w:numPr>
          <w:ilvl w:val="0"/>
          <w:numId w:val="16"/>
        </w:numPr>
        <w:spacing w:after="120"/>
        <w:jc w:val="both"/>
        <w:rPr>
          <w:sz w:val="24"/>
          <w:szCs w:val="24"/>
        </w:rPr>
      </w:pPr>
      <w:r w:rsidRPr="007C0977">
        <w:rPr>
          <w:sz w:val="24"/>
          <w:szCs w:val="24"/>
        </w:rPr>
        <w:t>Fornecimento, instalação, configuração e manutenção dos equipamentos, incluindo o fornecimento de suprimentos e outros consumíveis necessários ao pleno funcionamento do equipamento, exceto papel;</w:t>
      </w:r>
    </w:p>
    <w:p w:rsidR="00B26DD2" w:rsidRPr="007C0977" w:rsidRDefault="00B26DD2" w:rsidP="00855E3C">
      <w:pPr>
        <w:numPr>
          <w:ilvl w:val="0"/>
          <w:numId w:val="16"/>
        </w:numPr>
        <w:spacing w:after="120"/>
        <w:jc w:val="both"/>
        <w:rPr>
          <w:sz w:val="24"/>
          <w:szCs w:val="24"/>
        </w:rPr>
      </w:pPr>
      <w:r w:rsidRPr="007C0977">
        <w:rPr>
          <w:sz w:val="24"/>
          <w:szCs w:val="24"/>
        </w:rPr>
        <w:t>Fornecimento de sistema de monitoramento e gerenciamento dos equipamentos de reprodução, baseado em tecnologia web;</w:t>
      </w:r>
    </w:p>
    <w:p w:rsidR="00B26DD2" w:rsidRPr="007C0977" w:rsidRDefault="00B26DD2" w:rsidP="00855E3C">
      <w:pPr>
        <w:numPr>
          <w:ilvl w:val="0"/>
          <w:numId w:val="16"/>
        </w:numPr>
        <w:spacing w:after="120"/>
        <w:jc w:val="both"/>
        <w:rPr>
          <w:sz w:val="24"/>
          <w:szCs w:val="24"/>
        </w:rPr>
      </w:pPr>
      <w:r w:rsidRPr="007C0977">
        <w:rPr>
          <w:sz w:val="24"/>
          <w:szCs w:val="24"/>
        </w:rPr>
        <w:t>Fornecimento de sistema de bilhetagem e contabilização de impressões e cópias, baseado em tecnologia web;</w:t>
      </w:r>
    </w:p>
    <w:p w:rsidR="00B26DD2" w:rsidRPr="007C0977" w:rsidRDefault="00B26DD2" w:rsidP="00855E3C">
      <w:pPr>
        <w:numPr>
          <w:ilvl w:val="0"/>
          <w:numId w:val="16"/>
        </w:numPr>
        <w:spacing w:after="120"/>
        <w:jc w:val="both"/>
        <w:rPr>
          <w:sz w:val="24"/>
          <w:szCs w:val="24"/>
        </w:rPr>
      </w:pPr>
      <w:r w:rsidRPr="007C0977">
        <w:rPr>
          <w:sz w:val="24"/>
          <w:szCs w:val="24"/>
        </w:rPr>
        <w:t>Atendimento do tipo “</w:t>
      </w:r>
      <w:proofErr w:type="spellStart"/>
      <w:r w:rsidRPr="007C0977">
        <w:rPr>
          <w:sz w:val="24"/>
          <w:szCs w:val="24"/>
        </w:rPr>
        <w:t>on</w:t>
      </w:r>
      <w:proofErr w:type="spellEnd"/>
      <w:r w:rsidRPr="007C0977">
        <w:rPr>
          <w:sz w:val="24"/>
          <w:szCs w:val="24"/>
        </w:rPr>
        <w:t xml:space="preserve"> site” nas localidades da CVM onde os equipamentos serão instalados, a saber: Rio de Janeiro (RJ), São Paulo (SP) e Brasília (DF), de segunda a sexta-feira, exceto feriados, das 09h00min às 18h00min;</w:t>
      </w:r>
    </w:p>
    <w:p w:rsidR="00B26DD2" w:rsidRPr="007C0977" w:rsidRDefault="00B26DD2" w:rsidP="00855E3C">
      <w:pPr>
        <w:numPr>
          <w:ilvl w:val="0"/>
          <w:numId w:val="16"/>
        </w:numPr>
        <w:spacing w:after="120"/>
        <w:jc w:val="both"/>
        <w:rPr>
          <w:sz w:val="24"/>
          <w:szCs w:val="24"/>
        </w:rPr>
      </w:pPr>
      <w:r w:rsidRPr="007C0977">
        <w:rPr>
          <w:sz w:val="24"/>
          <w:szCs w:val="24"/>
        </w:rPr>
        <w:t>Disponibilização de canal de atendimento para registro de chamados e outras solicitações. Este deverá ser provido via telefone, sítio na Internet ou e-mail, devendo ser capaz de gerar número para cada chamado registrado. Além disso, o mesmo canal deverá permitir a consulta da situação de um chamado pelo seu número;</w:t>
      </w:r>
    </w:p>
    <w:p w:rsidR="00B26DD2" w:rsidRPr="007C0977" w:rsidRDefault="00B26DD2" w:rsidP="00855E3C">
      <w:pPr>
        <w:numPr>
          <w:ilvl w:val="0"/>
          <w:numId w:val="16"/>
        </w:numPr>
        <w:spacing w:after="120"/>
        <w:jc w:val="both"/>
        <w:rPr>
          <w:sz w:val="24"/>
          <w:szCs w:val="24"/>
        </w:rPr>
      </w:pPr>
      <w:r w:rsidRPr="007C0977">
        <w:rPr>
          <w:sz w:val="24"/>
          <w:szCs w:val="24"/>
        </w:rPr>
        <w:t>Geração de relatórios sintéticos e analíticos de volumetria de impressão/cópias e de disponibilidade dos equipamentos e do serviço como um todo, para fins de evidência e apoio à apuração do faturamento mensal.</w:t>
      </w:r>
    </w:p>
    <w:p w:rsidR="00B26DD2" w:rsidRDefault="00B26DD2" w:rsidP="00B26DD2">
      <w:pPr>
        <w:spacing w:after="120"/>
        <w:jc w:val="both"/>
        <w:rPr>
          <w:sz w:val="24"/>
          <w:szCs w:val="24"/>
        </w:rPr>
      </w:pPr>
      <w:r w:rsidRPr="00B26DD2">
        <w:rPr>
          <w:b/>
          <w:bCs/>
          <w:sz w:val="24"/>
          <w:szCs w:val="24"/>
        </w:rPr>
        <w:t>2.3.1. Especificações Técnicas da Solução Escolhida (IN. 04/2014, Art. 12, Inciso IV, alínea a</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Os requisitos técnicos dos equipamentos e do(s) software(s) de monitoramento, gerenciamento, bilhetagem e contabilização encontram-se no </w:t>
      </w:r>
      <w:r w:rsidRPr="00B26DD2">
        <w:rPr>
          <w:b/>
          <w:bCs/>
          <w:sz w:val="24"/>
          <w:szCs w:val="24"/>
        </w:rPr>
        <w:t>ANEXO I – ESPECIFICAÇÕES TÉCNICAS DA SOLUÇÃO DE TI</w:t>
      </w:r>
      <w:r w:rsidRPr="00B26DD2">
        <w:rPr>
          <w:sz w:val="24"/>
          <w:szCs w:val="24"/>
        </w:rPr>
        <w:t>.</w:t>
      </w:r>
    </w:p>
    <w:p w:rsidR="00B26DD2" w:rsidRPr="00B26DD2" w:rsidRDefault="00B26DD2" w:rsidP="00B26DD2">
      <w:pPr>
        <w:spacing w:after="120"/>
        <w:jc w:val="both"/>
        <w:rPr>
          <w:sz w:val="24"/>
          <w:szCs w:val="24"/>
        </w:rPr>
      </w:pPr>
      <w:r w:rsidRPr="00B26DD2">
        <w:rPr>
          <w:b/>
          <w:bCs/>
          <w:sz w:val="24"/>
          <w:szCs w:val="24"/>
        </w:rPr>
        <w:t>2.3.2. Bens e Serviços que compõem a solução (IN. 04/2014, Art. 12, Inciso IV, alínea a</w:t>
      </w:r>
      <w:proofErr w:type="gramStart"/>
      <w:r w:rsidRPr="00B26DD2">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 CONTRATANTE não se compromete com qualquer quantitativo mínimo de páginas impressas, sendo que os volumes descritos neste Termo de Referência e seus Anexos são meramente estimativas aproximadas dos volumes atuais de impressão.</w:t>
      </w:r>
    </w:p>
    <w:p w:rsidR="00B26DD2" w:rsidRDefault="00B26DD2" w:rsidP="00B26DD2">
      <w:pPr>
        <w:spacing w:after="120"/>
        <w:jc w:val="both"/>
        <w:rPr>
          <w:sz w:val="24"/>
          <w:szCs w:val="24"/>
        </w:rPr>
      </w:pPr>
      <w:r w:rsidRPr="007C0977">
        <w:rPr>
          <w:sz w:val="24"/>
          <w:szCs w:val="24"/>
        </w:rPr>
        <w:t>Os quantitativos dos serviços estão discriminados na Tabela a seguir. As quantidades foram estimadas a partir dos contadores dos equipamentos existentes atualmente na CVM.</w:t>
      </w:r>
    </w:p>
    <w:p w:rsidR="007C0977" w:rsidRDefault="007C0977" w:rsidP="00B26DD2">
      <w:pPr>
        <w:spacing w:after="120"/>
        <w:jc w:val="both"/>
        <w:rPr>
          <w:sz w:val="24"/>
          <w:szCs w:val="24"/>
        </w:rPr>
      </w:pPr>
    </w:p>
    <w:p w:rsidR="007C0977" w:rsidRPr="00B26DD2" w:rsidRDefault="007C0977" w:rsidP="00B26DD2">
      <w:pPr>
        <w:spacing w:after="120"/>
        <w:jc w:val="both"/>
        <w:rPr>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3"/>
        <w:gridCol w:w="583"/>
        <w:gridCol w:w="3912"/>
        <w:gridCol w:w="3612"/>
        <w:gridCol w:w="515"/>
      </w:tblGrid>
      <w:tr w:rsidR="00B26DD2" w:rsidRPr="00B26DD2" w:rsidTr="00B26DD2">
        <w:trPr>
          <w:tblCellSpacing w:w="0" w:type="dxa"/>
          <w:jc w:val="center"/>
        </w:trPr>
        <w:tc>
          <w:tcPr>
            <w:tcW w:w="431"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lastRenderedPageBreak/>
              <w:t>Grupo</w:t>
            </w:r>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Item</w:t>
            </w:r>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Descrição</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Unidade de Medida</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Qtd</w:t>
            </w:r>
          </w:p>
        </w:tc>
      </w:tr>
      <w:tr w:rsidR="00B26DD2" w:rsidRPr="00B26DD2" w:rsidTr="00B26DD2">
        <w:trPr>
          <w:tblCellSpacing w:w="0" w:type="dxa"/>
          <w:jc w:val="center"/>
        </w:trPr>
        <w:tc>
          <w:tcPr>
            <w:tcW w:w="431" w:type="pct"/>
            <w:vMerge w:val="restar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roofErr w:type="gramStart"/>
            <w:r w:rsidRPr="00B26DD2">
              <w:rPr>
                <w:sz w:val="24"/>
                <w:szCs w:val="24"/>
              </w:rPr>
              <w:t>1</w:t>
            </w:r>
            <w:proofErr w:type="gramEnd"/>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1</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Serviços em reprodução de documentos A4 em Multifuncional Monocromática</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r w:rsidRPr="00B26DD2">
              <w:rPr>
                <w:sz w:val="24"/>
                <w:szCs w:val="24"/>
              </w:rPr>
              <w:t>53</w:t>
            </w:r>
          </w:p>
        </w:tc>
      </w:tr>
      <w:tr w:rsidR="00B26DD2" w:rsidRPr="00B26DD2" w:rsidTr="00B26DD2">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2</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Serviços em reprodução de documentos A4 em Multifuncional Colorida</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4</w:t>
            </w:r>
            <w:proofErr w:type="gramEnd"/>
          </w:p>
        </w:tc>
      </w:tr>
      <w:tr w:rsidR="00B26DD2" w:rsidRPr="00B26DD2" w:rsidTr="00B26DD2">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3</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Serviços em reprodução de documentos A3 em Multifuncional Monocromática</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Impressora (equipamento)</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3</w:t>
            </w:r>
            <w:proofErr w:type="gramEnd"/>
          </w:p>
        </w:tc>
      </w:tr>
      <w:tr w:rsidR="00B26DD2" w:rsidRPr="00B26DD2" w:rsidTr="00B26DD2">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4</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Serviços em reprodução de documentos A4 em Multifuncional Monocromática </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Milheiro (Volume de Impressão/cópia) MONO</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r w:rsidRPr="00B26DD2">
              <w:rPr>
                <w:sz w:val="24"/>
                <w:szCs w:val="24"/>
              </w:rPr>
              <w:t>160</w:t>
            </w:r>
          </w:p>
        </w:tc>
      </w:tr>
      <w:tr w:rsidR="00B26DD2" w:rsidRPr="00B26DD2" w:rsidTr="00B26DD2">
        <w:trPr>
          <w:tblCellSpacing w:w="0" w:type="dxa"/>
          <w:jc w:val="center"/>
        </w:trPr>
        <w:tc>
          <w:tcPr>
            <w:tcW w:w="431" w:type="pct"/>
            <w:vMerge/>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5</w:t>
            </w:r>
            <w:proofErr w:type="gramEnd"/>
          </w:p>
        </w:tc>
        <w:tc>
          <w:tcPr>
            <w:tcW w:w="20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Serviços em reprodução de documentos A4 em Multifuncional Colorida</w:t>
            </w:r>
          </w:p>
        </w:tc>
        <w:tc>
          <w:tcPr>
            <w:tcW w:w="191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Milheiro (Volume de Impressão/cópia) COLOR</w:t>
            </w:r>
          </w:p>
        </w:tc>
        <w:tc>
          <w:tcPr>
            <w:tcW w:w="27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600F2">
            <w:pPr>
              <w:spacing w:after="120"/>
              <w:jc w:val="center"/>
              <w:rPr>
                <w:sz w:val="24"/>
                <w:szCs w:val="24"/>
              </w:rPr>
            </w:pPr>
            <w:proofErr w:type="gramStart"/>
            <w:r w:rsidRPr="00B26DD2">
              <w:rPr>
                <w:sz w:val="24"/>
                <w:szCs w:val="24"/>
              </w:rPr>
              <w:t>3</w:t>
            </w:r>
            <w:proofErr w:type="gramEnd"/>
          </w:p>
        </w:tc>
      </w:tr>
    </w:tbl>
    <w:p w:rsidR="00B26DD2" w:rsidRDefault="00B26DD2"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2.3.3. Justificativa da Solução (IN. 04/2014, Art. 12, Inciso IV</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A fundamentação legal da escolha encontra seu pilar no disposto no Decreto-Lei Nº 200, de 25 de fevereiro de 1967, </w:t>
      </w:r>
      <w:proofErr w:type="spellStart"/>
      <w:r w:rsidRPr="00B26DD2">
        <w:rPr>
          <w:sz w:val="24"/>
          <w:szCs w:val="24"/>
        </w:rPr>
        <w:t>art</w:t>
      </w:r>
      <w:proofErr w:type="spellEnd"/>
      <w:r w:rsidRPr="00B26DD2">
        <w:rPr>
          <w:sz w:val="24"/>
          <w:szCs w:val="24"/>
        </w:rPr>
        <w:t xml:space="preserve"> 10, § </w:t>
      </w:r>
      <w:proofErr w:type="gramStart"/>
      <w:r w:rsidRPr="00B26DD2">
        <w:rPr>
          <w:sz w:val="24"/>
          <w:szCs w:val="24"/>
        </w:rPr>
        <w:t>7º :</w:t>
      </w:r>
      <w:proofErr w:type="gramEnd"/>
    </w:p>
    <w:p w:rsidR="00B26DD2" w:rsidRPr="00B26DD2" w:rsidRDefault="00B26DD2" w:rsidP="00B26DD2">
      <w:pPr>
        <w:spacing w:after="120"/>
        <w:ind w:left="600"/>
        <w:jc w:val="both"/>
        <w:rPr>
          <w:sz w:val="24"/>
          <w:szCs w:val="24"/>
        </w:rPr>
      </w:pPr>
      <w:r w:rsidRPr="00B26DD2">
        <w:rPr>
          <w:i/>
          <w:iCs/>
          <w:sz w:val="24"/>
          <w:szCs w:val="24"/>
        </w:rPr>
        <w:t>"Para melhor desincumbir-se das tarefas de planejamento, coordenação, supervisão e controle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w:t>
      </w:r>
    </w:p>
    <w:p w:rsidR="00B26DD2" w:rsidRPr="00B26DD2" w:rsidRDefault="00B26DD2" w:rsidP="00B26DD2">
      <w:pPr>
        <w:spacing w:after="120"/>
        <w:jc w:val="both"/>
        <w:rPr>
          <w:sz w:val="24"/>
          <w:szCs w:val="24"/>
        </w:rPr>
      </w:pPr>
      <w:r w:rsidRPr="00B26DD2">
        <w:rPr>
          <w:sz w:val="24"/>
          <w:szCs w:val="24"/>
        </w:rPr>
        <w:t xml:space="preserve">E também no Decreto-Lei Nº 2.271, de </w:t>
      </w:r>
      <w:proofErr w:type="gramStart"/>
      <w:r w:rsidRPr="00B26DD2">
        <w:rPr>
          <w:sz w:val="24"/>
          <w:szCs w:val="24"/>
        </w:rPr>
        <w:t>7</w:t>
      </w:r>
      <w:proofErr w:type="gramEnd"/>
      <w:r w:rsidRPr="00B26DD2">
        <w:rPr>
          <w:sz w:val="24"/>
          <w:szCs w:val="24"/>
        </w:rPr>
        <w:t xml:space="preserve"> de julho de 1997:</w:t>
      </w:r>
    </w:p>
    <w:p w:rsidR="00B26DD2" w:rsidRPr="00B26DD2" w:rsidRDefault="00B26DD2" w:rsidP="00B26DD2">
      <w:pPr>
        <w:spacing w:after="120"/>
        <w:ind w:left="600"/>
        <w:jc w:val="both"/>
        <w:rPr>
          <w:sz w:val="24"/>
          <w:szCs w:val="24"/>
        </w:rPr>
      </w:pPr>
      <w:r w:rsidRPr="00B26DD2">
        <w:rPr>
          <w:i/>
          <w:iCs/>
          <w:sz w:val="24"/>
          <w:szCs w:val="24"/>
        </w:rPr>
        <w:t>"</w:t>
      </w:r>
      <w:proofErr w:type="spellStart"/>
      <w:proofErr w:type="gramStart"/>
      <w:r w:rsidRPr="00B26DD2">
        <w:rPr>
          <w:i/>
          <w:iCs/>
          <w:sz w:val="24"/>
          <w:szCs w:val="24"/>
        </w:rPr>
        <w:t>Art</w:t>
      </w:r>
      <w:proofErr w:type="spellEnd"/>
      <w:r w:rsidRPr="00B26DD2">
        <w:rPr>
          <w:i/>
          <w:iCs/>
          <w:sz w:val="24"/>
          <w:szCs w:val="24"/>
        </w:rPr>
        <w:t xml:space="preserve"> .</w:t>
      </w:r>
      <w:proofErr w:type="gramEnd"/>
      <w:r w:rsidRPr="00B26DD2">
        <w:rPr>
          <w:i/>
          <w:iCs/>
          <w:sz w:val="24"/>
          <w:szCs w:val="24"/>
        </w:rPr>
        <w:t xml:space="preserve"> 1º No âmbito da Administração Pública Federal direta, autárquica e </w:t>
      </w:r>
      <w:proofErr w:type="spellStart"/>
      <w:r w:rsidRPr="00B26DD2">
        <w:rPr>
          <w:i/>
          <w:iCs/>
          <w:sz w:val="24"/>
          <w:szCs w:val="24"/>
        </w:rPr>
        <w:t>fundacional</w:t>
      </w:r>
      <w:proofErr w:type="spellEnd"/>
      <w:r w:rsidRPr="00B26DD2">
        <w:rPr>
          <w:i/>
          <w:iCs/>
          <w:sz w:val="24"/>
          <w:szCs w:val="24"/>
        </w:rPr>
        <w:t xml:space="preserve"> poderão ser objeto de execução indireta as atividades materiais acessórias, instrumentais ou complementares aos assuntos que constituem área de competência legal do órgão ou entidade.</w:t>
      </w:r>
    </w:p>
    <w:p w:rsidR="00B26DD2" w:rsidRPr="00B26DD2" w:rsidRDefault="00B26DD2" w:rsidP="00B26DD2">
      <w:pPr>
        <w:spacing w:after="120"/>
        <w:ind w:left="600"/>
        <w:jc w:val="both"/>
        <w:rPr>
          <w:sz w:val="24"/>
          <w:szCs w:val="24"/>
        </w:rPr>
      </w:pPr>
      <w:r w:rsidRPr="00B26DD2">
        <w:rPr>
          <w:i/>
          <w:iCs/>
          <w:sz w:val="24"/>
          <w:szCs w:val="24"/>
        </w:rPr>
        <w:t xml:space="preserve"> § 1º As atividades de conservação, limpeza, segurança, vigilância, transportes, informática, </w:t>
      </w:r>
      <w:proofErr w:type="spellStart"/>
      <w:r w:rsidRPr="00B26DD2">
        <w:rPr>
          <w:i/>
          <w:iCs/>
          <w:sz w:val="24"/>
          <w:szCs w:val="24"/>
        </w:rPr>
        <w:t>copeiragem</w:t>
      </w:r>
      <w:proofErr w:type="spellEnd"/>
      <w:r w:rsidRPr="00B26DD2">
        <w:rPr>
          <w:i/>
          <w:iCs/>
          <w:sz w:val="24"/>
          <w:szCs w:val="24"/>
        </w:rPr>
        <w:t xml:space="preserve">, recepção, reprografia, telecomunicações e manutenção de prédios,  equipamentos e instalações </w:t>
      </w:r>
      <w:proofErr w:type="gramStart"/>
      <w:r w:rsidRPr="00B26DD2">
        <w:rPr>
          <w:i/>
          <w:iCs/>
          <w:sz w:val="24"/>
          <w:szCs w:val="24"/>
        </w:rPr>
        <w:t>serão</w:t>
      </w:r>
      <w:proofErr w:type="gramEnd"/>
      <w:r w:rsidRPr="00B26DD2">
        <w:rPr>
          <w:i/>
          <w:iCs/>
          <w:sz w:val="24"/>
          <w:szCs w:val="24"/>
        </w:rPr>
        <w:t>, de preferência, objeto de execução indireta."</w:t>
      </w:r>
    </w:p>
    <w:p w:rsidR="00B26DD2" w:rsidRPr="00B26DD2" w:rsidRDefault="00B26DD2" w:rsidP="00B26DD2">
      <w:pPr>
        <w:spacing w:after="120"/>
        <w:jc w:val="both"/>
        <w:rPr>
          <w:sz w:val="24"/>
          <w:szCs w:val="24"/>
        </w:rPr>
      </w:pPr>
      <w:r w:rsidRPr="00B26DD2">
        <w:rPr>
          <w:sz w:val="24"/>
          <w:szCs w:val="24"/>
        </w:rPr>
        <w:t xml:space="preserve">A escolha encontra, ainda, respaldo no documento intitulado "ORIENTAÇÕES PARA ELABORAÇÃO / AJUSTE DE ESPECIFICAÇÕES TÉCNICAS DE ATIVOS DE TI – Versão 2", </w:t>
      </w:r>
      <w:proofErr w:type="gramStart"/>
      <w:r w:rsidRPr="00B26DD2">
        <w:rPr>
          <w:sz w:val="24"/>
          <w:szCs w:val="24"/>
        </w:rPr>
        <w:t>documento SEI</w:t>
      </w:r>
      <w:proofErr w:type="gramEnd"/>
      <w:r w:rsidRPr="00B26DD2">
        <w:rPr>
          <w:sz w:val="24"/>
          <w:szCs w:val="24"/>
        </w:rPr>
        <w:t> 0087109, que fornece as orientações técnicas referentes à Portaria SLTI/MPOG Nº 86, de 24 de setembro de 2014, em sua seção 3, que assim dispõe:</w:t>
      </w:r>
    </w:p>
    <w:p w:rsidR="00B26DD2" w:rsidRPr="00B26DD2" w:rsidRDefault="00B26DD2" w:rsidP="00B26DD2">
      <w:pPr>
        <w:spacing w:after="120"/>
        <w:ind w:left="600"/>
        <w:jc w:val="both"/>
        <w:rPr>
          <w:sz w:val="24"/>
          <w:szCs w:val="24"/>
        </w:rPr>
      </w:pPr>
      <w:proofErr w:type="gramStart"/>
      <w:r w:rsidRPr="00B26DD2">
        <w:rPr>
          <w:i/>
          <w:iCs/>
          <w:sz w:val="24"/>
          <w:szCs w:val="24"/>
        </w:rPr>
        <w:lastRenderedPageBreak/>
        <w:t>"Importa ressaltar</w:t>
      </w:r>
      <w:proofErr w:type="gramEnd"/>
      <w:r w:rsidRPr="00B26DD2">
        <w:rPr>
          <w:i/>
          <w:iCs/>
          <w:sz w:val="24"/>
          <w:szCs w:val="24"/>
        </w:rPr>
        <w:t>, contudo, que, via de regra, os serviços de impressão e digitalização podem ser providos por contratos de prestação de serviços com o fornecimento dos insumos e equipamentos necessários à prestação, não sendo, portanto, necessário ao órgão ou entidade realizar sua aquisição.</w:t>
      </w:r>
    </w:p>
    <w:p w:rsidR="00B26DD2" w:rsidRPr="00B26DD2" w:rsidRDefault="00B26DD2" w:rsidP="00B26DD2">
      <w:pPr>
        <w:spacing w:after="120"/>
        <w:ind w:left="600"/>
        <w:jc w:val="both"/>
        <w:rPr>
          <w:sz w:val="24"/>
          <w:szCs w:val="24"/>
        </w:rPr>
      </w:pPr>
      <w:r w:rsidRPr="00B26DD2">
        <w:rPr>
          <w:i/>
          <w:iCs/>
          <w:sz w:val="24"/>
          <w:szCs w:val="24"/>
        </w:rPr>
        <w:t xml:space="preserve">Caso o órgão ou entidade opte por realizar a aquisição diretamente, deve restar demonstrado no planejamento da contratação que o custo total de propriedade (aquisição e manutenção pelo período de vida útil do equipamento) é inferior ao custo estimado para contratação do serviço, subtraindo-se o valor correspondente aos insumos (papel e </w:t>
      </w:r>
      <w:proofErr w:type="spellStart"/>
      <w:r w:rsidRPr="00B26DD2">
        <w:rPr>
          <w:i/>
          <w:iCs/>
          <w:sz w:val="24"/>
          <w:szCs w:val="24"/>
        </w:rPr>
        <w:t>toner</w:t>
      </w:r>
      <w:proofErr w:type="spellEnd"/>
      <w:r w:rsidRPr="00B26DD2">
        <w:rPr>
          <w:i/>
          <w:iCs/>
          <w:sz w:val="24"/>
          <w:szCs w:val="24"/>
        </w:rPr>
        <w:t>).</w:t>
      </w:r>
      <w:proofErr w:type="gramStart"/>
      <w:r w:rsidRPr="00B26DD2">
        <w:rPr>
          <w:i/>
          <w:iCs/>
          <w:sz w:val="24"/>
          <w:szCs w:val="24"/>
        </w:rPr>
        <w:t>"</w:t>
      </w:r>
      <w:proofErr w:type="gramEnd"/>
    </w:p>
    <w:p w:rsidR="00B26DD2" w:rsidRPr="00B26DD2" w:rsidRDefault="00B26DD2" w:rsidP="00B26DD2">
      <w:pPr>
        <w:spacing w:after="120"/>
        <w:jc w:val="both"/>
        <w:rPr>
          <w:sz w:val="24"/>
          <w:szCs w:val="24"/>
        </w:rPr>
      </w:pPr>
      <w:r w:rsidRPr="00B26DD2">
        <w:rPr>
          <w:b/>
          <w:bCs/>
          <w:sz w:val="24"/>
          <w:szCs w:val="24"/>
        </w:rPr>
        <w:t>2.3.4. Orçamento Estimado para Bens e Serviços que Compõem a Solução Escolhida (IN. 04/2014, Art. 12, Inciso II, alínea g</w:t>
      </w:r>
      <w:proofErr w:type="gramStart"/>
      <w:r w:rsidRPr="00B26DD2">
        <w:rPr>
          <w:b/>
          <w:bCs/>
          <w:sz w:val="24"/>
          <w:szCs w:val="24"/>
        </w:rPr>
        <w:t>)</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49"/>
        <w:gridCol w:w="537"/>
        <w:gridCol w:w="1473"/>
        <w:gridCol w:w="1406"/>
      </w:tblGrid>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b/>
                <w:bCs/>
                <w:sz w:val="22"/>
                <w:szCs w:val="22"/>
              </w:rPr>
              <w:t>ITEM DE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b/>
                <w:bCs/>
                <w:sz w:val="22"/>
                <w:szCs w:val="22"/>
              </w:rPr>
              <w:t>QTD</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b/>
                <w:bCs/>
                <w:sz w:val="22"/>
                <w:szCs w:val="22"/>
              </w:rPr>
              <w:t>VALOR MENSAL</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b/>
                <w:bCs/>
                <w:sz w:val="22"/>
                <w:szCs w:val="22"/>
              </w:rPr>
              <w:t>VALOR ANUAL</w:t>
            </w:r>
          </w:p>
        </w:tc>
      </w:tr>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rPr>
                <w:sz w:val="22"/>
                <w:szCs w:val="22"/>
              </w:rPr>
            </w:pPr>
            <w:r w:rsidRPr="008101EE">
              <w:rPr>
                <w:sz w:val="22"/>
                <w:szCs w:val="22"/>
              </w:rPr>
              <w:t>Serviços em reprodução de documentos A4 em Multifuncional Monocromática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sz w:val="22"/>
                <w:szCs w:val="22"/>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sz w:val="22"/>
                <w:szCs w:val="22"/>
              </w:rPr>
              <w:t>R$ 1</w:t>
            </w:r>
            <w:r w:rsidR="004C703D">
              <w:rPr>
                <w:sz w:val="22"/>
                <w:szCs w:val="22"/>
              </w:rPr>
              <w:t>1.810,06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R$ 14</w:t>
            </w:r>
            <w:r w:rsidR="004C703D">
              <w:rPr>
                <w:color w:val="000000"/>
                <w:sz w:val="22"/>
                <w:szCs w:val="22"/>
              </w:rPr>
              <w:t>1.720,68</w:t>
            </w:r>
          </w:p>
        </w:tc>
      </w:tr>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rPr>
                <w:sz w:val="22"/>
                <w:szCs w:val="22"/>
              </w:rPr>
            </w:pPr>
            <w:r w:rsidRPr="008101EE">
              <w:rPr>
                <w:sz w:val="22"/>
                <w:szCs w:val="22"/>
              </w:rPr>
              <w:t>Serviços em reprodução de documentos A4 em Multifuncional Colorida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proofErr w:type="gramStart"/>
            <w:r w:rsidRPr="008101EE">
              <w:rPr>
                <w:sz w:val="22"/>
                <w:szCs w:val="22"/>
              </w:rPr>
              <w:t>4</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R$ 1.3</w:t>
            </w:r>
            <w:r w:rsidR="004C703D">
              <w:rPr>
                <w:color w:val="000000"/>
                <w:sz w:val="22"/>
                <w:szCs w:val="22"/>
              </w:rPr>
              <w:t>45,31</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R$ 16.</w:t>
            </w:r>
            <w:r w:rsidR="004C703D">
              <w:rPr>
                <w:color w:val="000000"/>
                <w:sz w:val="22"/>
                <w:szCs w:val="22"/>
              </w:rPr>
              <w:t>143,72</w:t>
            </w:r>
          </w:p>
        </w:tc>
      </w:tr>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rPr>
                <w:sz w:val="22"/>
                <w:szCs w:val="22"/>
              </w:rPr>
            </w:pPr>
            <w:r w:rsidRPr="008101EE">
              <w:rPr>
                <w:sz w:val="22"/>
                <w:szCs w:val="22"/>
              </w:rPr>
              <w:t>Serviços em reprodução de documentos A3 em Multifuncional Monocromática (equipamento)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proofErr w:type="gramStart"/>
            <w:r w:rsidRPr="008101EE">
              <w:rPr>
                <w:sz w:val="22"/>
                <w:szCs w:val="22"/>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R$ 3.5</w:t>
            </w:r>
            <w:r w:rsidR="00A6255B">
              <w:rPr>
                <w:color w:val="000000"/>
                <w:sz w:val="22"/>
                <w:szCs w:val="22"/>
              </w:rPr>
              <w:t>35,01</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 xml:space="preserve">R$ </w:t>
            </w:r>
            <w:r w:rsidR="00A6255B">
              <w:rPr>
                <w:color w:val="000000"/>
                <w:sz w:val="22"/>
                <w:szCs w:val="22"/>
              </w:rPr>
              <w:t>42.420,06</w:t>
            </w:r>
          </w:p>
        </w:tc>
      </w:tr>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rPr>
                <w:sz w:val="22"/>
                <w:szCs w:val="22"/>
              </w:rPr>
            </w:pPr>
            <w:r w:rsidRPr="008101EE">
              <w:rPr>
                <w:sz w:val="22"/>
                <w:szCs w:val="22"/>
              </w:rPr>
              <w:t>Serviços em reprodução de documentos A4 em Multifuncional Monocromática (milheiro)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r w:rsidRPr="008101EE">
              <w:rPr>
                <w:sz w:val="22"/>
                <w:szCs w:val="22"/>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R$ 5</w:t>
            </w:r>
            <w:r w:rsidR="00A6255B">
              <w:rPr>
                <w:color w:val="000000"/>
                <w:sz w:val="22"/>
                <w:szCs w:val="22"/>
              </w:rPr>
              <w:t>.240,24</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R$ 6</w:t>
            </w:r>
            <w:r w:rsidR="00A6255B">
              <w:rPr>
                <w:color w:val="000000"/>
                <w:sz w:val="22"/>
                <w:szCs w:val="22"/>
              </w:rPr>
              <w:t>2.882,83</w:t>
            </w:r>
          </w:p>
        </w:tc>
      </w:tr>
      <w:tr w:rsidR="00B26DD2" w:rsidRPr="008101EE" w:rsidTr="008101EE">
        <w:trPr>
          <w:trHeight w:val="30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rPr>
                <w:sz w:val="22"/>
                <w:szCs w:val="22"/>
              </w:rPr>
            </w:pPr>
            <w:r w:rsidRPr="008101EE">
              <w:rPr>
                <w:sz w:val="22"/>
                <w:szCs w:val="22"/>
              </w:rPr>
              <w:t>Serviços em reprodução de documentos A4 em Multifuncional Colorida (milheiro)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center"/>
              <w:rPr>
                <w:sz w:val="22"/>
                <w:szCs w:val="22"/>
              </w:rPr>
            </w:pPr>
            <w:proofErr w:type="gramStart"/>
            <w:r w:rsidRPr="008101EE">
              <w:rPr>
                <w:sz w:val="22"/>
                <w:szCs w:val="22"/>
              </w:rPr>
              <w:t>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sz w:val="22"/>
                <w:szCs w:val="22"/>
              </w:rPr>
            </w:pPr>
            <w:r w:rsidRPr="008101EE">
              <w:rPr>
                <w:color w:val="000000"/>
                <w:sz w:val="22"/>
                <w:szCs w:val="22"/>
              </w:rPr>
              <w:t>R$ 8</w:t>
            </w:r>
            <w:r w:rsidR="00A6255B">
              <w:rPr>
                <w:color w:val="000000"/>
                <w:sz w:val="22"/>
                <w:szCs w:val="22"/>
              </w:rPr>
              <w:t>03,33</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A6255B" w:rsidP="008101EE">
            <w:pPr>
              <w:jc w:val="both"/>
              <w:rPr>
                <w:sz w:val="22"/>
                <w:szCs w:val="22"/>
              </w:rPr>
            </w:pPr>
            <w:r>
              <w:rPr>
                <w:color w:val="000000"/>
                <w:sz w:val="22"/>
                <w:szCs w:val="22"/>
              </w:rPr>
              <w:t>R$ 9.640,01</w:t>
            </w:r>
          </w:p>
        </w:tc>
      </w:tr>
      <w:tr w:rsidR="00B26DD2" w:rsidRPr="008101EE" w:rsidTr="008101EE">
        <w:trPr>
          <w:trHeight w:val="3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6DD2" w:rsidRPr="008101EE" w:rsidRDefault="00B26DD2" w:rsidP="008101EE">
            <w:pPr>
              <w:jc w:val="both"/>
              <w:rPr>
                <w:sz w:val="22"/>
                <w:szCs w:val="22"/>
              </w:rPr>
            </w:pPr>
            <w:r w:rsidRPr="008101EE">
              <w:rPr>
                <w:b/>
                <w:bCs/>
                <w:sz w:val="22"/>
                <w:szCs w:val="22"/>
              </w:rPr>
              <w:t>VALOR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b/>
                <w:sz w:val="22"/>
                <w:szCs w:val="22"/>
              </w:rPr>
            </w:pPr>
            <w:r w:rsidRPr="008101EE">
              <w:rPr>
                <w:b/>
                <w:color w:val="000000"/>
                <w:sz w:val="22"/>
                <w:szCs w:val="22"/>
              </w:rPr>
              <w:t xml:space="preserve">R$ </w:t>
            </w:r>
            <w:r w:rsidR="00A6255B">
              <w:rPr>
                <w:b/>
                <w:color w:val="000000"/>
                <w:sz w:val="22"/>
                <w:szCs w:val="22"/>
              </w:rPr>
              <w:t>22.733,94</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8101EE" w:rsidRDefault="008101EE" w:rsidP="008101EE">
            <w:pPr>
              <w:jc w:val="both"/>
              <w:rPr>
                <w:b/>
                <w:sz w:val="22"/>
                <w:szCs w:val="22"/>
              </w:rPr>
            </w:pPr>
            <w:r w:rsidRPr="008101EE">
              <w:rPr>
                <w:b/>
                <w:color w:val="000000"/>
                <w:sz w:val="22"/>
                <w:szCs w:val="22"/>
              </w:rPr>
              <w:t>R$ 27</w:t>
            </w:r>
            <w:r w:rsidR="00A6255B">
              <w:rPr>
                <w:b/>
                <w:color w:val="000000"/>
                <w:sz w:val="22"/>
                <w:szCs w:val="22"/>
              </w:rPr>
              <w:t>2.807,30</w:t>
            </w:r>
          </w:p>
        </w:tc>
      </w:tr>
    </w:tbl>
    <w:p w:rsidR="008101EE" w:rsidRDefault="008101EE" w:rsidP="00B26DD2">
      <w:pPr>
        <w:spacing w:after="120"/>
        <w:jc w:val="both"/>
        <w:rPr>
          <w:sz w:val="24"/>
          <w:szCs w:val="24"/>
        </w:rPr>
      </w:pPr>
    </w:p>
    <w:p w:rsidR="00B26DD2" w:rsidRPr="00B26DD2" w:rsidRDefault="00B26DD2" w:rsidP="00B26DD2">
      <w:pPr>
        <w:spacing w:after="120"/>
        <w:jc w:val="both"/>
        <w:rPr>
          <w:sz w:val="24"/>
          <w:szCs w:val="24"/>
        </w:rPr>
      </w:pPr>
      <w:r w:rsidRPr="00B26DD2">
        <w:rPr>
          <w:sz w:val="24"/>
          <w:szCs w:val="24"/>
        </w:rPr>
        <w:t>O valor anual da contratação para atender as necessidades da Comissão de Valores Mobiliários, obtido a partir dos valores de atas de SRP/Pregões pesquisadas e obtidas no sítio "Compras Governamentais", está estimado em </w:t>
      </w:r>
      <w:r w:rsidRPr="00B26DD2">
        <w:rPr>
          <w:b/>
          <w:bCs/>
          <w:sz w:val="24"/>
          <w:szCs w:val="24"/>
        </w:rPr>
        <w:t>R$ 2</w:t>
      </w:r>
      <w:r w:rsidR="00A6255B">
        <w:rPr>
          <w:b/>
          <w:bCs/>
          <w:sz w:val="24"/>
          <w:szCs w:val="24"/>
        </w:rPr>
        <w:t>72.807,30</w:t>
      </w:r>
      <w:r w:rsidRPr="00B26DD2">
        <w:rPr>
          <w:b/>
          <w:bCs/>
          <w:sz w:val="24"/>
          <w:szCs w:val="24"/>
        </w:rPr>
        <w:t xml:space="preserve"> (duzentos e </w:t>
      </w:r>
      <w:r w:rsidR="008101EE">
        <w:rPr>
          <w:b/>
          <w:bCs/>
          <w:sz w:val="24"/>
          <w:szCs w:val="24"/>
        </w:rPr>
        <w:t xml:space="preserve">setenta e </w:t>
      </w:r>
      <w:r w:rsidR="00A6255B">
        <w:rPr>
          <w:b/>
          <w:bCs/>
          <w:sz w:val="24"/>
          <w:szCs w:val="24"/>
        </w:rPr>
        <w:t>dois mil oitocentos e sete reais e trinta centavos</w:t>
      </w:r>
      <w:r w:rsidRPr="00B26DD2">
        <w:rPr>
          <w:b/>
          <w:bCs/>
          <w:sz w:val="24"/>
          <w:szCs w:val="24"/>
        </w:rPr>
        <w:t>).</w:t>
      </w:r>
    </w:p>
    <w:p w:rsidR="00B26DD2" w:rsidRPr="00B26DD2" w:rsidRDefault="00B26DD2" w:rsidP="00B26DD2">
      <w:pPr>
        <w:spacing w:after="120"/>
        <w:jc w:val="both"/>
        <w:rPr>
          <w:sz w:val="24"/>
          <w:szCs w:val="24"/>
        </w:rPr>
      </w:pPr>
      <w:r w:rsidRPr="00B26DD2">
        <w:rPr>
          <w:b/>
          <w:bCs/>
          <w:sz w:val="24"/>
          <w:szCs w:val="24"/>
        </w:rPr>
        <w:t>2.3.5. Alinhamento em Relação às Necessidades e Requisitos Tecnológicos (IN. 04/2014, Art. 12, Inciso IV, alínea b</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A solução escolhida está baseada no resultado do Estudo Técnico Preliminar, garantindo-se o alinhamento dos requisitos técnicos com os requisitos e necessidades das áreas </w:t>
      </w:r>
      <w:proofErr w:type="spellStart"/>
      <w:r w:rsidRPr="00B26DD2">
        <w:rPr>
          <w:sz w:val="24"/>
          <w:szCs w:val="24"/>
        </w:rPr>
        <w:t>finalísticas</w:t>
      </w:r>
      <w:proofErr w:type="spellEnd"/>
      <w:r w:rsidRPr="00B26DD2">
        <w:rPr>
          <w:sz w:val="24"/>
          <w:szCs w:val="24"/>
        </w:rPr>
        <w:t>, de gestão e de apoio da CVM.</w:t>
      </w:r>
    </w:p>
    <w:p w:rsidR="00B26DD2" w:rsidRPr="00B26DD2" w:rsidRDefault="00B26DD2" w:rsidP="00B26DD2">
      <w:pPr>
        <w:spacing w:after="120"/>
        <w:jc w:val="both"/>
        <w:rPr>
          <w:sz w:val="24"/>
          <w:szCs w:val="24"/>
        </w:rPr>
      </w:pPr>
      <w:r w:rsidRPr="00B26DD2">
        <w:rPr>
          <w:sz w:val="24"/>
          <w:szCs w:val="24"/>
        </w:rPr>
        <w:t>A equipe de planejamento buscou informações no mercado, com o apoio de empresas especializadas na prestação do serviço objeto desta contratação, buscando definir especificações técnicas para a solução que atendam às necessidades da CVM e que garantam a exequibilidade do objeto e a competitividade do certame licitatório.</w:t>
      </w:r>
    </w:p>
    <w:p w:rsidR="00B26DD2" w:rsidRPr="00B26DD2" w:rsidRDefault="00B26DD2" w:rsidP="00B26DD2">
      <w:pPr>
        <w:spacing w:after="120"/>
        <w:jc w:val="both"/>
        <w:rPr>
          <w:sz w:val="24"/>
          <w:szCs w:val="24"/>
        </w:rPr>
      </w:pPr>
      <w:r w:rsidRPr="00B26DD2">
        <w:rPr>
          <w:sz w:val="24"/>
          <w:szCs w:val="24"/>
        </w:rPr>
        <w:lastRenderedPageBreak/>
        <w:t>A equipe de planejamento da contratação buscou uma especificação técnica da solução que se caracterizasse como serviço comum, seguindo padrão adotado tanto na Administração Pública Federal como na Iniciativa Privada, obtendo como resultado as especificações do serviço constantes no ANEXO I - ESPECIFICAÇÕES TÉCNICAS DA SOLUÇÃO DE TI.</w:t>
      </w:r>
    </w:p>
    <w:p w:rsidR="00B26DD2" w:rsidRPr="00B26DD2" w:rsidRDefault="00B26DD2" w:rsidP="00B26DD2">
      <w:pPr>
        <w:spacing w:after="120"/>
        <w:jc w:val="both"/>
        <w:rPr>
          <w:sz w:val="24"/>
          <w:szCs w:val="24"/>
        </w:rPr>
      </w:pPr>
      <w:bookmarkStart w:id="1" w:name="OLE_LINK12"/>
      <w:r w:rsidRPr="00B26DD2">
        <w:rPr>
          <w:b/>
          <w:bCs/>
          <w:sz w:val="24"/>
          <w:szCs w:val="24"/>
        </w:rPr>
        <w:t>2.3.6. Benefícios Diretos e Indiretos que Resultarão da Aquisição</w:t>
      </w:r>
      <w:bookmarkEnd w:id="1"/>
      <w:r w:rsidRPr="00B26DD2">
        <w:rPr>
          <w:b/>
          <w:bCs/>
          <w:sz w:val="24"/>
          <w:szCs w:val="24"/>
        </w:rPr>
        <w:t> (IN. 04/2014, Art. 12, Inciso IV, alínea c</w:t>
      </w:r>
      <w:proofErr w:type="gramStart"/>
      <w:r w:rsidRPr="00B26DD2">
        <w:rPr>
          <w:b/>
          <w:bCs/>
          <w:sz w:val="24"/>
          <w:szCs w:val="24"/>
        </w:rPr>
        <w:t>)</w:t>
      </w:r>
      <w:proofErr w:type="gramEnd"/>
    </w:p>
    <w:p w:rsidR="00B26DD2" w:rsidRPr="00B26DD2" w:rsidRDefault="00B26DD2" w:rsidP="00855E3C">
      <w:pPr>
        <w:numPr>
          <w:ilvl w:val="0"/>
          <w:numId w:val="17"/>
        </w:numPr>
        <w:spacing w:after="120"/>
        <w:jc w:val="both"/>
        <w:rPr>
          <w:sz w:val="24"/>
          <w:szCs w:val="24"/>
        </w:rPr>
      </w:pPr>
      <w:r w:rsidRPr="00B26DD2">
        <w:rPr>
          <w:sz w:val="24"/>
          <w:szCs w:val="24"/>
        </w:rPr>
        <w:t>Melhoria qualitativa dos serviços prestados e adequação da quantidade à demanda crescente.</w:t>
      </w:r>
    </w:p>
    <w:p w:rsidR="00B26DD2" w:rsidRPr="00B26DD2" w:rsidRDefault="00B26DD2" w:rsidP="00855E3C">
      <w:pPr>
        <w:numPr>
          <w:ilvl w:val="0"/>
          <w:numId w:val="17"/>
        </w:numPr>
        <w:spacing w:after="120"/>
        <w:jc w:val="both"/>
        <w:rPr>
          <w:sz w:val="24"/>
          <w:szCs w:val="24"/>
        </w:rPr>
      </w:pPr>
      <w:r w:rsidRPr="00B26DD2">
        <w:rPr>
          <w:sz w:val="24"/>
          <w:szCs w:val="24"/>
        </w:rPr>
        <w:t>Economia nos gastos para o fornecimento de serviços de impressão em rede aos usuários, através da racionalização do quantitativo de equipamentos e do controle de páginas/documentos efetivamente impressos.</w:t>
      </w:r>
    </w:p>
    <w:p w:rsidR="00B26DD2" w:rsidRPr="00B26DD2" w:rsidRDefault="00B26DD2" w:rsidP="00855E3C">
      <w:pPr>
        <w:numPr>
          <w:ilvl w:val="0"/>
          <w:numId w:val="17"/>
        </w:numPr>
        <w:spacing w:after="120"/>
        <w:jc w:val="both"/>
        <w:rPr>
          <w:sz w:val="24"/>
          <w:szCs w:val="24"/>
        </w:rPr>
      </w:pPr>
      <w:r w:rsidRPr="00B26DD2">
        <w:rPr>
          <w:sz w:val="24"/>
          <w:szCs w:val="24"/>
        </w:rPr>
        <w:t>Ganhos relativos ao melhor controle dos documentos e volume de impressões por componente organizacional, por usuário e por equipamento, através de uma solução única e centralizada de monitoramento, gerenciamento, bilhetagem e contabilização.</w:t>
      </w:r>
    </w:p>
    <w:p w:rsidR="00B26DD2" w:rsidRPr="00B26DD2" w:rsidRDefault="00B26DD2" w:rsidP="00855E3C">
      <w:pPr>
        <w:numPr>
          <w:ilvl w:val="0"/>
          <w:numId w:val="17"/>
        </w:numPr>
        <w:spacing w:after="120"/>
        <w:jc w:val="both"/>
        <w:rPr>
          <w:sz w:val="24"/>
          <w:szCs w:val="24"/>
        </w:rPr>
      </w:pPr>
      <w:r w:rsidRPr="00B26DD2">
        <w:rPr>
          <w:sz w:val="24"/>
          <w:szCs w:val="24"/>
        </w:rPr>
        <w:t>Redução dos custos operacionais de propriedade com a eliminação de gastos com infraestrutura e diversos fornecedores de equipamentos e suprimentos.</w:t>
      </w:r>
    </w:p>
    <w:p w:rsidR="00B26DD2" w:rsidRPr="00B26DD2" w:rsidRDefault="00B26DD2" w:rsidP="00855E3C">
      <w:pPr>
        <w:numPr>
          <w:ilvl w:val="0"/>
          <w:numId w:val="17"/>
        </w:numPr>
        <w:spacing w:after="120"/>
        <w:jc w:val="both"/>
        <w:rPr>
          <w:sz w:val="24"/>
          <w:szCs w:val="24"/>
        </w:rPr>
      </w:pPr>
      <w:r w:rsidRPr="00B26DD2">
        <w:rPr>
          <w:sz w:val="24"/>
          <w:szCs w:val="24"/>
        </w:rPr>
        <w:t xml:space="preserve">Atualização e padronização do </w:t>
      </w:r>
      <w:proofErr w:type="gramStart"/>
      <w:r w:rsidRPr="00B26DD2">
        <w:rPr>
          <w:sz w:val="24"/>
          <w:szCs w:val="24"/>
        </w:rPr>
        <w:t>parque de equipamentos providas</w:t>
      </w:r>
      <w:proofErr w:type="gramEnd"/>
      <w:r w:rsidRPr="00B26DD2">
        <w:rPr>
          <w:sz w:val="24"/>
          <w:szCs w:val="24"/>
        </w:rPr>
        <w:t xml:space="preserve"> pelo prestador dos serviços, reduzindo o tempo de substituição, trazendo ganhos de produtividade para os usuários, áreas de TI e Administrativa, em especial a redução do número de processos de aquisição de equipamentos e suprimentos.</w:t>
      </w:r>
    </w:p>
    <w:p w:rsidR="00B26DD2" w:rsidRPr="00B26DD2" w:rsidRDefault="00B26DD2" w:rsidP="00855E3C">
      <w:pPr>
        <w:numPr>
          <w:ilvl w:val="0"/>
          <w:numId w:val="17"/>
        </w:numPr>
        <w:spacing w:after="120"/>
        <w:jc w:val="both"/>
        <w:rPr>
          <w:sz w:val="24"/>
          <w:szCs w:val="24"/>
        </w:rPr>
      </w:pPr>
      <w:r w:rsidRPr="00B26DD2">
        <w:rPr>
          <w:sz w:val="24"/>
          <w:szCs w:val="24"/>
        </w:rPr>
        <w:t>Elevação do nível de disponibilidade dos equipamentos e dos serviços de reprodução (impressão, digitalização e cópia de documentos).</w:t>
      </w:r>
    </w:p>
    <w:p w:rsidR="00B26DD2" w:rsidRDefault="00B26DD2" w:rsidP="00855E3C">
      <w:pPr>
        <w:numPr>
          <w:ilvl w:val="0"/>
          <w:numId w:val="17"/>
        </w:numPr>
        <w:spacing w:after="120"/>
        <w:jc w:val="both"/>
        <w:rPr>
          <w:sz w:val="24"/>
          <w:szCs w:val="24"/>
        </w:rPr>
      </w:pPr>
      <w:r w:rsidRPr="00B26DD2">
        <w:rPr>
          <w:sz w:val="24"/>
          <w:szCs w:val="24"/>
        </w:rPr>
        <w:t>Melhoria da qualidade dos impressos com uso de equipamentos atualizados e consumíveis de procedência comprovada, garantida totalmente pelo fornecedor, dispensando contratações adicionais e facilitando a imputação de responsabilidade pela falha no serviço.</w:t>
      </w:r>
    </w:p>
    <w:p w:rsidR="00B26DD2" w:rsidRPr="00B26DD2" w:rsidRDefault="00B26DD2" w:rsidP="00B26DD2">
      <w:pPr>
        <w:spacing w:after="120"/>
        <w:ind w:left="720"/>
        <w:jc w:val="both"/>
        <w:rPr>
          <w:sz w:val="24"/>
          <w:szCs w:val="24"/>
        </w:rPr>
      </w:pPr>
    </w:p>
    <w:p w:rsidR="00B26DD2" w:rsidRPr="00B26DD2" w:rsidRDefault="00B26DD2" w:rsidP="00B26DD2">
      <w:pPr>
        <w:spacing w:after="120"/>
        <w:jc w:val="both"/>
        <w:rPr>
          <w:sz w:val="24"/>
          <w:szCs w:val="24"/>
        </w:rPr>
      </w:pPr>
      <w:r w:rsidRPr="00B26DD2">
        <w:rPr>
          <w:b/>
          <w:bCs/>
          <w:sz w:val="24"/>
          <w:szCs w:val="24"/>
        </w:rPr>
        <w:t>2.3.7. Parcelamento da Solução Escolhida (IN. 04/2014, § 2º, Inciso I, §3º e § 4º</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Durante </w:t>
      </w:r>
      <w:proofErr w:type="gramStart"/>
      <w:r w:rsidRPr="00B26DD2">
        <w:rPr>
          <w:sz w:val="24"/>
          <w:szCs w:val="24"/>
        </w:rPr>
        <w:t>a fase de estudo técnico preliminar, ao considerar-se possibilidade de divisibilidade do objeto por localidade</w:t>
      </w:r>
      <w:proofErr w:type="gramEnd"/>
      <w:r w:rsidRPr="00B26DD2">
        <w:rPr>
          <w:sz w:val="24"/>
          <w:szCs w:val="24"/>
        </w:rPr>
        <w:t xml:space="preserve"> e, portanto, de até três fornecedores distintos, estimou-se uma majoração nos valores da contratação de, no mínimo, 195,5% (cento e noventa e cinco inteiros e cinco décimos por cento) do valor mensal máximo estimado para a contratação, ou aproximadamente 16,3% (dezesseis inteiros e três décimos por cento) ao seu valor anual, levando-se em consideração apenas o custo do software de bilhetagem e contabilidade de impressão. E o pior cenário, do ponto de vista da economicidade, isto é, com três fornecedores </w:t>
      </w:r>
      <w:proofErr w:type="gramStart"/>
      <w:r w:rsidRPr="00B26DD2">
        <w:rPr>
          <w:sz w:val="24"/>
          <w:szCs w:val="24"/>
        </w:rPr>
        <w:t xml:space="preserve">( </w:t>
      </w:r>
      <w:proofErr w:type="gramEnd"/>
      <w:r w:rsidRPr="00B26DD2">
        <w:rPr>
          <w:sz w:val="24"/>
          <w:szCs w:val="24"/>
        </w:rPr>
        <w:t>um para cada localidade - RJ, SP e DF),  implicaria um acréscimo de cerca de 32,6% (trinta e dois inteiros e seis décimos por cento) ao valor mensal estimado do serviço a ser contratado.</w:t>
      </w:r>
    </w:p>
    <w:p w:rsidR="00B26DD2" w:rsidRPr="00B26DD2" w:rsidRDefault="00B26DD2" w:rsidP="00B26DD2">
      <w:pPr>
        <w:spacing w:after="120"/>
        <w:jc w:val="both"/>
        <w:rPr>
          <w:sz w:val="24"/>
          <w:szCs w:val="24"/>
        </w:rPr>
      </w:pPr>
      <w:r w:rsidRPr="00B26DD2">
        <w:rPr>
          <w:sz w:val="24"/>
          <w:szCs w:val="24"/>
        </w:rPr>
        <w:lastRenderedPageBreak/>
        <w:t xml:space="preserve">Além disso, a contratação contempla cinco itens, estando estes inter-relacionados, formando um único grupo, do ponto de vista técnico, indivisível. É importante ressaltar que na solução escolhida há componentes não </w:t>
      </w:r>
      <w:proofErr w:type="spellStart"/>
      <w:r w:rsidRPr="00B26DD2">
        <w:rPr>
          <w:sz w:val="24"/>
          <w:szCs w:val="24"/>
        </w:rPr>
        <w:t>itemizados</w:t>
      </w:r>
      <w:proofErr w:type="spellEnd"/>
      <w:r w:rsidRPr="00B26DD2">
        <w:rPr>
          <w:sz w:val="24"/>
          <w:szCs w:val="24"/>
        </w:rPr>
        <w:t>, no que tange à gestão do serviço e softwares fornecidos pela contratada, cujos custos são diluídos pelos demais itens explicitamente especificados e sujeitos a níveis de serviço mensuráveis. Desta forma, a contratação por localidade implicaria, no "pior dos cenários" (três fornecedores), na multiplicação de tais custos e possível perda de escala, além da perda da sinergia e aumento desnecessário de esforço na gestão do serviço, considerando que seria responsabilidade da equipe técnica da CVM padronizar e consolidar as informações advindas de três fornecedores distintos para que os gestores do serviço tenham uma visão global na qualidade de execução do mesmo e na apropriação de custos pelas áreas.</w:t>
      </w:r>
    </w:p>
    <w:p w:rsidR="00B26DD2" w:rsidRPr="00B26DD2" w:rsidRDefault="00B26DD2" w:rsidP="00B26DD2">
      <w:pPr>
        <w:spacing w:after="120"/>
        <w:jc w:val="both"/>
        <w:rPr>
          <w:sz w:val="24"/>
          <w:szCs w:val="24"/>
        </w:rPr>
      </w:pPr>
      <w:r w:rsidRPr="00B26DD2">
        <w:rPr>
          <w:sz w:val="24"/>
          <w:szCs w:val="24"/>
        </w:rPr>
        <w:t>Do ponto de vista das necessidades de negócio da Autarquia, a contratação do objeto por localidade simplesmente elimina um dos maiores benefícios da contratação única, qual seja, a melhoria da gestão dos serviços TI através da alocação dos custos de impressão por componente organizacional, através da implantação de mecanismos de gestão e controle centralizados, considerando também a movimentação física frequente dos servidores da Autarquia entre suas localidades.</w:t>
      </w:r>
    </w:p>
    <w:p w:rsidR="00B26DD2" w:rsidRPr="00B26DD2" w:rsidRDefault="00B26DD2" w:rsidP="00B26DD2">
      <w:pPr>
        <w:spacing w:after="120"/>
        <w:jc w:val="both"/>
        <w:rPr>
          <w:sz w:val="24"/>
          <w:szCs w:val="24"/>
        </w:rPr>
      </w:pPr>
      <w:r w:rsidRPr="00B26DD2">
        <w:rPr>
          <w:sz w:val="24"/>
          <w:szCs w:val="24"/>
        </w:rPr>
        <w:t>Desta forma os itens comporão um único grupo, que será licitado pelo menor preço global, considerando os valores unitários médios obtidos durante o processo de pesquisa de preços, e estes somente serão disponibilizados às licitantes após a fase de lances do Pregão Eletrônico (Acórdão do TCU n.º 2080/2012-Plenário).</w:t>
      </w:r>
    </w:p>
    <w:p w:rsidR="00B26DD2" w:rsidRPr="00B26DD2" w:rsidRDefault="00B26DD2" w:rsidP="00B26DD2">
      <w:pPr>
        <w:spacing w:after="120"/>
        <w:jc w:val="both"/>
        <w:rPr>
          <w:sz w:val="24"/>
          <w:szCs w:val="24"/>
        </w:rPr>
      </w:pPr>
      <w:r w:rsidRPr="00B26DD2">
        <w:rPr>
          <w:b/>
          <w:bCs/>
          <w:sz w:val="24"/>
          <w:szCs w:val="24"/>
        </w:rPr>
        <w:t>2.3.8. Justificativa para Permissão de Consócio ou Subcontratação (IN. 04/2014, § 2º, Inciso II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Não serão admitidas subcontratações, tampouco a formação de consórcios ou a contratação de cooperativas.</w:t>
      </w:r>
    </w:p>
    <w:p w:rsidR="00B26DD2" w:rsidRPr="00B26DD2" w:rsidRDefault="00B26DD2" w:rsidP="00B26DD2">
      <w:pPr>
        <w:spacing w:after="120"/>
        <w:jc w:val="both"/>
        <w:rPr>
          <w:sz w:val="24"/>
          <w:szCs w:val="24"/>
        </w:rPr>
      </w:pPr>
      <w:r w:rsidRPr="00B26DD2">
        <w:rPr>
          <w:b/>
          <w:bCs/>
          <w:sz w:val="24"/>
          <w:szCs w:val="24"/>
        </w:rPr>
        <w:t xml:space="preserve">2.3.9. Serviço Continuado (Lei nº 8.666/1993, </w:t>
      </w:r>
      <w:proofErr w:type="spellStart"/>
      <w:r w:rsidRPr="00B26DD2">
        <w:rPr>
          <w:b/>
          <w:bCs/>
          <w:sz w:val="24"/>
          <w:szCs w:val="24"/>
        </w:rPr>
        <w:t>Art</w:t>
      </w:r>
      <w:proofErr w:type="spellEnd"/>
      <w:r w:rsidRPr="00B26DD2">
        <w:rPr>
          <w:b/>
          <w:bCs/>
          <w:sz w:val="24"/>
          <w:szCs w:val="24"/>
        </w:rPr>
        <w:t xml:space="preserve"> 57, inciso II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No âmbito desta contratação, o serviço é continuado, podendo ultrapassar mais de um exercício financeiro, é critico, podendo impactar as atividades </w:t>
      </w:r>
      <w:proofErr w:type="spellStart"/>
      <w:r w:rsidRPr="00B26DD2">
        <w:rPr>
          <w:sz w:val="24"/>
          <w:szCs w:val="24"/>
        </w:rPr>
        <w:t>finalísticas</w:t>
      </w:r>
      <w:proofErr w:type="spellEnd"/>
      <w:r w:rsidRPr="00B26DD2">
        <w:rPr>
          <w:sz w:val="24"/>
          <w:szCs w:val="24"/>
        </w:rPr>
        <w:t xml:space="preserve">, de gestão e de apoio da </w:t>
      </w:r>
      <w:proofErr w:type="gramStart"/>
      <w:r w:rsidRPr="00B26DD2">
        <w:rPr>
          <w:sz w:val="24"/>
          <w:szCs w:val="24"/>
        </w:rPr>
        <w:t>CVM</w:t>
      </w:r>
      <w:proofErr w:type="gramEnd"/>
    </w:p>
    <w:p w:rsidR="00B26DD2" w:rsidRPr="00B26DD2" w:rsidRDefault="00B26DD2" w:rsidP="00B26DD2">
      <w:pPr>
        <w:spacing w:after="120"/>
        <w:jc w:val="both"/>
        <w:rPr>
          <w:sz w:val="24"/>
          <w:szCs w:val="24"/>
        </w:rPr>
      </w:pPr>
      <w:r w:rsidRPr="00B26DD2">
        <w:rPr>
          <w:b/>
          <w:bCs/>
          <w:sz w:val="24"/>
          <w:szCs w:val="24"/>
        </w:rPr>
        <w:t xml:space="preserve">2.3.10. Prazo de Vigência Contratual (IN. 04/2014, </w:t>
      </w:r>
      <w:proofErr w:type="spellStart"/>
      <w:r w:rsidRPr="00B26DD2">
        <w:rPr>
          <w:b/>
          <w:bCs/>
          <w:sz w:val="24"/>
          <w:szCs w:val="24"/>
        </w:rPr>
        <w:t>Art</w:t>
      </w:r>
      <w:proofErr w:type="spellEnd"/>
      <w:r w:rsidRPr="00B26DD2">
        <w:rPr>
          <w:b/>
          <w:bCs/>
          <w:sz w:val="24"/>
          <w:szCs w:val="24"/>
        </w:rPr>
        <w:t xml:space="preserve"> 19 e </w:t>
      </w:r>
      <w:proofErr w:type="spellStart"/>
      <w:r w:rsidRPr="00B26DD2">
        <w:rPr>
          <w:b/>
          <w:bCs/>
          <w:sz w:val="24"/>
          <w:szCs w:val="24"/>
        </w:rPr>
        <w:t>Art</w:t>
      </w:r>
      <w:proofErr w:type="spellEnd"/>
      <w:r w:rsidRPr="00B26DD2">
        <w:rPr>
          <w:b/>
          <w:bCs/>
          <w:sz w:val="24"/>
          <w:szCs w:val="24"/>
        </w:rPr>
        <w:t xml:space="preserve"> 33, parágrafo único</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O contrato terá vigência de 12 (doze) meses, podendo ser prorrogado por sucessivos períodos de 12 meses, até o limite de </w:t>
      </w:r>
      <w:r w:rsidRPr="00B26DD2">
        <w:rPr>
          <w:sz w:val="24"/>
          <w:szCs w:val="24"/>
          <w:highlight w:val="lightGray"/>
        </w:rPr>
        <w:t>48 (quarenta e oito)</w:t>
      </w:r>
      <w:r w:rsidRPr="00B26DD2">
        <w:rPr>
          <w:sz w:val="24"/>
          <w:szCs w:val="24"/>
        </w:rPr>
        <w:t xml:space="preserve"> meses, de acordo com </w:t>
      </w:r>
      <w:r>
        <w:rPr>
          <w:sz w:val="24"/>
          <w:szCs w:val="24"/>
        </w:rPr>
        <w:t xml:space="preserve">o disposto no </w:t>
      </w:r>
      <w:r w:rsidRPr="00B26DD2">
        <w:rPr>
          <w:sz w:val="24"/>
          <w:szCs w:val="24"/>
          <w:highlight w:val="lightGray"/>
        </w:rPr>
        <w:t>Art. 57, inciso IV</w:t>
      </w:r>
      <w:r w:rsidRPr="00B26DD2">
        <w:rPr>
          <w:sz w:val="24"/>
          <w:szCs w:val="24"/>
        </w:rPr>
        <w:t xml:space="preserve"> da Lei n° 8666, de 1993.</w:t>
      </w:r>
    </w:p>
    <w:p w:rsidR="007C0977" w:rsidRDefault="007C0977"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2.3.11. Serviço de Natureza Comum (IN. 04/2014, Art. 26</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Os serviços a serem adquiridos enquadram-se na classificação de bens/serviços comuns, nos termos da Lei n° 10.520, de 2002, do Decreto n° 3.555, de 2000, e preferencialmente na forma eletrônica de acordo com o Decreto 5.450, de 2005, tendo suas características objetivamente definidas por padrões de desempenho e qualidade usuais praticadas no mercado.</w:t>
      </w:r>
    </w:p>
    <w:p w:rsidR="00B26DD2" w:rsidRPr="00B26DD2" w:rsidRDefault="00B26DD2" w:rsidP="00B26DD2">
      <w:pPr>
        <w:spacing w:after="120"/>
        <w:jc w:val="both"/>
        <w:rPr>
          <w:sz w:val="24"/>
          <w:szCs w:val="24"/>
        </w:rPr>
      </w:pPr>
      <w:r w:rsidRPr="00B26DD2">
        <w:rPr>
          <w:sz w:val="24"/>
          <w:szCs w:val="24"/>
        </w:rPr>
        <w:lastRenderedPageBreak/>
        <w:t> </w:t>
      </w:r>
      <w:r w:rsidRPr="00B26DD2">
        <w:rPr>
          <w:b/>
          <w:bCs/>
          <w:sz w:val="24"/>
          <w:szCs w:val="24"/>
        </w:rPr>
        <w:t>3. REQUISITOS DA CONTRATAÇÃO (IN. 04/2014, ART. 17</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b/>
          <w:bCs/>
          <w:sz w:val="24"/>
          <w:szCs w:val="24"/>
        </w:rPr>
        <w:t>3.1. Requisitos de Negócio (IN. 04/2014, Art. 17, Inciso I, alínea a</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As necessidades de negócio a serem atendidas, identificadas pela área requisitante, são as seguintes:</w:t>
      </w:r>
    </w:p>
    <w:p w:rsidR="00B26DD2" w:rsidRPr="00B26DD2" w:rsidRDefault="00B26DD2" w:rsidP="00855E3C">
      <w:pPr>
        <w:numPr>
          <w:ilvl w:val="0"/>
          <w:numId w:val="18"/>
        </w:numPr>
        <w:spacing w:after="120"/>
        <w:jc w:val="both"/>
        <w:rPr>
          <w:sz w:val="24"/>
          <w:szCs w:val="24"/>
        </w:rPr>
      </w:pPr>
      <w:r w:rsidRPr="00B26DD2">
        <w:rPr>
          <w:sz w:val="24"/>
          <w:szCs w:val="24"/>
        </w:rPr>
        <w:t>Troca de equipamentos obsoletos, fora de linha e sem garantia;</w:t>
      </w:r>
    </w:p>
    <w:p w:rsidR="00B26DD2" w:rsidRPr="00B26DD2" w:rsidRDefault="00B26DD2" w:rsidP="00855E3C">
      <w:pPr>
        <w:numPr>
          <w:ilvl w:val="0"/>
          <w:numId w:val="18"/>
        </w:numPr>
        <w:spacing w:after="120"/>
        <w:jc w:val="both"/>
        <w:rPr>
          <w:sz w:val="24"/>
          <w:szCs w:val="24"/>
        </w:rPr>
      </w:pPr>
      <w:r w:rsidRPr="00B26DD2">
        <w:rPr>
          <w:sz w:val="24"/>
          <w:szCs w:val="24"/>
        </w:rPr>
        <w:t>Difundir a digitalização para apoiar a implantação do Sistema Eletrônico de Informações – SEI;</w:t>
      </w:r>
    </w:p>
    <w:p w:rsidR="00B26DD2" w:rsidRPr="00B26DD2" w:rsidRDefault="00B26DD2" w:rsidP="00855E3C">
      <w:pPr>
        <w:numPr>
          <w:ilvl w:val="0"/>
          <w:numId w:val="18"/>
        </w:numPr>
        <w:spacing w:after="120"/>
        <w:jc w:val="both"/>
        <w:rPr>
          <w:sz w:val="24"/>
          <w:szCs w:val="24"/>
        </w:rPr>
      </w:pPr>
      <w:proofErr w:type="gramStart"/>
      <w:r w:rsidRPr="00B26DD2">
        <w:rPr>
          <w:sz w:val="24"/>
          <w:szCs w:val="24"/>
        </w:rPr>
        <w:t>Impressão de documentos preto e branco e colorido</w:t>
      </w:r>
      <w:proofErr w:type="gramEnd"/>
      <w:r w:rsidRPr="00B26DD2">
        <w:rPr>
          <w:sz w:val="24"/>
          <w:szCs w:val="24"/>
        </w:rPr>
        <w:t>;</w:t>
      </w:r>
    </w:p>
    <w:p w:rsidR="00B26DD2" w:rsidRPr="00B26DD2" w:rsidRDefault="00B26DD2" w:rsidP="00855E3C">
      <w:pPr>
        <w:numPr>
          <w:ilvl w:val="0"/>
          <w:numId w:val="18"/>
        </w:numPr>
        <w:spacing w:after="120"/>
        <w:jc w:val="both"/>
        <w:rPr>
          <w:sz w:val="24"/>
          <w:szCs w:val="24"/>
        </w:rPr>
      </w:pPr>
      <w:r w:rsidRPr="00B26DD2">
        <w:rPr>
          <w:sz w:val="24"/>
          <w:szCs w:val="24"/>
        </w:rPr>
        <w:t>Impressão, digitalização e cópia nos formatos A4 e A3;</w:t>
      </w:r>
    </w:p>
    <w:p w:rsidR="00B26DD2" w:rsidRPr="00B26DD2" w:rsidRDefault="00B26DD2" w:rsidP="00855E3C">
      <w:pPr>
        <w:numPr>
          <w:ilvl w:val="0"/>
          <w:numId w:val="18"/>
        </w:numPr>
        <w:spacing w:after="120"/>
        <w:jc w:val="both"/>
        <w:rPr>
          <w:sz w:val="24"/>
          <w:szCs w:val="24"/>
        </w:rPr>
      </w:pPr>
      <w:r w:rsidRPr="00B26DD2">
        <w:rPr>
          <w:sz w:val="24"/>
          <w:szCs w:val="24"/>
        </w:rPr>
        <w:t>Gerenciamento centralizado das impressões com possibilidade de auditoria;</w:t>
      </w:r>
    </w:p>
    <w:p w:rsidR="00B26DD2" w:rsidRPr="00B26DD2" w:rsidRDefault="00B26DD2" w:rsidP="00855E3C">
      <w:pPr>
        <w:numPr>
          <w:ilvl w:val="0"/>
          <w:numId w:val="18"/>
        </w:numPr>
        <w:spacing w:after="120"/>
        <w:jc w:val="both"/>
        <w:rPr>
          <w:sz w:val="24"/>
          <w:szCs w:val="24"/>
        </w:rPr>
      </w:pPr>
      <w:r w:rsidRPr="00B26DD2">
        <w:rPr>
          <w:sz w:val="24"/>
          <w:szCs w:val="24"/>
        </w:rPr>
        <w:t>Redução do lixo eletrônico provocado pela obsolescência de equipamentos.</w:t>
      </w:r>
    </w:p>
    <w:p w:rsidR="00B26DD2" w:rsidRPr="00B26DD2" w:rsidRDefault="00B26DD2" w:rsidP="00B26DD2">
      <w:pPr>
        <w:spacing w:after="120"/>
        <w:jc w:val="both"/>
        <w:rPr>
          <w:sz w:val="24"/>
          <w:szCs w:val="24"/>
        </w:rPr>
      </w:pPr>
      <w:r w:rsidRPr="00B26DD2">
        <w:rPr>
          <w:b/>
          <w:bCs/>
          <w:sz w:val="24"/>
          <w:szCs w:val="24"/>
        </w:rPr>
        <w:t>3.2. De capacitação (IN. 04/2014, Art. 17, Inciso I, alínea b</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7C0977">
        <w:rPr>
          <w:sz w:val="24"/>
          <w:szCs w:val="24"/>
        </w:rPr>
        <w:t>A CONTRATADA deverá fornecer guia básico de utilização do equipamento, com as principais operações de cada tipo de equipamento, para elaboração de manual a ser distribuído para os usuários da CVM.</w:t>
      </w:r>
    </w:p>
    <w:p w:rsidR="00B26DD2" w:rsidRPr="00B26DD2" w:rsidRDefault="00B26DD2" w:rsidP="00B26DD2">
      <w:pPr>
        <w:spacing w:after="120"/>
        <w:jc w:val="both"/>
        <w:rPr>
          <w:sz w:val="24"/>
          <w:szCs w:val="24"/>
        </w:rPr>
      </w:pPr>
      <w:r w:rsidRPr="00B26DD2">
        <w:rPr>
          <w:b/>
          <w:bCs/>
          <w:sz w:val="24"/>
          <w:szCs w:val="24"/>
        </w:rPr>
        <w:t>3.3. Requisitos Legais (IN. 04/2014, Art. 17, Inciso I, alínea c</w:t>
      </w:r>
      <w:proofErr w:type="gramStart"/>
      <w:r w:rsidRPr="00B26DD2">
        <w:rPr>
          <w:b/>
          <w:bCs/>
          <w:sz w:val="24"/>
          <w:szCs w:val="24"/>
        </w:rPr>
        <w:t>)</w:t>
      </w:r>
      <w:proofErr w:type="gramEnd"/>
    </w:p>
    <w:p w:rsidR="00B26DD2" w:rsidRPr="00B26DD2" w:rsidRDefault="00B26DD2" w:rsidP="00855E3C">
      <w:pPr>
        <w:numPr>
          <w:ilvl w:val="0"/>
          <w:numId w:val="19"/>
        </w:numPr>
        <w:spacing w:after="120"/>
        <w:jc w:val="both"/>
        <w:rPr>
          <w:sz w:val="24"/>
          <w:szCs w:val="24"/>
        </w:rPr>
      </w:pPr>
      <w:r w:rsidRPr="00B26DD2">
        <w:rPr>
          <w:sz w:val="24"/>
          <w:szCs w:val="24"/>
        </w:rPr>
        <w:t>Decreto-lei nº 200/1967 - Dispõe sobre a organização da Administração Federal, estabelece diretrizes para a Reforma Administrativa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 xml:space="preserve">Decreto-lei nº 2.271/1997 -  Dispõe sobre a contratação de serviços pela Administração Pública Federal direta, autárquica e </w:t>
      </w:r>
      <w:proofErr w:type="spellStart"/>
      <w:r w:rsidRPr="00B26DD2">
        <w:rPr>
          <w:sz w:val="24"/>
          <w:szCs w:val="24"/>
        </w:rPr>
        <w:t>fundacional</w:t>
      </w:r>
      <w:proofErr w:type="spellEnd"/>
      <w:r w:rsidRPr="00B26DD2">
        <w:rPr>
          <w:sz w:val="24"/>
          <w:szCs w:val="24"/>
        </w:rPr>
        <w:t xml:space="preserve">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Lei nº 8.666/1993 - Regulamenta o art. 37, inciso XXI, da Constituição Federal, institui normas para licitações e contratos da Administração Pública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Lei nº 9.854/1999 - Altera dispositivos da Lei no 8.666, de 21 de junho de 1993, que regula o art. 37, inciso XXI, da Constituição Federal, institui normas para licitações e contratos da Administração Pública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Decreto nº 3.555/2000 - Aprova o Regulamento para a modalidade de licitação denominada pregão, para aquisição de bens e serviços comuns.</w:t>
      </w:r>
    </w:p>
    <w:p w:rsidR="00B26DD2" w:rsidRPr="00B26DD2" w:rsidRDefault="00B26DD2" w:rsidP="00855E3C">
      <w:pPr>
        <w:numPr>
          <w:ilvl w:val="0"/>
          <w:numId w:val="19"/>
        </w:numPr>
        <w:spacing w:after="120"/>
        <w:jc w:val="both"/>
        <w:rPr>
          <w:sz w:val="24"/>
          <w:szCs w:val="24"/>
        </w:rPr>
      </w:pPr>
      <w:r w:rsidRPr="00B26DD2">
        <w:rPr>
          <w:sz w:val="24"/>
          <w:szCs w:val="24"/>
        </w:rPr>
        <w:t xml:space="preserve">Decreto nº 3.693/2000 - Dá nova redação a dispositivos do Regulamento para a modalidade de licitação denominada pregão, para aquisição de bens e serviços, aprovado pelo Decreto nº 3.555, de </w:t>
      </w:r>
      <w:proofErr w:type="gramStart"/>
      <w:r w:rsidRPr="00B26DD2">
        <w:rPr>
          <w:sz w:val="24"/>
          <w:szCs w:val="24"/>
        </w:rPr>
        <w:t>8</w:t>
      </w:r>
      <w:proofErr w:type="gramEnd"/>
      <w:r w:rsidRPr="00B26DD2">
        <w:rPr>
          <w:sz w:val="24"/>
          <w:szCs w:val="24"/>
        </w:rPr>
        <w:t xml:space="preserve"> de agosto de 2000.</w:t>
      </w:r>
    </w:p>
    <w:p w:rsidR="00B26DD2" w:rsidRPr="00B26DD2" w:rsidRDefault="00B26DD2" w:rsidP="00855E3C">
      <w:pPr>
        <w:numPr>
          <w:ilvl w:val="0"/>
          <w:numId w:val="19"/>
        </w:numPr>
        <w:spacing w:after="120"/>
        <w:jc w:val="both"/>
        <w:rPr>
          <w:sz w:val="24"/>
          <w:szCs w:val="24"/>
        </w:rPr>
      </w:pPr>
      <w:r w:rsidRPr="00B26DD2">
        <w:rPr>
          <w:sz w:val="24"/>
          <w:szCs w:val="24"/>
        </w:rPr>
        <w:t xml:space="preserve">Decreto nº 8.538/2015 - Regulamenta o tratamento favorecido, diferenciado e simplificado para as microempresas, empresas de pequeno porte, agricultores familiares, produtores </w:t>
      </w:r>
      <w:proofErr w:type="gramStart"/>
      <w:r w:rsidRPr="00B26DD2">
        <w:rPr>
          <w:sz w:val="24"/>
          <w:szCs w:val="24"/>
        </w:rPr>
        <w:t>rurais pessoa</w:t>
      </w:r>
      <w:proofErr w:type="gramEnd"/>
      <w:r w:rsidRPr="00B26DD2">
        <w:rPr>
          <w:sz w:val="24"/>
          <w:szCs w:val="24"/>
        </w:rPr>
        <w:t xml:space="preserve"> física, microempreendedores individuais e sociedades cooperativas de consumo nas contratações públicas de bens, serviços e obras no âmbito da administração pública federal.</w:t>
      </w:r>
    </w:p>
    <w:p w:rsidR="00B26DD2" w:rsidRPr="00B26DD2" w:rsidRDefault="00B26DD2" w:rsidP="00855E3C">
      <w:pPr>
        <w:numPr>
          <w:ilvl w:val="0"/>
          <w:numId w:val="19"/>
        </w:numPr>
        <w:spacing w:after="120"/>
        <w:jc w:val="both"/>
        <w:rPr>
          <w:sz w:val="24"/>
          <w:szCs w:val="24"/>
        </w:rPr>
      </w:pPr>
      <w:r w:rsidRPr="00B26DD2">
        <w:rPr>
          <w:sz w:val="24"/>
          <w:szCs w:val="24"/>
        </w:rPr>
        <w:lastRenderedPageBreak/>
        <w:t>Decreto nº 7.174/2010 - Regulamenta a contratação de bens e serviços de informática e automação pela administração pública federal, direta ou indireta, pelas fundações instituídas ou mantidas pelo Poder Público e pelas demais organizações sob o controle direto ou indireto da União;</w:t>
      </w:r>
    </w:p>
    <w:p w:rsidR="00B26DD2" w:rsidRPr="00B26DD2" w:rsidRDefault="00B26DD2" w:rsidP="00855E3C">
      <w:pPr>
        <w:numPr>
          <w:ilvl w:val="0"/>
          <w:numId w:val="19"/>
        </w:numPr>
        <w:spacing w:after="120"/>
        <w:jc w:val="both"/>
        <w:rPr>
          <w:sz w:val="24"/>
          <w:szCs w:val="24"/>
        </w:rPr>
      </w:pPr>
      <w:r w:rsidRPr="00B26DD2">
        <w:rPr>
          <w:sz w:val="24"/>
          <w:szCs w:val="24"/>
        </w:rPr>
        <w:t>Decreto nº 8.184/2014 - Estabelece a aplicação de margens de preferência normal e adicional para a aquisição de equipamento de tecnologia da informação e comunicação, conforme percentuais e descrições do Anexo I do referido decreto.</w:t>
      </w:r>
    </w:p>
    <w:p w:rsidR="00B26DD2" w:rsidRPr="00B26DD2" w:rsidRDefault="00B26DD2" w:rsidP="00855E3C">
      <w:pPr>
        <w:numPr>
          <w:ilvl w:val="1"/>
          <w:numId w:val="19"/>
        </w:numPr>
        <w:spacing w:after="120"/>
        <w:jc w:val="both"/>
        <w:rPr>
          <w:sz w:val="24"/>
          <w:szCs w:val="24"/>
        </w:rPr>
      </w:pPr>
      <w:r w:rsidRPr="00B26DD2">
        <w:rPr>
          <w:sz w:val="24"/>
          <w:szCs w:val="24"/>
        </w:rPr>
        <w:t> Os itens deste processo de aquisição não estão abrangidos pela relação de equipamentos nos quais devem ser aplicadas as margens de preferência nos percentuais designados no referido Decreto.</w:t>
      </w:r>
    </w:p>
    <w:p w:rsidR="00B26DD2" w:rsidRPr="00B26DD2" w:rsidRDefault="00B26DD2" w:rsidP="00855E3C">
      <w:pPr>
        <w:numPr>
          <w:ilvl w:val="0"/>
          <w:numId w:val="19"/>
        </w:numPr>
        <w:spacing w:after="120"/>
        <w:jc w:val="both"/>
        <w:rPr>
          <w:sz w:val="24"/>
          <w:szCs w:val="24"/>
        </w:rPr>
      </w:pPr>
      <w:r w:rsidRPr="00B26DD2">
        <w:rPr>
          <w:sz w:val="24"/>
          <w:szCs w:val="24"/>
        </w:rPr>
        <w:t xml:space="preserve">Decreto nº 8.135/2013 - Dispõe sobre as comunicações de dados da administração pública federal direta, autárquica e </w:t>
      </w:r>
      <w:proofErr w:type="spellStart"/>
      <w:r w:rsidRPr="00B26DD2">
        <w:rPr>
          <w:sz w:val="24"/>
          <w:szCs w:val="24"/>
        </w:rPr>
        <w:t>fundacional</w:t>
      </w:r>
      <w:proofErr w:type="spellEnd"/>
      <w:r w:rsidRPr="00B26DD2">
        <w:rPr>
          <w:sz w:val="24"/>
          <w:szCs w:val="24"/>
        </w:rPr>
        <w:t>, e sobre a dispensa de licitação nas contratações que possam comprometer a segurança nacional.</w:t>
      </w:r>
    </w:p>
    <w:p w:rsidR="00B26DD2" w:rsidRPr="00B26DD2" w:rsidRDefault="00B26DD2" w:rsidP="00855E3C">
      <w:pPr>
        <w:numPr>
          <w:ilvl w:val="1"/>
          <w:numId w:val="19"/>
        </w:numPr>
        <w:spacing w:after="120"/>
        <w:jc w:val="both"/>
        <w:rPr>
          <w:sz w:val="24"/>
          <w:szCs w:val="24"/>
        </w:rPr>
      </w:pPr>
      <w:r w:rsidRPr="00B26DD2">
        <w:rPr>
          <w:sz w:val="24"/>
          <w:szCs w:val="24"/>
        </w:rPr>
        <w:t>Os itens deste processo de aquisição não estão abrangidos pelo referido Decreto.</w:t>
      </w:r>
    </w:p>
    <w:p w:rsidR="00B26DD2" w:rsidRPr="00B26DD2" w:rsidRDefault="00B26DD2" w:rsidP="00855E3C">
      <w:pPr>
        <w:numPr>
          <w:ilvl w:val="0"/>
          <w:numId w:val="19"/>
        </w:numPr>
        <w:spacing w:after="120"/>
        <w:jc w:val="both"/>
        <w:rPr>
          <w:sz w:val="24"/>
          <w:szCs w:val="24"/>
        </w:rPr>
      </w:pPr>
      <w:r w:rsidRPr="00B26DD2">
        <w:rPr>
          <w:sz w:val="24"/>
          <w:szCs w:val="24"/>
        </w:rPr>
        <w:t xml:space="preserve">Portaria Interministerial MP/MC/MD nº 141/2014 - Dispõe que as comunicações de dados da Administração Pública Federal direta, autárquica e </w:t>
      </w:r>
      <w:proofErr w:type="spellStart"/>
      <w:r w:rsidRPr="00B26DD2">
        <w:rPr>
          <w:sz w:val="24"/>
          <w:szCs w:val="24"/>
        </w:rPr>
        <w:t>fundacional</w:t>
      </w:r>
      <w:proofErr w:type="spellEnd"/>
      <w:r w:rsidRPr="00B26DD2">
        <w:rPr>
          <w:sz w:val="24"/>
          <w:szCs w:val="24"/>
        </w:rPr>
        <w:t xml:space="preserve"> deverão ser realizadas por redes de telecomunicações e serviços de tecnologia da informação fornecidos por órgãos ou entidades da Administração Pública Federal, incluindo empresas públicas e sociedades de economia mista da União e suas subsidiárias, observado o disposto nesta Portaria,</w:t>
      </w:r>
    </w:p>
    <w:p w:rsidR="00B26DD2" w:rsidRPr="00B26DD2" w:rsidRDefault="00B26DD2" w:rsidP="00855E3C">
      <w:pPr>
        <w:numPr>
          <w:ilvl w:val="1"/>
          <w:numId w:val="19"/>
        </w:numPr>
        <w:spacing w:after="120"/>
        <w:jc w:val="both"/>
        <w:rPr>
          <w:sz w:val="24"/>
          <w:szCs w:val="24"/>
        </w:rPr>
      </w:pPr>
      <w:r w:rsidRPr="00B26DD2">
        <w:rPr>
          <w:sz w:val="24"/>
          <w:szCs w:val="24"/>
        </w:rPr>
        <w:t>Os itens deste processo de aquisição não estão abrangidos pela referida Portaria.</w:t>
      </w:r>
    </w:p>
    <w:p w:rsidR="00B26DD2" w:rsidRPr="00B26DD2" w:rsidRDefault="00B26DD2" w:rsidP="00855E3C">
      <w:pPr>
        <w:numPr>
          <w:ilvl w:val="0"/>
          <w:numId w:val="19"/>
        </w:numPr>
        <w:spacing w:after="120"/>
        <w:jc w:val="both"/>
        <w:rPr>
          <w:sz w:val="24"/>
          <w:szCs w:val="24"/>
        </w:rPr>
      </w:pPr>
      <w:r w:rsidRPr="00B26DD2">
        <w:rPr>
          <w:sz w:val="24"/>
          <w:szCs w:val="24"/>
        </w:rPr>
        <w:t>Lei Complementar nº 123/2006 - Institui o Estatuto Nacional da Microempresa e da Empresa de Pequeno Porte.</w:t>
      </w:r>
    </w:p>
    <w:p w:rsidR="00B26DD2" w:rsidRPr="00B26DD2" w:rsidRDefault="00B26DD2" w:rsidP="00855E3C">
      <w:pPr>
        <w:numPr>
          <w:ilvl w:val="0"/>
          <w:numId w:val="19"/>
        </w:numPr>
        <w:spacing w:after="120"/>
        <w:jc w:val="both"/>
        <w:rPr>
          <w:sz w:val="24"/>
          <w:szCs w:val="24"/>
        </w:rPr>
      </w:pPr>
      <w:r w:rsidRPr="00B26DD2">
        <w:rPr>
          <w:sz w:val="24"/>
          <w:szCs w:val="24"/>
        </w:rPr>
        <w:t>Lei nº 10.520/2002 - Institui, no âmbito da União, Estados, Distrito Federal e Municípios, nos termos do art. 37, inciso XXI, da Constituição Federal, modalidade de licitação denominada pregão, para aquisição de bens e serviços comuns,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 xml:space="preserve">Instrução Normativa SLTI nº 01/2010 - Dispõe sobre os critérios de sustentabilidade ambiental na aquisição de bens, contratação de serviços ou obras pela Administração Pública Federal direta, autárquica e </w:t>
      </w:r>
      <w:proofErr w:type="spellStart"/>
      <w:r w:rsidRPr="00B26DD2">
        <w:rPr>
          <w:sz w:val="24"/>
          <w:szCs w:val="24"/>
        </w:rPr>
        <w:t>fundacional</w:t>
      </w:r>
      <w:proofErr w:type="spellEnd"/>
      <w:r w:rsidRPr="00B26DD2">
        <w:rPr>
          <w:sz w:val="24"/>
          <w:szCs w:val="24"/>
        </w:rPr>
        <w:t xml:space="preserve"> e dá outras providências.</w:t>
      </w:r>
    </w:p>
    <w:p w:rsidR="00B26DD2" w:rsidRPr="00B26DD2" w:rsidRDefault="00B26DD2" w:rsidP="00855E3C">
      <w:pPr>
        <w:numPr>
          <w:ilvl w:val="0"/>
          <w:numId w:val="19"/>
        </w:numPr>
        <w:spacing w:after="120"/>
        <w:jc w:val="both"/>
        <w:rPr>
          <w:sz w:val="24"/>
          <w:szCs w:val="24"/>
        </w:rPr>
      </w:pPr>
      <w:r w:rsidRPr="00B26DD2">
        <w:rPr>
          <w:sz w:val="24"/>
          <w:szCs w:val="24"/>
        </w:rPr>
        <w:t>Instrução Normativa SLTI nº 02/2008 - Dispõe sobre regras e diretrizes para a contratação de serviços, continuados ou não.</w:t>
      </w:r>
    </w:p>
    <w:p w:rsidR="00B26DD2" w:rsidRPr="00B26DD2" w:rsidRDefault="00B26DD2" w:rsidP="00855E3C">
      <w:pPr>
        <w:numPr>
          <w:ilvl w:val="0"/>
          <w:numId w:val="19"/>
        </w:numPr>
        <w:spacing w:after="120"/>
        <w:jc w:val="both"/>
        <w:rPr>
          <w:sz w:val="24"/>
          <w:szCs w:val="24"/>
        </w:rPr>
      </w:pPr>
      <w:r w:rsidRPr="00B26DD2">
        <w:rPr>
          <w:sz w:val="24"/>
          <w:szCs w:val="24"/>
        </w:rPr>
        <w:t>Instrução Normativa SLTI nº 4/2014 e alterações posteriores - Dispõe sobre o processo de contratação de Soluções de Tecnologia da Informação pelos órgãos integrantes do Sistema de Administração dos Recursos de Informação e Informática (SISP) do Poder Executivo Federal. Essa norma aplica-se subsidiariamente à Instrução Normativa SLTI nº 02/200 e alterações posteriores.</w:t>
      </w:r>
    </w:p>
    <w:p w:rsidR="00B26DD2" w:rsidRPr="00B26DD2" w:rsidRDefault="00B26DD2" w:rsidP="00855E3C">
      <w:pPr>
        <w:numPr>
          <w:ilvl w:val="0"/>
          <w:numId w:val="19"/>
        </w:numPr>
        <w:spacing w:after="120"/>
        <w:jc w:val="both"/>
        <w:rPr>
          <w:sz w:val="24"/>
          <w:szCs w:val="24"/>
        </w:rPr>
      </w:pPr>
      <w:r w:rsidRPr="00B26DD2">
        <w:rPr>
          <w:sz w:val="24"/>
          <w:szCs w:val="24"/>
        </w:rPr>
        <w:lastRenderedPageBreak/>
        <w:t>Instrução Normativa SLTI nº 05/2014 - Dispõe sobre procedimentos administrativos básicos para a realização de pesquisa de preços para a aquisição de bens e contratação de serviços em geral.</w:t>
      </w:r>
    </w:p>
    <w:p w:rsidR="00B26DD2" w:rsidRPr="00B26DD2" w:rsidRDefault="00B26DD2" w:rsidP="00855E3C">
      <w:pPr>
        <w:numPr>
          <w:ilvl w:val="0"/>
          <w:numId w:val="19"/>
        </w:numPr>
        <w:spacing w:after="120"/>
        <w:jc w:val="both"/>
        <w:rPr>
          <w:sz w:val="24"/>
          <w:szCs w:val="24"/>
        </w:rPr>
      </w:pPr>
      <w:r w:rsidRPr="00B26DD2">
        <w:rPr>
          <w:sz w:val="24"/>
          <w:szCs w:val="24"/>
        </w:rPr>
        <w:t>Instrução Normativa SLTI nº 06/2014 - Dispõe sobre o remanejamento das quantidades previstas para os itens com preços registrados nas Atas de Registro de Preços.</w:t>
      </w:r>
    </w:p>
    <w:p w:rsidR="00B26DD2" w:rsidRPr="00B26DD2" w:rsidRDefault="00B26DD2" w:rsidP="00855E3C">
      <w:pPr>
        <w:numPr>
          <w:ilvl w:val="0"/>
          <w:numId w:val="19"/>
        </w:numPr>
        <w:spacing w:after="120"/>
        <w:jc w:val="both"/>
        <w:rPr>
          <w:sz w:val="24"/>
          <w:szCs w:val="24"/>
        </w:rPr>
      </w:pPr>
      <w:r w:rsidRPr="00B26DD2">
        <w:rPr>
          <w:sz w:val="24"/>
          <w:szCs w:val="24"/>
        </w:rPr>
        <w:t>Instrução Normativa SLTI nº 07/2014 - Altera a Instrução Normativa nº 5, de 27 de junho de 2014, que regulamenta os procedimentos administrativos básicos para realização de pesquisa de preços.</w:t>
      </w:r>
    </w:p>
    <w:p w:rsidR="00B26DD2" w:rsidRPr="00B26DD2" w:rsidRDefault="00B26DD2" w:rsidP="00855E3C">
      <w:pPr>
        <w:numPr>
          <w:ilvl w:val="0"/>
          <w:numId w:val="19"/>
        </w:numPr>
        <w:spacing w:after="120"/>
        <w:jc w:val="both"/>
        <w:rPr>
          <w:sz w:val="24"/>
          <w:szCs w:val="24"/>
        </w:rPr>
      </w:pPr>
      <w:r w:rsidRPr="00B26DD2">
        <w:rPr>
          <w:sz w:val="24"/>
          <w:szCs w:val="24"/>
        </w:rPr>
        <w:t>Plano Diretor de Tecnologia da Informação - PDTI  2013 - 2017 – da Comissão de Valores Mobiliários - CVM.</w:t>
      </w:r>
    </w:p>
    <w:p w:rsidR="00B26DD2" w:rsidRPr="00B26DD2" w:rsidRDefault="00B26DD2" w:rsidP="00B26DD2">
      <w:pPr>
        <w:spacing w:after="120"/>
        <w:jc w:val="both"/>
        <w:rPr>
          <w:sz w:val="24"/>
          <w:szCs w:val="24"/>
        </w:rPr>
      </w:pPr>
      <w:r w:rsidRPr="00B26DD2">
        <w:rPr>
          <w:b/>
          <w:bCs/>
          <w:sz w:val="24"/>
          <w:szCs w:val="24"/>
        </w:rPr>
        <w:t>3.4. De manutenção (IN. 04/2014, Art. 17, Inciso I, alínea d</w:t>
      </w:r>
      <w:proofErr w:type="gramStart"/>
      <w:r w:rsidRPr="00B26DD2">
        <w:rPr>
          <w:b/>
          <w:bCs/>
          <w:sz w:val="24"/>
          <w:szCs w:val="24"/>
        </w:rPr>
        <w:t>)</w:t>
      </w:r>
      <w:proofErr w:type="gramEnd"/>
    </w:p>
    <w:p w:rsidR="00B26DD2" w:rsidRPr="00B26DD2" w:rsidRDefault="00B26DD2" w:rsidP="00855E3C">
      <w:pPr>
        <w:numPr>
          <w:ilvl w:val="0"/>
          <w:numId w:val="20"/>
        </w:numPr>
        <w:spacing w:after="120"/>
        <w:jc w:val="both"/>
        <w:rPr>
          <w:sz w:val="24"/>
          <w:szCs w:val="24"/>
        </w:rPr>
      </w:pPr>
      <w:r w:rsidRPr="00B26DD2">
        <w:rPr>
          <w:sz w:val="24"/>
          <w:szCs w:val="24"/>
        </w:rPr>
        <w:t>Os serviços de atendimento técnico, suporte e manutenção serão prestados nos locais em que os equipamentos/softwares forem instalados.</w:t>
      </w:r>
    </w:p>
    <w:p w:rsidR="00B26DD2" w:rsidRPr="00B26DD2" w:rsidRDefault="00B26DD2" w:rsidP="00855E3C">
      <w:pPr>
        <w:numPr>
          <w:ilvl w:val="0"/>
          <w:numId w:val="20"/>
        </w:numPr>
        <w:spacing w:after="120"/>
        <w:jc w:val="both"/>
        <w:rPr>
          <w:sz w:val="24"/>
          <w:szCs w:val="24"/>
        </w:rPr>
      </w:pPr>
      <w:r w:rsidRPr="00B26DD2">
        <w:rPr>
          <w:sz w:val="24"/>
          <w:szCs w:val="24"/>
        </w:rPr>
        <w:t xml:space="preserve">Toda manutenção e intervenção manual nos equipamentos </w:t>
      </w:r>
      <w:proofErr w:type="gramStart"/>
      <w:r w:rsidRPr="00B26DD2">
        <w:rPr>
          <w:sz w:val="24"/>
          <w:szCs w:val="24"/>
        </w:rPr>
        <w:t>é</w:t>
      </w:r>
      <w:proofErr w:type="gramEnd"/>
      <w:r w:rsidRPr="00B26DD2">
        <w:rPr>
          <w:sz w:val="24"/>
          <w:szCs w:val="24"/>
        </w:rPr>
        <w:t xml:space="preserve"> de responsabilidade da CONTRATADA, inclusive a troca de suprimentos, salvo os casos previamente acordados entre as partes.</w:t>
      </w:r>
    </w:p>
    <w:p w:rsidR="00B26DD2" w:rsidRPr="00B26DD2" w:rsidRDefault="00B26DD2" w:rsidP="00855E3C">
      <w:pPr>
        <w:numPr>
          <w:ilvl w:val="0"/>
          <w:numId w:val="20"/>
        </w:numPr>
        <w:spacing w:after="120"/>
        <w:jc w:val="both"/>
        <w:rPr>
          <w:sz w:val="24"/>
          <w:szCs w:val="24"/>
        </w:rPr>
      </w:pPr>
      <w:r w:rsidRPr="00B26DD2">
        <w:rPr>
          <w:sz w:val="24"/>
          <w:szCs w:val="24"/>
        </w:rPr>
        <w:t>A LICITANTE deverá apresentar comprovação que a sua equipe técnica possui capacitação para atendimento dos chamados relacionados à manutenção dos equipamentos.</w:t>
      </w:r>
    </w:p>
    <w:p w:rsidR="00B26DD2" w:rsidRPr="00B26DD2" w:rsidRDefault="00B26DD2" w:rsidP="00855E3C">
      <w:pPr>
        <w:numPr>
          <w:ilvl w:val="0"/>
          <w:numId w:val="20"/>
        </w:numPr>
        <w:spacing w:after="120"/>
        <w:jc w:val="both"/>
        <w:rPr>
          <w:sz w:val="24"/>
          <w:szCs w:val="24"/>
        </w:rPr>
      </w:pPr>
      <w:r w:rsidRPr="00B26DD2">
        <w:rPr>
          <w:sz w:val="24"/>
          <w:szCs w:val="24"/>
        </w:rPr>
        <w:t>Os equipamentos devem suportar tensão de 110/220 Volts. Havendo necessidade, a CONTRATADA deverá fornecer transformadores compatíveis com a potência dos equipamentos ofertados.</w:t>
      </w:r>
    </w:p>
    <w:p w:rsidR="00B26DD2" w:rsidRPr="00B26DD2" w:rsidRDefault="00B26DD2" w:rsidP="00855E3C">
      <w:pPr>
        <w:numPr>
          <w:ilvl w:val="0"/>
          <w:numId w:val="20"/>
        </w:numPr>
        <w:spacing w:after="120"/>
        <w:jc w:val="both"/>
        <w:rPr>
          <w:sz w:val="24"/>
          <w:szCs w:val="24"/>
        </w:rPr>
      </w:pPr>
      <w:r w:rsidRPr="00B26DD2">
        <w:rPr>
          <w:sz w:val="24"/>
          <w:szCs w:val="24"/>
        </w:rPr>
        <w:t>A CONTRATADA deverá disponibilizar sistema para abertura de chamados para suporte e manutenção via Web, e-mail ou telefone.</w:t>
      </w:r>
    </w:p>
    <w:p w:rsidR="00B26DD2" w:rsidRPr="007C0977" w:rsidRDefault="00B26DD2" w:rsidP="00B26DD2">
      <w:pPr>
        <w:spacing w:after="120"/>
        <w:jc w:val="both"/>
        <w:rPr>
          <w:sz w:val="24"/>
          <w:szCs w:val="24"/>
        </w:rPr>
      </w:pPr>
      <w:r w:rsidRPr="007C0977">
        <w:rPr>
          <w:b/>
          <w:bCs/>
          <w:sz w:val="24"/>
          <w:szCs w:val="24"/>
        </w:rPr>
        <w:t>3.5. Temporais (IN. 04/2014, Art. 17, Inciso I, alínea e) </w:t>
      </w:r>
      <w:proofErr w:type="gramStart"/>
      <w:r w:rsidRPr="007C0977">
        <w:rPr>
          <w:b/>
          <w:bCs/>
          <w:sz w:val="24"/>
          <w:szCs w:val="24"/>
        </w:rPr>
        <w:t>  </w:t>
      </w:r>
      <w:proofErr w:type="gramEnd"/>
    </w:p>
    <w:p w:rsidR="00B26DD2" w:rsidRPr="007C0977" w:rsidRDefault="00B26DD2" w:rsidP="00855E3C">
      <w:pPr>
        <w:numPr>
          <w:ilvl w:val="0"/>
          <w:numId w:val="21"/>
        </w:numPr>
        <w:spacing w:after="120"/>
        <w:jc w:val="both"/>
        <w:rPr>
          <w:sz w:val="24"/>
          <w:szCs w:val="24"/>
        </w:rPr>
      </w:pPr>
      <w:r w:rsidRPr="007C0977">
        <w:rPr>
          <w:sz w:val="24"/>
          <w:szCs w:val="24"/>
        </w:rPr>
        <w:t>A CONTRATADA deverá iniciar a prestação de serviços no prazo máximo de 30 (trinta) dias corridos, a contar da data de assinatura do contrato, a seu ônus e responsabilidade, com entrega de todos os equipamentos departamentais necessários à execução dos serviços descritos neste documento, bem como todo o material de consumo, exceto papel, a serem fornecidos pela Contratante.</w:t>
      </w:r>
    </w:p>
    <w:p w:rsidR="00B26DD2" w:rsidRPr="007C0977" w:rsidRDefault="00B26DD2" w:rsidP="00855E3C">
      <w:pPr>
        <w:numPr>
          <w:ilvl w:val="0"/>
          <w:numId w:val="21"/>
        </w:numPr>
        <w:spacing w:after="120"/>
        <w:jc w:val="both"/>
        <w:rPr>
          <w:sz w:val="24"/>
          <w:szCs w:val="24"/>
        </w:rPr>
      </w:pPr>
      <w:r w:rsidRPr="007C0977">
        <w:rPr>
          <w:sz w:val="24"/>
          <w:szCs w:val="24"/>
        </w:rPr>
        <w:t>O prazo de primeiro atendimento dos chamados não poderá ultrapassar o próximo dia útil da abertura do mesmo.</w:t>
      </w:r>
    </w:p>
    <w:p w:rsidR="00B26DD2" w:rsidRPr="007C0977" w:rsidRDefault="00B26DD2" w:rsidP="00855E3C">
      <w:pPr>
        <w:numPr>
          <w:ilvl w:val="0"/>
          <w:numId w:val="21"/>
        </w:numPr>
        <w:spacing w:after="120"/>
        <w:jc w:val="both"/>
        <w:rPr>
          <w:sz w:val="24"/>
          <w:szCs w:val="24"/>
        </w:rPr>
      </w:pPr>
      <w:r w:rsidRPr="007C0977">
        <w:rPr>
          <w:sz w:val="24"/>
          <w:szCs w:val="24"/>
        </w:rPr>
        <w:t xml:space="preserve">O prazo de resolução do chamado não poderá ultrapassar os próximos </w:t>
      </w:r>
      <w:proofErr w:type="gramStart"/>
      <w:r w:rsidRPr="007C0977">
        <w:rPr>
          <w:sz w:val="24"/>
          <w:szCs w:val="24"/>
        </w:rPr>
        <w:t>3</w:t>
      </w:r>
      <w:proofErr w:type="gramEnd"/>
      <w:r w:rsidRPr="007C0977">
        <w:rPr>
          <w:sz w:val="24"/>
          <w:szCs w:val="24"/>
        </w:rPr>
        <w:t xml:space="preserve"> (três) dias úteis, a contar da data e hora do primeiro atendimento.</w:t>
      </w:r>
    </w:p>
    <w:p w:rsidR="00B26DD2" w:rsidRPr="007C0977" w:rsidRDefault="00B26DD2" w:rsidP="00855E3C">
      <w:pPr>
        <w:numPr>
          <w:ilvl w:val="0"/>
          <w:numId w:val="21"/>
        </w:numPr>
        <w:spacing w:after="120"/>
        <w:jc w:val="both"/>
        <w:rPr>
          <w:sz w:val="24"/>
          <w:szCs w:val="24"/>
        </w:rPr>
      </w:pPr>
      <w:r w:rsidRPr="007C0977">
        <w:rPr>
          <w:sz w:val="24"/>
          <w:szCs w:val="24"/>
        </w:rPr>
        <w:t>Caso o equipamento não retorne ao estado operacional em até cinco (cinco) dias úteis, o mesmo deverá ser substituído, mesmo que temporariamente, por outro equipamento.</w:t>
      </w:r>
    </w:p>
    <w:p w:rsidR="00B26DD2" w:rsidRPr="00B26DD2" w:rsidRDefault="00B26DD2" w:rsidP="00B26DD2">
      <w:pPr>
        <w:spacing w:after="120"/>
        <w:jc w:val="both"/>
        <w:rPr>
          <w:sz w:val="24"/>
          <w:szCs w:val="24"/>
        </w:rPr>
      </w:pPr>
      <w:r w:rsidRPr="00B26DD2">
        <w:rPr>
          <w:b/>
          <w:bCs/>
          <w:sz w:val="24"/>
          <w:szCs w:val="24"/>
        </w:rPr>
        <w:lastRenderedPageBreak/>
        <w:t>3.6. De segurança da informação (IN. 04/2014, Art. 17, Inciso I, alínea f</w:t>
      </w:r>
      <w:proofErr w:type="gramStart"/>
      <w:r w:rsidRPr="00B26DD2">
        <w:rPr>
          <w:b/>
          <w:bCs/>
          <w:sz w:val="24"/>
          <w:szCs w:val="24"/>
        </w:rPr>
        <w:t>)</w:t>
      </w:r>
      <w:proofErr w:type="gramEnd"/>
    </w:p>
    <w:p w:rsidR="00B26DD2" w:rsidRPr="00B26DD2" w:rsidRDefault="00B26DD2" w:rsidP="00855E3C">
      <w:pPr>
        <w:numPr>
          <w:ilvl w:val="0"/>
          <w:numId w:val="22"/>
        </w:numPr>
        <w:spacing w:after="120"/>
        <w:jc w:val="both"/>
        <w:rPr>
          <w:sz w:val="24"/>
          <w:szCs w:val="24"/>
        </w:rPr>
      </w:pPr>
      <w:r w:rsidRPr="00B26DD2">
        <w:rPr>
          <w:sz w:val="24"/>
          <w:szCs w:val="24"/>
        </w:rPr>
        <w:t>Aumento da segurança na impressão de documentos, requerendo a digitação de senha para a impressão efetiva do documento;</w:t>
      </w:r>
    </w:p>
    <w:p w:rsidR="00B26DD2" w:rsidRPr="00B26DD2" w:rsidRDefault="00B26DD2" w:rsidP="00855E3C">
      <w:pPr>
        <w:numPr>
          <w:ilvl w:val="0"/>
          <w:numId w:val="22"/>
        </w:numPr>
        <w:spacing w:after="120"/>
        <w:jc w:val="both"/>
        <w:rPr>
          <w:sz w:val="24"/>
          <w:szCs w:val="24"/>
        </w:rPr>
      </w:pPr>
      <w:r w:rsidRPr="00B26DD2">
        <w:rPr>
          <w:sz w:val="24"/>
          <w:szCs w:val="24"/>
        </w:rPr>
        <w:t>Restrição de acesso aos usuários por tipo de impressão e não por equipamento (ex. ao usuário só é permitida a impressão de documentos monocromáticos, mesmo em equipamento colorido);</w:t>
      </w:r>
    </w:p>
    <w:p w:rsidR="00B26DD2" w:rsidRPr="00B26DD2" w:rsidRDefault="00B26DD2" w:rsidP="00855E3C">
      <w:pPr>
        <w:numPr>
          <w:ilvl w:val="0"/>
          <w:numId w:val="22"/>
        </w:numPr>
        <w:spacing w:after="120"/>
        <w:jc w:val="both"/>
        <w:rPr>
          <w:sz w:val="24"/>
          <w:szCs w:val="24"/>
        </w:rPr>
      </w:pPr>
      <w:r w:rsidRPr="00B26DD2">
        <w:rPr>
          <w:sz w:val="24"/>
          <w:szCs w:val="24"/>
        </w:rPr>
        <w:t>Aumento da disponibilidade do serviço de reprografia, mesmo em caso de indisponibilidade de um equipamento;</w:t>
      </w:r>
    </w:p>
    <w:p w:rsidR="00B26DD2" w:rsidRPr="00B26DD2" w:rsidRDefault="00B26DD2" w:rsidP="00855E3C">
      <w:pPr>
        <w:numPr>
          <w:ilvl w:val="0"/>
          <w:numId w:val="22"/>
        </w:numPr>
        <w:spacing w:after="120"/>
        <w:jc w:val="both"/>
        <w:rPr>
          <w:sz w:val="24"/>
          <w:szCs w:val="24"/>
        </w:rPr>
      </w:pPr>
      <w:r w:rsidRPr="00B26DD2">
        <w:rPr>
          <w:sz w:val="24"/>
          <w:szCs w:val="24"/>
        </w:rPr>
        <w:t>Aumento do controle de disponibilidade de cada equipamento;</w:t>
      </w:r>
    </w:p>
    <w:p w:rsidR="00B26DD2" w:rsidRPr="00B26DD2" w:rsidRDefault="00B26DD2" w:rsidP="00855E3C">
      <w:pPr>
        <w:numPr>
          <w:ilvl w:val="0"/>
          <w:numId w:val="22"/>
        </w:numPr>
        <w:spacing w:after="120"/>
        <w:jc w:val="both"/>
        <w:rPr>
          <w:sz w:val="24"/>
          <w:szCs w:val="24"/>
        </w:rPr>
      </w:pPr>
      <w:r w:rsidRPr="00B26DD2">
        <w:rPr>
          <w:sz w:val="24"/>
          <w:szCs w:val="24"/>
        </w:rPr>
        <w:t>Controle dos perfis e volumes de impressão por área, por equipamento e por usuário.</w:t>
      </w:r>
    </w:p>
    <w:p w:rsidR="00B26DD2" w:rsidRPr="00B26DD2" w:rsidRDefault="00B26DD2" w:rsidP="00B26DD2">
      <w:pPr>
        <w:spacing w:after="120"/>
        <w:jc w:val="both"/>
        <w:rPr>
          <w:sz w:val="24"/>
          <w:szCs w:val="24"/>
        </w:rPr>
      </w:pPr>
      <w:r w:rsidRPr="00B26DD2">
        <w:rPr>
          <w:b/>
          <w:bCs/>
          <w:sz w:val="24"/>
          <w:szCs w:val="24"/>
        </w:rPr>
        <w:t>3.7. Requisitos sociais, ambientais e culturais (IN. 04/2014, Art. 17, Inciso I, alínea g</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A Contratada deve comprometer-se a adotar políticas empresariais de eliminação de desperdícios e redução de consumo de bens consequentes da exploração de riquezas naturais, tais como: consumo de energia elétrica; a promoção do adequado tratamento de rejeitos como papel, de instrumentos, de equipamentos elétrico-eletrônicos obsoletos, oportunizando a reciclagem destes; além de promover ações de responsabilidade social e cidadania.</w:t>
      </w:r>
    </w:p>
    <w:p w:rsidR="00B26DD2" w:rsidRPr="00B26DD2" w:rsidRDefault="00B26DD2" w:rsidP="00B26DD2">
      <w:pPr>
        <w:spacing w:after="120"/>
        <w:jc w:val="both"/>
        <w:rPr>
          <w:sz w:val="24"/>
          <w:szCs w:val="24"/>
        </w:rPr>
      </w:pPr>
      <w:r w:rsidRPr="00B26DD2">
        <w:rPr>
          <w:sz w:val="24"/>
          <w:szCs w:val="24"/>
        </w:rPr>
        <w:t>A responsabilidade pelo correto descarte dos equipamentos, suprimentos e outros insumos não mais utilizáveis será de responsabilidade da CONTRATADA.</w:t>
      </w:r>
    </w:p>
    <w:p w:rsidR="00B26DD2" w:rsidRPr="00B26DD2" w:rsidRDefault="00B26DD2" w:rsidP="00B26DD2">
      <w:pPr>
        <w:spacing w:after="120"/>
        <w:jc w:val="both"/>
        <w:rPr>
          <w:sz w:val="24"/>
          <w:szCs w:val="24"/>
        </w:rPr>
      </w:pPr>
      <w:r w:rsidRPr="00B26DD2">
        <w:rPr>
          <w:sz w:val="24"/>
          <w:szCs w:val="24"/>
        </w:rPr>
        <w:t>Os equipamentos não devem conter substâncias perigosas nos termos da diretiva ROHS, contemplando os critérios de sustentabilidade ambiental, tendo por fundamento a Constituição Federal, a Lei nº 8.666/93, a Lei nº 12.305/2010 – Política Nacional de Resíduos Sólidos –, a Instrução Normativa SLTI/MPOG nº 01/2010 e compromissos internacionais assumidos pelo Estado Brasileiro.</w:t>
      </w:r>
    </w:p>
    <w:p w:rsidR="00B26DD2"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4. REQUISITOS TECNOLÓGICOS MÍNIMOS E DEMAIS REQUISITOS</w:t>
      </w:r>
    </w:p>
    <w:p w:rsidR="00B26DD2" w:rsidRPr="00B26DD2" w:rsidRDefault="00B26DD2" w:rsidP="00B26DD2">
      <w:pPr>
        <w:spacing w:after="120"/>
        <w:jc w:val="both"/>
        <w:rPr>
          <w:sz w:val="24"/>
          <w:szCs w:val="24"/>
        </w:rPr>
      </w:pPr>
      <w:r w:rsidRPr="00B26DD2">
        <w:rPr>
          <w:b/>
          <w:bCs/>
          <w:sz w:val="24"/>
          <w:szCs w:val="24"/>
        </w:rPr>
        <w:t>4.1. De arquitetura tecnológica (IN. 04/2014, Art. 17, Inciso II, alínea a</w:t>
      </w:r>
      <w:proofErr w:type="gramStart"/>
      <w:r w:rsidRPr="00B26DD2">
        <w:rPr>
          <w:b/>
          <w:bCs/>
          <w:sz w:val="24"/>
          <w:szCs w:val="24"/>
        </w:rPr>
        <w:t>)</w:t>
      </w:r>
      <w:proofErr w:type="gramEnd"/>
    </w:p>
    <w:p w:rsidR="00B26DD2" w:rsidRDefault="00B26DD2" w:rsidP="00B26DD2">
      <w:pPr>
        <w:spacing w:after="120"/>
        <w:jc w:val="both"/>
        <w:rPr>
          <w:sz w:val="24"/>
          <w:szCs w:val="24"/>
        </w:rPr>
      </w:pPr>
      <w:r w:rsidRPr="00B26DD2">
        <w:rPr>
          <w:sz w:val="24"/>
          <w:szCs w:val="24"/>
        </w:rPr>
        <w:t>Conforme especificações contidas no ANEXO I - ESPECIFICAÇÕES TÉCNICAS DA SOLUÇÃO DE TI.</w:t>
      </w:r>
    </w:p>
    <w:p w:rsidR="007C0977" w:rsidRPr="00B26DD2" w:rsidRDefault="007C0977"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t>4.2. De projeto e implementação (IN. 04/2014, Art. 17, Inciso II, alínea b</w:t>
      </w:r>
      <w:proofErr w:type="gramStart"/>
      <w:r w:rsidRPr="00B26DD2">
        <w:rPr>
          <w:b/>
          <w:bCs/>
          <w:sz w:val="24"/>
          <w:szCs w:val="24"/>
        </w:rPr>
        <w:t>)</w:t>
      </w:r>
      <w:proofErr w:type="gramEnd"/>
    </w:p>
    <w:p w:rsidR="00B26DD2" w:rsidRDefault="00B26DD2" w:rsidP="00B26DD2">
      <w:pPr>
        <w:spacing w:after="120"/>
        <w:jc w:val="both"/>
        <w:rPr>
          <w:sz w:val="24"/>
          <w:szCs w:val="24"/>
        </w:rPr>
      </w:pPr>
      <w:r w:rsidRPr="00B26DD2">
        <w:rPr>
          <w:sz w:val="24"/>
          <w:szCs w:val="24"/>
        </w:rPr>
        <w:t>A contratação não abrange o desenvolvimento de software, portanto não serão necessários os requisitos de processos, técnicas, métodos, formas de gestão e documentação referente ao assunto.</w:t>
      </w:r>
    </w:p>
    <w:p w:rsidR="00402D2A" w:rsidRDefault="00402D2A" w:rsidP="00B26DD2">
      <w:pPr>
        <w:spacing w:after="120"/>
        <w:jc w:val="both"/>
        <w:rPr>
          <w:sz w:val="24"/>
          <w:szCs w:val="24"/>
        </w:rPr>
      </w:pPr>
    </w:p>
    <w:p w:rsidR="00402D2A" w:rsidRPr="00B26DD2" w:rsidRDefault="00402D2A"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lastRenderedPageBreak/>
        <w:t>4.3. De implantação (IN. 04/2014, Art. 17, Inciso II, alínea c</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Como se trata de um serviço altamente padronizado, os requisitos básicos de implantação serão restritos a:</w:t>
      </w:r>
    </w:p>
    <w:p w:rsidR="00B26DD2" w:rsidRPr="00B26DD2" w:rsidRDefault="00B26DD2" w:rsidP="00855E3C">
      <w:pPr>
        <w:numPr>
          <w:ilvl w:val="0"/>
          <w:numId w:val="23"/>
        </w:numPr>
        <w:spacing w:after="120"/>
        <w:jc w:val="both"/>
        <w:rPr>
          <w:sz w:val="24"/>
          <w:szCs w:val="24"/>
        </w:rPr>
      </w:pPr>
      <w:r w:rsidRPr="00B26DD2">
        <w:rPr>
          <w:sz w:val="24"/>
          <w:szCs w:val="24"/>
        </w:rPr>
        <w:t>Apresentação de cronograma de implantação;</w:t>
      </w:r>
    </w:p>
    <w:p w:rsidR="00B26DD2" w:rsidRPr="00B26DD2" w:rsidRDefault="00B26DD2" w:rsidP="00855E3C">
      <w:pPr>
        <w:numPr>
          <w:ilvl w:val="0"/>
          <w:numId w:val="23"/>
        </w:numPr>
        <w:spacing w:after="120"/>
        <w:jc w:val="both"/>
        <w:rPr>
          <w:sz w:val="24"/>
          <w:szCs w:val="24"/>
        </w:rPr>
      </w:pPr>
      <w:r w:rsidRPr="00B26DD2">
        <w:rPr>
          <w:sz w:val="24"/>
          <w:szCs w:val="24"/>
        </w:rPr>
        <w:t>Disponibilização de equipamentos dentro do prazo contratual;</w:t>
      </w:r>
    </w:p>
    <w:p w:rsidR="00B26DD2" w:rsidRPr="00B26DD2" w:rsidRDefault="00B26DD2" w:rsidP="00855E3C">
      <w:pPr>
        <w:numPr>
          <w:ilvl w:val="0"/>
          <w:numId w:val="23"/>
        </w:numPr>
        <w:spacing w:after="120"/>
        <w:jc w:val="both"/>
        <w:rPr>
          <w:sz w:val="24"/>
          <w:szCs w:val="24"/>
        </w:rPr>
      </w:pPr>
      <w:r w:rsidRPr="00B26DD2">
        <w:rPr>
          <w:sz w:val="24"/>
          <w:szCs w:val="24"/>
        </w:rPr>
        <w:t>Instalação física e lógica dos Equipamentos;</w:t>
      </w:r>
    </w:p>
    <w:p w:rsidR="00B26DD2" w:rsidRPr="00B26DD2" w:rsidRDefault="00B26DD2" w:rsidP="00855E3C">
      <w:pPr>
        <w:numPr>
          <w:ilvl w:val="0"/>
          <w:numId w:val="23"/>
        </w:numPr>
        <w:spacing w:after="120"/>
        <w:jc w:val="both"/>
        <w:rPr>
          <w:sz w:val="24"/>
          <w:szCs w:val="24"/>
        </w:rPr>
      </w:pPr>
      <w:r w:rsidRPr="00B26DD2">
        <w:rPr>
          <w:sz w:val="24"/>
          <w:szCs w:val="24"/>
        </w:rPr>
        <w:t>Customização das configurações dos equipamentos;</w:t>
      </w:r>
    </w:p>
    <w:p w:rsidR="00B26DD2" w:rsidRPr="00B26DD2" w:rsidRDefault="00B26DD2" w:rsidP="00855E3C">
      <w:pPr>
        <w:numPr>
          <w:ilvl w:val="0"/>
          <w:numId w:val="23"/>
        </w:numPr>
        <w:spacing w:after="120"/>
        <w:jc w:val="both"/>
        <w:rPr>
          <w:sz w:val="24"/>
          <w:szCs w:val="24"/>
        </w:rPr>
      </w:pPr>
      <w:r w:rsidRPr="00B26DD2">
        <w:rPr>
          <w:sz w:val="24"/>
          <w:szCs w:val="24"/>
        </w:rPr>
        <w:t>Identificação dos equipamentos;</w:t>
      </w:r>
    </w:p>
    <w:p w:rsidR="00B26DD2" w:rsidRPr="00B26DD2" w:rsidRDefault="00B26DD2" w:rsidP="00855E3C">
      <w:pPr>
        <w:numPr>
          <w:ilvl w:val="0"/>
          <w:numId w:val="23"/>
        </w:numPr>
        <w:spacing w:after="120"/>
        <w:jc w:val="both"/>
        <w:rPr>
          <w:sz w:val="24"/>
          <w:szCs w:val="24"/>
        </w:rPr>
      </w:pPr>
      <w:r w:rsidRPr="00B26DD2">
        <w:rPr>
          <w:sz w:val="24"/>
          <w:szCs w:val="24"/>
        </w:rPr>
        <w:t xml:space="preserve">Implantação e configuração do(s) software(s) de monitoramento, gerenciamento, bilhetagem e contabilização; </w:t>
      </w:r>
      <w:proofErr w:type="gramStart"/>
      <w:r w:rsidRPr="00B26DD2">
        <w:rPr>
          <w:sz w:val="24"/>
          <w:szCs w:val="24"/>
        </w:rPr>
        <w:t>e</w:t>
      </w:r>
      <w:proofErr w:type="gramEnd"/>
    </w:p>
    <w:p w:rsidR="00B26DD2" w:rsidRPr="00B26DD2" w:rsidRDefault="00B26DD2" w:rsidP="00855E3C">
      <w:pPr>
        <w:numPr>
          <w:ilvl w:val="0"/>
          <w:numId w:val="23"/>
        </w:numPr>
        <w:spacing w:after="120"/>
        <w:jc w:val="both"/>
        <w:rPr>
          <w:sz w:val="24"/>
          <w:szCs w:val="24"/>
        </w:rPr>
      </w:pPr>
      <w:r w:rsidRPr="00B26DD2">
        <w:rPr>
          <w:sz w:val="24"/>
          <w:szCs w:val="24"/>
        </w:rPr>
        <w:t>Repasse de conhecimento às equipes técnicas da SSI para os equipamentos e softwares ofertados.</w:t>
      </w:r>
    </w:p>
    <w:p w:rsidR="00B26DD2" w:rsidRPr="00B26DD2" w:rsidRDefault="00B26DD2" w:rsidP="00B26DD2">
      <w:pPr>
        <w:spacing w:after="120"/>
        <w:jc w:val="both"/>
        <w:rPr>
          <w:sz w:val="24"/>
          <w:szCs w:val="24"/>
        </w:rPr>
      </w:pPr>
      <w:r w:rsidRPr="00B26DD2">
        <w:rPr>
          <w:b/>
          <w:bCs/>
          <w:sz w:val="24"/>
          <w:szCs w:val="24"/>
        </w:rPr>
        <w:t>4.4. De garantia (IN. 04/2014, Art. 17, Inciso II, alínea d</w:t>
      </w:r>
      <w:proofErr w:type="gramStart"/>
      <w:r w:rsidRPr="00B26DD2">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 xml:space="preserve">Como se trata de serviço contínuo, com prazo máximo contratual de </w:t>
      </w:r>
      <w:r w:rsidR="00615683" w:rsidRPr="007C0977">
        <w:rPr>
          <w:sz w:val="24"/>
          <w:szCs w:val="24"/>
        </w:rPr>
        <w:t>48</w:t>
      </w:r>
      <w:r w:rsidRPr="007C0977">
        <w:rPr>
          <w:sz w:val="24"/>
          <w:szCs w:val="24"/>
        </w:rPr>
        <w:t xml:space="preserve"> meses, os equipamentos e softwares que fazem parte da solução ofertada deverão ter garantia, por parte da CONTRATADA, durante toda a vigência do contrato.</w:t>
      </w:r>
    </w:p>
    <w:p w:rsidR="00B26DD2" w:rsidRPr="007C0977" w:rsidRDefault="00B26DD2" w:rsidP="00B26DD2">
      <w:pPr>
        <w:spacing w:after="120"/>
        <w:jc w:val="both"/>
        <w:rPr>
          <w:sz w:val="24"/>
          <w:szCs w:val="24"/>
        </w:rPr>
      </w:pPr>
      <w:r w:rsidRPr="007C0977">
        <w:rPr>
          <w:sz w:val="24"/>
          <w:szCs w:val="24"/>
        </w:rPr>
        <w:t>Deverá haver previsão de garantia de execução contratual.</w:t>
      </w:r>
    </w:p>
    <w:p w:rsidR="00B26DD2" w:rsidRPr="00B26DD2" w:rsidRDefault="00B26DD2" w:rsidP="00B26DD2">
      <w:pPr>
        <w:spacing w:after="120"/>
        <w:jc w:val="both"/>
        <w:rPr>
          <w:sz w:val="24"/>
          <w:szCs w:val="24"/>
        </w:rPr>
      </w:pPr>
      <w:r w:rsidRPr="007C0977">
        <w:rPr>
          <w:b/>
          <w:bCs/>
          <w:sz w:val="24"/>
          <w:szCs w:val="24"/>
        </w:rPr>
        <w:t>4.5. De manutenção (IN. 04/2014, Art. 17, Inciso II, alínea d</w:t>
      </w:r>
      <w:proofErr w:type="gramStart"/>
      <w:r w:rsidRPr="007C0977">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Os serviços de atendimento técnico, suporte e manutenção deverão compreender as seguintes atividades:</w:t>
      </w:r>
    </w:p>
    <w:p w:rsidR="00B26DD2" w:rsidRPr="00B26DD2" w:rsidRDefault="00B26DD2" w:rsidP="00855E3C">
      <w:pPr>
        <w:numPr>
          <w:ilvl w:val="0"/>
          <w:numId w:val="24"/>
        </w:numPr>
        <w:spacing w:after="120"/>
        <w:jc w:val="both"/>
        <w:rPr>
          <w:sz w:val="24"/>
          <w:szCs w:val="24"/>
        </w:rPr>
      </w:pPr>
      <w:r w:rsidRPr="00B26DD2">
        <w:rPr>
          <w:sz w:val="24"/>
          <w:szCs w:val="24"/>
        </w:rPr>
        <w:t>Monitoramento da disponibilidade dos equipamentos e das soluções do ambiente de impressão, diariamente;</w:t>
      </w:r>
    </w:p>
    <w:p w:rsidR="00B26DD2" w:rsidRPr="00B26DD2" w:rsidRDefault="00B26DD2" w:rsidP="00855E3C">
      <w:pPr>
        <w:numPr>
          <w:ilvl w:val="0"/>
          <w:numId w:val="24"/>
        </w:numPr>
        <w:spacing w:after="120"/>
        <w:jc w:val="both"/>
        <w:rPr>
          <w:sz w:val="24"/>
          <w:szCs w:val="24"/>
        </w:rPr>
      </w:pPr>
      <w:r w:rsidRPr="00B26DD2">
        <w:rPr>
          <w:sz w:val="24"/>
          <w:szCs w:val="24"/>
        </w:rPr>
        <w:t>Resolver os incidentes detectados automaticamente pela ferramenta de monitoramento e os reportados pela CVM;</w:t>
      </w:r>
    </w:p>
    <w:p w:rsidR="00B26DD2" w:rsidRPr="00B26DD2" w:rsidRDefault="00B26DD2" w:rsidP="00855E3C">
      <w:pPr>
        <w:numPr>
          <w:ilvl w:val="0"/>
          <w:numId w:val="24"/>
        </w:numPr>
        <w:spacing w:after="120"/>
        <w:jc w:val="both"/>
        <w:rPr>
          <w:sz w:val="24"/>
          <w:szCs w:val="24"/>
        </w:rPr>
      </w:pPr>
      <w:r w:rsidRPr="00B26DD2">
        <w:rPr>
          <w:sz w:val="24"/>
          <w:szCs w:val="24"/>
        </w:rPr>
        <w:t>Prestar orientações e informações aos usuários quanto à utilização dos equipamentos e seus acessórios;</w:t>
      </w:r>
    </w:p>
    <w:p w:rsidR="00B26DD2" w:rsidRPr="00B26DD2" w:rsidRDefault="00B26DD2" w:rsidP="00855E3C">
      <w:pPr>
        <w:numPr>
          <w:ilvl w:val="0"/>
          <w:numId w:val="24"/>
        </w:numPr>
        <w:spacing w:after="120"/>
        <w:jc w:val="both"/>
        <w:rPr>
          <w:sz w:val="24"/>
          <w:szCs w:val="24"/>
        </w:rPr>
      </w:pPr>
      <w:r w:rsidRPr="00B26DD2">
        <w:rPr>
          <w:sz w:val="24"/>
          <w:szCs w:val="24"/>
        </w:rPr>
        <w:t>Prestar manutenção corretiva, incluindo a substituição de peças, componentes e equipamentos;</w:t>
      </w:r>
    </w:p>
    <w:p w:rsidR="00B26DD2" w:rsidRPr="00B26DD2" w:rsidRDefault="00B26DD2" w:rsidP="00855E3C">
      <w:pPr>
        <w:numPr>
          <w:ilvl w:val="0"/>
          <w:numId w:val="24"/>
        </w:numPr>
        <w:spacing w:after="120"/>
        <w:jc w:val="both"/>
        <w:rPr>
          <w:sz w:val="24"/>
          <w:szCs w:val="24"/>
        </w:rPr>
      </w:pPr>
      <w:r w:rsidRPr="00B26DD2">
        <w:rPr>
          <w:sz w:val="24"/>
          <w:szCs w:val="24"/>
        </w:rPr>
        <w:t>Prestar manutenção preventiva, incluindo a substituição de peças, componentes e equipamentos, que poderá ser realizada juntamente com a manutenção corretiva, mediante aprovação prévia da CVM;</w:t>
      </w:r>
    </w:p>
    <w:p w:rsidR="00B26DD2" w:rsidRPr="00B26DD2" w:rsidRDefault="00B26DD2" w:rsidP="00855E3C">
      <w:pPr>
        <w:numPr>
          <w:ilvl w:val="0"/>
          <w:numId w:val="24"/>
        </w:numPr>
        <w:spacing w:after="120"/>
        <w:jc w:val="both"/>
        <w:rPr>
          <w:sz w:val="24"/>
          <w:szCs w:val="24"/>
        </w:rPr>
      </w:pPr>
      <w:r w:rsidRPr="00B26DD2">
        <w:rPr>
          <w:sz w:val="24"/>
          <w:szCs w:val="24"/>
        </w:rPr>
        <w:t>Substituição provisória de equipamentos, caso a CONTRATADA identifique que a utilização e/ou reparo nas instalações do equipamento da CONTRATANTE é inviável;</w:t>
      </w:r>
    </w:p>
    <w:p w:rsidR="00B26DD2" w:rsidRPr="00B26DD2" w:rsidRDefault="00B26DD2" w:rsidP="00855E3C">
      <w:pPr>
        <w:numPr>
          <w:ilvl w:val="0"/>
          <w:numId w:val="24"/>
        </w:numPr>
        <w:spacing w:after="120"/>
        <w:jc w:val="both"/>
        <w:rPr>
          <w:sz w:val="24"/>
          <w:szCs w:val="24"/>
        </w:rPr>
      </w:pPr>
      <w:r w:rsidRPr="00B26DD2">
        <w:rPr>
          <w:sz w:val="24"/>
          <w:szCs w:val="24"/>
        </w:rPr>
        <w:lastRenderedPageBreak/>
        <w:t xml:space="preserve">Substituição definitiva de equipamentos que apresentarem mais de 03 (três) falhas em período menor ou igual </w:t>
      </w:r>
      <w:proofErr w:type="gramStart"/>
      <w:r w:rsidRPr="00B26DD2">
        <w:rPr>
          <w:sz w:val="24"/>
          <w:szCs w:val="24"/>
        </w:rPr>
        <w:t>a</w:t>
      </w:r>
      <w:proofErr w:type="gramEnd"/>
      <w:r w:rsidRPr="00B26DD2">
        <w:rPr>
          <w:sz w:val="24"/>
          <w:szCs w:val="24"/>
        </w:rPr>
        <w:t xml:space="preserve"> trinta dias ou indisponível por mais de 10 (dez) dias úteis consecutivos;</w:t>
      </w:r>
    </w:p>
    <w:p w:rsidR="00B26DD2" w:rsidRPr="00B26DD2" w:rsidRDefault="00B26DD2" w:rsidP="00855E3C">
      <w:pPr>
        <w:numPr>
          <w:ilvl w:val="0"/>
          <w:numId w:val="24"/>
        </w:numPr>
        <w:spacing w:after="120"/>
        <w:jc w:val="both"/>
        <w:rPr>
          <w:sz w:val="24"/>
          <w:szCs w:val="24"/>
        </w:rPr>
      </w:pPr>
      <w:r w:rsidRPr="00B26DD2">
        <w:rPr>
          <w:sz w:val="24"/>
          <w:szCs w:val="24"/>
        </w:rPr>
        <w:t>Remanejamento de equipamentos, conforme cronograma a ser informado pela CVM com antecedência mínima de 03 (três) dias úteis;</w:t>
      </w:r>
    </w:p>
    <w:p w:rsidR="00B26DD2" w:rsidRPr="00B26DD2" w:rsidRDefault="00B26DD2" w:rsidP="00855E3C">
      <w:pPr>
        <w:numPr>
          <w:ilvl w:val="0"/>
          <w:numId w:val="24"/>
        </w:numPr>
        <w:spacing w:after="120"/>
        <w:jc w:val="both"/>
        <w:rPr>
          <w:sz w:val="24"/>
          <w:szCs w:val="24"/>
        </w:rPr>
      </w:pPr>
      <w:r w:rsidRPr="00B26DD2">
        <w:rPr>
          <w:sz w:val="24"/>
          <w:szCs w:val="24"/>
        </w:rPr>
        <w:t>Aplicação de “</w:t>
      </w:r>
      <w:proofErr w:type="spellStart"/>
      <w:r w:rsidRPr="00B26DD2">
        <w:rPr>
          <w:sz w:val="24"/>
          <w:szCs w:val="24"/>
        </w:rPr>
        <w:t>updates</w:t>
      </w:r>
      <w:proofErr w:type="spellEnd"/>
      <w:r w:rsidRPr="00B26DD2">
        <w:rPr>
          <w:sz w:val="24"/>
          <w:szCs w:val="24"/>
        </w:rPr>
        <w:t>” e correções (“</w:t>
      </w:r>
      <w:proofErr w:type="spellStart"/>
      <w:r w:rsidRPr="00B26DD2">
        <w:rPr>
          <w:sz w:val="24"/>
          <w:szCs w:val="24"/>
        </w:rPr>
        <w:t>patches</w:t>
      </w:r>
      <w:proofErr w:type="spellEnd"/>
      <w:r w:rsidRPr="00B26DD2">
        <w:rPr>
          <w:sz w:val="24"/>
          <w:szCs w:val="24"/>
        </w:rPr>
        <w:t xml:space="preserve">”, “fixes” ou novas versões) para corrigir </w:t>
      </w:r>
      <w:proofErr w:type="spellStart"/>
      <w:r w:rsidRPr="00B26DD2">
        <w:rPr>
          <w:sz w:val="24"/>
          <w:szCs w:val="24"/>
        </w:rPr>
        <w:t>bugs</w:t>
      </w:r>
      <w:proofErr w:type="spellEnd"/>
      <w:r w:rsidRPr="00B26DD2">
        <w:rPr>
          <w:sz w:val="24"/>
          <w:szCs w:val="24"/>
        </w:rPr>
        <w:t xml:space="preserve"> e problemas de software e/ou firmware;</w:t>
      </w:r>
    </w:p>
    <w:p w:rsidR="00B26DD2" w:rsidRPr="00B26DD2" w:rsidRDefault="00B26DD2" w:rsidP="00855E3C">
      <w:pPr>
        <w:numPr>
          <w:ilvl w:val="0"/>
          <w:numId w:val="24"/>
        </w:numPr>
        <w:spacing w:after="120"/>
        <w:jc w:val="both"/>
        <w:rPr>
          <w:sz w:val="24"/>
          <w:szCs w:val="24"/>
        </w:rPr>
      </w:pPr>
      <w:r w:rsidRPr="00B26DD2">
        <w:rPr>
          <w:sz w:val="24"/>
          <w:szCs w:val="24"/>
        </w:rPr>
        <w:t>Alterar as configurações padrão dos equipamentos ou softwares contidos no objeto desta especificação, a critério da CVM;</w:t>
      </w:r>
    </w:p>
    <w:p w:rsidR="00B26DD2" w:rsidRPr="00B26DD2" w:rsidRDefault="00B26DD2" w:rsidP="00855E3C">
      <w:pPr>
        <w:numPr>
          <w:ilvl w:val="0"/>
          <w:numId w:val="24"/>
        </w:numPr>
        <w:spacing w:after="120"/>
        <w:jc w:val="both"/>
        <w:rPr>
          <w:sz w:val="24"/>
          <w:szCs w:val="24"/>
        </w:rPr>
      </w:pPr>
      <w:r w:rsidRPr="00B26DD2">
        <w:rPr>
          <w:sz w:val="24"/>
          <w:szCs w:val="24"/>
        </w:rPr>
        <w:t>Prestar informações técnicas sobre funcionalidades disponíveis nos equipamentos e softwares objeto desta especificação;</w:t>
      </w:r>
    </w:p>
    <w:p w:rsidR="00B26DD2" w:rsidRPr="00B26DD2" w:rsidRDefault="00B26DD2" w:rsidP="00855E3C">
      <w:pPr>
        <w:numPr>
          <w:ilvl w:val="0"/>
          <w:numId w:val="24"/>
        </w:numPr>
        <w:spacing w:after="120"/>
        <w:jc w:val="both"/>
        <w:rPr>
          <w:sz w:val="24"/>
          <w:szCs w:val="24"/>
        </w:rPr>
      </w:pPr>
      <w:r w:rsidRPr="00B26DD2">
        <w:rPr>
          <w:sz w:val="24"/>
          <w:szCs w:val="24"/>
        </w:rPr>
        <w:t xml:space="preserve">Fornecer e homologar os </w:t>
      </w:r>
      <w:proofErr w:type="spellStart"/>
      <w:r w:rsidRPr="00B26DD2">
        <w:rPr>
          <w:sz w:val="24"/>
          <w:szCs w:val="24"/>
        </w:rPr>
        <w:t>drivers</w:t>
      </w:r>
      <w:proofErr w:type="spellEnd"/>
      <w:r w:rsidRPr="00B26DD2">
        <w:rPr>
          <w:sz w:val="24"/>
          <w:szCs w:val="24"/>
        </w:rPr>
        <w:t xml:space="preserve"> necessários ao correto funcionamento do serviço para os sistemas operacionais utilizados na CVM;</w:t>
      </w:r>
    </w:p>
    <w:p w:rsidR="00B26DD2" w:rsidRPr="00B26DD2" w:rsidRDefault="00B26DD2" w:rsidP="00855E3C">
      <w:pPr>
        <w:numPr>
          <w:ilvl w:val="0"/>
          <w:numId w:val="24"/>
        </w:numPr>
        <w:spacing w:after="120"/>
        <w:jc w:val="both"/>
        <w:rPr>
          <w:sz w:val="24"/>
          <w:szCs w:val="24"/>
        </w:rPr>
      </w:pPr>
      <w:r w:rsidRPr="00B26DD2">
        <w:rPr>
          <w:sz w:val="24"/>
          <w:szCs w:val="24"/>
        </w:rPr>
        <w:t xml:space="preserve">Manter os </w:t>
      </w:r>
      <w:proofErr w:type="spellStart"/>
      <w:r w:rsidRPr="00B26DD2">
        <w:rPr>
          <w:i/>
          <w:iCs/>
          <w:sz w:val="24"/>
          <w:szCs w:val="24"/>
        </w:rPr>
        <w:t>drivers</w:t>
      </w:r>
      <w:proofErr w:type="spellEnd"/>
      <w:r w:rsidRPr="00B26DD2">
        <w:rPr>
          <w:sz w:val="24"/>
          <w:szCs w:val="24"/>
        </w:rPr>
        <w:t xml:space="preserve"> atualizados nos servidores de impressão; </w:t>
      </w:r>
      <w:proofErr w:type="gramStart"/>
      <w:r w:rsidRPr="00B26DD2">
        <w:rPr>
          <w:sz w:val="24"/>
          <w:szCs w:val="24"/>
        </w:rPr>
        <w:t>e</w:t>
      </w:r>
      <w:proofErr w:type="gramEnd"/>
    </w:p>
    <w:p w:rsidR="00B26DD2" w:rsidRPr="00B26DD2" w:rsidRDefault="00B26DD2" w:rsidP="00855E3C">
      <w:pPr>
        <w:numPr>
          <w:ilvl w:val="0"/>
          <w:numId w:val="24"/>
        </w:numPr>
        <w:spacing w:after="120"/>
        <w:jc w:val="both"/>
        <w:rPr>
          <w:sz w:val="24"/>
          <w:szCs w:val="24"/>
        </w:rPr>
      </w:pPr>
      <w:r w:rsidRPr="00B26DD2">
        <w:rPr>
          <w:sz w:val="24"/>
          <w:szCs w:val="24"/>
        </w:rPr>
        <w:t>Manter a documentação atualizada dos equipamentos, em especial mapa de localização e cadastro dos mesmos.</w:t>
      </w:r>
    </w:p>
    <w:p w:rsidR="00B26DD2" w:rsidRPr="00B26DD2" w:rsidRDefault="00B26DD2" w:rsidP="00B26DD2">
      <w:pPr>
        <w:spacing w:after="120"/>
        <w:jc w:val="both"/>
        <w:rPr>
          <w:sz w:val="24"/>
          <w:szCs w:val="24"/>
        </w:rPr>
      </w:pPr>
      <w:r w:rsidRPr="00B26DD2">
        <w:rPr>
          <w:b/>
          <w:bCs/>
          <w:sz w:val="24"/>
          <w:szCs w:val="24"/>
        </w:rPr>
        <w:t>4.6. De comunicação (IN. 04/2014, Art. 17, Inciso II, alínea d</w:t>
      </w:r>
      <w:proofErr w:type="gramStart"/>
      <w:r w:rsidRPr="00B26DD2">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Os processos de comunicação entre a CONTRATADA e a CVM far-se-ão por meio da figura do Preposto, representante da CONTRATADA especialmente designado para intermediar assuntos administrativos.</w:t>
      </w:r>
    </w:p>
    <w:p w:rsidR="00B26DD2" w:rsidRPr="007C0977" w:rsidRDefault="00B26DD2" w:rsidP="00B26DD2">
      <w:pPr>
        <w:spacing w:after="120"/>
        <w:jc w:val="both"/>
        <w:rPr>
          <w:sz w:val="24"/>
          <w:szCs w:val="24"/>
        </w:rPr>
      </w:pPr>
      <w:r w:rsidRPr="007C0977">
        <w:rPr>
          <w:sz w:val="24"/>
          <w:szCs w:val="24"/>
        </w:rPr>
        <w:t>Para a abertura de chamados e consultas técnicas, reporte de incidentes e abertura de solicitações de serviço, a CONTRATADA deverá disponibilizar </w:t>
      </w:r>
      <w:r w:rsidRPr="007C0977">
        <w:rPr>
          <w:sz w:val="24"/>
          <w:szCs w:val="24"/>
          <w:u w:val="single"/>
        </w:rPr>
        <w:t>canal único de contato</w:t>
      </w:r>
      <w:r w:rsidRPr="007C0977">
        <w:rPr>
          <w:sz w:val="24"/>
          <w:szCs w:val="24"/>
        </w:rPr>
        <w:t> via web, telefone ou e-mail, em horário comercial, de segunda a sexta, exceto feriados, das 09h00min às 18h00min.</w:t>
      </w:r>
    </w:p>
    <w:p w:rsidR="00B26DD2" w:rsidRPr="007C0977" w:rsidRDefault="00B26DD2" w:rsidP="00B26DD2">
      <w:pPr>
        <w:spacing w:after="120"/>
        <w:jc w:val="both"/>
        <w:rPr>
          <w:sz w:val="24"/>
          <w:szCs w:val="24"/>
        </w:rPr>
      </w:pPr>
      <w:r w:rsidRPr="007C0977">
        <w:rPr>
          <w:sz w:val="24"/>
          <w:szCs w:val="24"/>
        </w:rPr>
        <w:t>Para abertura e registro de manutenção periódica ou preventiva, as solicitações de serviços deverão ser registradas pela CONTRATADA sem ônus adicional para a CVM e possibilitando o seu controle e acompanhamento por parte da Autarquia.</w:t>
      </w:r>
    </w:p>
    <w:p w:rsidR="00B26DD2" w:rsidRPr="007C0977" w:rsidRDefault="00B26DD2" w:rsidP="00B26DD2">
      <w:pPr>
        <w:spacing w:after="120"/>
        <w:jc w:val="both"/>
        <w:rPr>
          <w:sz w:val="24"/>
          <w:szCs w:val="24"/>
        </w:rPr>
      </w:pPr>
      <w:r w:rsidRPr="007C0977">
        <w:rPr>
          <w:sz w:val="24"/>
          <w:szCs w:val="24"/>
        </w:rPr>
        <w:t>A CONTRATADA disponibilizará, mensalmente, os relatórios gerenciais listados abaixo, para que a CVM possa atestar o provimento dos serviços.</w:t>
      </w:r>
    </w:p>
    <w:p w:rsidR="00B26DD2" w:rsidRPr="007C0977" w:rsidRDefault="00B26DD2" w:rsidP="00B26DD2">
      <w:pPr>
        <w:spacing w:after="120"/>
        <w:jc w:val="both"/>
        <w:rPr>
          <w:sz w:val="24"/>
          <w:szCs w:val="24"/>
        </w:rPr>
      </w:pPr>
      <w:r w:rsidRPr="007C0977">
        <w:rPr>
          <w:sz w:val="24"/>
          <w:szCs w:val="24"/>
        </w:rPr>
        <w:t>Minimamente, a CONTRATADA deverá apresentar, eletronicamente, as seguintes informações:</w:t>
      </w:r>
    </w:p>
    <w:p w:rsidR="00B26DD2" w:rsidRPr="007C0977" w:rsidRDefault="00B26DD2" w:rsidP="00855E3C">
      <w:pPr>
        <w:numPr>
          <w:ilvl w:val="0"/>
          <w:numId w:val="25"/>
        </w:numPr>
        <w:spacing w:after="120"/>
        <w:jc w:val="both"/>
        <w:rPr>
          <w:sz w:val="24"/>
          <w:szCs w:val="24"/>
        </w:rPr>
      </w:pPr>
      <w:r w:rsidRPr="007C0977">
        <w:rPr>
          <w:sz w:val="24"/>
          <w:szCs w:val="24"/>
        </w:rPr>
        <w:t xml:space="preserve">Utilização dos equipamentos, que permita identificar o volume de impressão por usuário, grupo de usuários, componente organizacional ou por equipamento; </w:t>
      </w:r>
      <w:proofErr w:type="gramStart"/>
      <w:r w:rsidRPr="007C0977">
        <w:rPr>
          <w:sz w:val="24"/>
          <w:szCs w:val="24"/>
        </w:rPr>
        <w:t>e</w:t>
      </w:r>
      <w:proofErr w:type="gramEnd"/>
    </w:p>
    <w:p w:rsidR="00B26DD2" w:rsidRPr="007C0977" w:rsidRDefault="00B26DD2" w:rsidP="00855E3C">
      <w:pPr>
        <w:numPr>
          <w:ilvl w:val="0"/>
          <w:numId w:val="25"/>
        </w:numPr>
        <w:spacing w:after="120"/>
        <w:jc w:val="both"/>
        <w:rPr>
          <w:sz w:val="24"/>
          <w:szCs w:val="24"/>
        </w:rPr>
      </w:pPr>
      <w:r w:rsidRPr="007C0977">
        <w:rPr>
          <w:sz w:val="24"/>
          <w:szCs w:val="24"/>
        </w:rPr>
        <w:t>Faturamento, com base nas páginas efetivamente impressas e disponibilidade dos equipamentos.</w:t>
      </w:r>
    </w:p>
    <w:p w:rsidR="00B26DD2" w:rsidRPr="007C0977" w:rsidRDefault="00B26DD2" w:rsidP="00B26DD2">
      <w:pPr>
        <w:spacing w:after="120"/>
        <w:jc w:val="both"/>
        <w:rPr>
          <w:sz w:val="24"/>
          <w:szCs w:val="24"/>
        </w:rPr>
      </w:pPr>
      <w:r w:rsidRPr="007C0977">
        <w:rPr>
          <w:sz w:val="24"/>
          <w:szCs w:val="24"/>
        </w:rPr>
        <w:t>Juntamente com o encaminhamento dos relatórios do item acima, a CONTRATADA deverá apresentar prévia de faturamento dos serviços prestados no período, para análise da equipe técnica da CVM.</w:t>
      </w:r>
    </w:p>
    <w:p w:rsidR="00B26DD2" w:rsidRPr="007C0977" w:rsidRDefault="00B26DD2" w:rsidP="00B26DD2">
      <w:pPr>
        <w:spacing w:after="120"/>
        <w:jc w:val="both"/>
        <w:rPr>
          <w:sz w:val="24"/>
          <w:szCs w:val="24"/>
        </w:rPr>
      </w:pPr>
      <w:r w:rsidRPr="007C0977">
        <w:rPr>
          <w:sz w:val="24"/>
          <w:szCs w:val="24"/>
        </w:rPr>
        <w:lastRenderedPageBreak/>
        <w:t>Uma vez autorizado o faturamento pela CVM, a CONTRATADA deverá emitir Notas Fiscais com vistas à sua quitação, que poderão ser entregues por e-mail ou correio.</w:t>
      </w:r>
    </w:p>
    <w:p w:rsidR="00B26DD2" w:rsidRPr="007C0977" w:rsidRDefault="00B26DD2" w:rsidP="00B26DD2">
      <w:pPr>
        <w:spacing w:after="120"/>
        <w:jc w:val="both"/>
        <w:rPr>
          <w:sz w:val="24"/>
          <w:szCs w:val="24"/>
        </w:rPr>
      </w:pPr>
      <w:r w:rsidRPr="007C0977">
        <w:rPr>
          <w:b/>
          <w:bCs/>
          <w:sz w:val="24"/>
          <w:szCs w:val="24"/>
        </w:rPr>
        <w:t>4.7. De capacitação (IN. 04/2014, Art. 17, Inciso II, alínea e</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 CONTRATADA deverá conduzir a passagem de conhecimento para a equipe técnica da CVM para operação dos equipamentos e do(s) sistema(s) de monitoramento, gerenciamento, bilhetagem e contabilização.</w:t>
      </w:r>
    </w:p>
    <w:p w:rsidR="00B26DD2" w:rsidRPr="007C0977" w:rsidRDefault="00B26DD2" w:rsidP="00B26DD2">
      <w:pPr>
        <w:spacing w:after="120"/>
        <w:jc w:val="both"/>
        <w:rPr>
          <w:sz w:val="24"/>
          <w:szCs w:val="24"/>
        </w:rPr>
      </w:pPr>
      <w:r w:rsidRPr="007C0977">
        <w:rPr>
          <w:b/>
          <w:bCs/>
          <w:sz w:val="24"/>
          <w:szCs w:val="24"/>
        </w:rPr>
        <w:t>4.8. De experiência da equipe (IN. 04/2014, Art. 17, Inciso II, alínea f</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Durante a execução do Contrato, a Contratada deverá manter equipe técnica composta por profissionais devidamente habilitados, treinados e qualificados para prestação dos serviços de reparo e manutenções (preventiva e/ou corretiva) dos equipamentos e softwares que fazem parte da solução ofertada.</w:t>
      </w:r>
    </w:p>
    <w:p w:rsidR="00B26DD2" w:rsidRPr="007C0977" w:rsidRDefault="00B26DD2" w:rsidP="00B26DD2">
      <w:pPr>
        <w:spacing w:after="120"/>
        <w:jc w:val="both"/>
        <w:rPr>
          <w:sz w:val="24"/>
          <w:szCs w:val="24"/>
        </w:rPr>
      </w:pPr>
      <w:r w:rsidRPr="007C0977">
        <w:rPr>
          <w:b/>
          <w:bCs/>
          <w:sz w:val="24"/>
          <w:szCs w:val="24"/>
        </w:rPr>
        <w:t>4.9. De formação profissional da equipe (IN. 04/2014, Art. 17, Inciso II, alínea g</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Será exigido que os técnicos da CONTRATADA sejam treinados e qualificados para executarem os serviços de reparo e manutenções (preventiva e/ou corretiva) dos equipamentos e softwares que fazem parte da solução ofertada, sob responsabilidade da mesma.</w:t>
      </w:r>
    </w:p>
    <w:p w:rsidR="00B26DD2" w:rsidRPr="00B26DD2" w:rsidRDefault="00B26DD2" w:rsidP="00B26DD2">
      <w:pPr>
        <w:spacing w:after="120"/>
        <w:jc w:val="both"/>
        <w:rPr>
          <w:sz w:val="24"/>
          <w:szCs w:val="24"/>
        </w:rPr>
      </w:pPr>
      <w:r w:rsidRPr="007C0977">
        <w:rPr>
          <w:b/>
          <w:bCs/>
          <w:sz w:val="24"/>
          <w:szCs w:val="24"/>
        </w:rPr>
        <w:t>4.10. De metodologia de trabalho (IN. 04/2014, Art. 17, Inciso II, alínea h</w:t>
      </w:r>
      <w:proofErr w:type="gramStart"/>
      <w:r w:rsidRPr="007C0977">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A metodologia de trabalho deverá observar os seguintes eventos:</w:t>
      </w:r>
    </w:p>
    <w:p w:rsidR="00B26DD2" w:rsidRPr="00B26DD2" w:rsidRDefault="00B26DD2" w:rsidP="00855E3C">
      <w:pPr>
        <w:numPr>
          <w:ilvl w:val="0"/>
          <w:numId w:val="26"/>
        </w:numPr>
        <w:spacing w:after="120"/>
        <w:jc w:val="both"/>
        <w:rPr>
          <w:sz w:val="24"/>
          <w:szCs w:val="24"/>
        </w:rPr>
      </w:pPr>
      <w:r w:rsidRPr="00B26DD2">
        <w:rPr>
          <w:sz w:val="24"/>
          <w:szCs w:val="24"/>
        </w:rPr>
        <w:t>Realização de Reunião Inicial antes da emissão da ordem de serviço;</w:t>
      </w:r>
    </w:p>
    <w:p w:rsidR="00B26DD2" w:rsidRPr="00B26DD2" w:rsidRDefault="00B26DD2" w:rsidP="00855E3C">
      <w:pPr>
        <w:numPr>
          <w:ilvl w:val="0"/>
          <w:numId w:val="26"/>
        </w:numPr>
        <w:spacing w:after="120"/>
        <w:jc w:val="both"/>
        <w:rPr>
          <w:sz w:val="24"/>
          <w:szCs w:val="24"/>
        </w:rPr>
      </w:pPr>
      <w:r w:rsidRPr="00B26DD2">
        <w:rPr>
          <w:sz w:val="24"/>
          <w:szCs w:val="24"/>
        </w:rPr>
        <w:t>Solicitação</w:t>
      </w:r>
      <w:proofErr w:type="gramStart"/>
      <w:r w:rsidRPr="00B26DD2">
        <w:rPr>
          <w:sz w:val="24"/>
          <w:szCs w:val="24"/>
        </w:rPr>
        <w:t>, entrega</w:t>
      </w:r>
      <w:proofErr w:type="gramEnd"/>
      <w:r w:rsidRPr="00B26DD2">
        <w:rPr>
          <w:sz w:val="24"/>
          <w:szCs w:val="24"/>
        </w:rPr>
        <w:t xml:space="preserve"> e instalação dos equipamentos e softwares;</w:t>
      </w:r>
    </w:p>
    <w:p w:rsidR="00B26DD2" w:rsidRPr="00B26DD2" w:rsidRDefault="00B26DD2" w:rsidP="00855E3C">
      <w:pPr>
        <w:numPr>
          <w:ilvl w:val="0"/>
          <w:numId w:val="26"/>
        </w:numPr>
        <w:spacing w:after="120"/>
        <w:jc w:val="both"/>
        <w:rPr>
          <w:sz w:val="24"/>
          <w:szCs w:val="24"/>
        </w:rPr>
      </w:pPr>
      <w:r w:rsidRPr="00B26DD2">
        <w:rPr>
          <w:sz w:val="24"/>
          <w:szCs w:val="24"/>
        </w:rPr>
        <w:t>Demonstração prática de uso de todas as funcionalidades do equipamento por profissional qualificado, direcionada à equipe técnica da CVM mediante transferência de conhecimento;</w:t>
      </w:r>
    </w:p>
    <w:p w:rsidR="00B26DD2" w:rsidRPr="00B26DD2" w:rsidRDefault="00B26DD2" w:rsidP="00855E3C">
      <w:pPr>
        <w:numPr>
          <w:ilvl w:val="0"/>
          <w:numId w:val="26"/>
        </w:numPr>
        <w:spacing w:after="120"/>
        <w:jc w:val="both"/>
        <w:rPr>
          <w:sz w:val="24"/>
          <w:szCs w:val="24"/>
        </w:rPr>
      </w:pPr>
      <w:r w:rsidRPr="00B26DD2">
        <w:rPr>
          <w:sz w:val="24"/>
          <w:szCs w:val="24"/>
        </w:rPr>
        <w:t xml:space="preserve">Solicitação e execução das manutenções preventivas e corretivas, mediante abertura de chamado, ou de forma proativa em casos de substituição de suprimentos de impressão; </w:t>
      </w:r>
      <w:proofErr w:type="gramStart"/>
      <w:r w:rsidRPr="00B26DD2">
        <w:rPr>
          <w:sz w:val="24"/>
          <w:szCs w:val="24"/>
        </w:rPr>
        <w:t>e</w:t>
      </w:r>
      <w:proofErr w:type="gramEnd"/>
    </w:p>
    <w:p w:rsidR="00B26DD2" w:rsidRPr="00B26DD2" w:rsidRDefault="00B26DD2" w:rsidP="00855E3C">
      <w:pPr>
        <w:numPr>
          <w:ilvl w:val="0"/>
          <w:numId w:val="26"/>
        </w:numPr>
        <w:spacing w:after="120"/>
        <w:jc w:val="both"/>
        <w:rPr>
          <w:sz w:val="24"/>
          <w:szCs w:val="24"/>
        </w:rPr>
      </w:pPr>
      <w:r w:rsidRPr="00B26DD2">
        <w:rPr>
          <w:sz w:val="24"/>
          <w:szCs w:val="24"/>
        </w:rPr>
        <w:t>Aferição mensal dos serviços executados para fins de pagamento.</w:t>
      </w:r>
    </w:p>
    <w:p w:rsidR="00B26DD2" w:rsidRPr="00B26DD2" w:rsidRDefault="00B26DD2" w:rsidP="00855E3C">
      <w:pPr>
        <w:numPr>
          <w:ilvl w:val="0"/>
          <w:numId w:val="26"/>
        </w:numPr>
        <w:spacing w:after="120"/>
        <w:jc w:val="both"/>
        <w:rPr>
          <w:sz w:val="24"/>
          <w:szCs w:val="24"/>
        </w:rPr>
      </w:pPr>
      <w:r w:rsidRPr="00B26DD2">
        <w:rPr>
          <w:sz w:val="24"/>
          <w:szCs w:val="24"/>
        </w:rPr>
        <w:t xml:space="preserve">O local de instalação dos equipamentos deverá estar com ponto de energia e de rede disponível para instalação, ambos </w:t>
      </w:r>
      <w:proofErr w:type="gramStart"/>
      <w:r w:rsidRPr="00B26DD2">
        <w:rPr>
          <w:sz w:val="24"/>
          <w:szCs w:val="24"/>
        </w:rPr>
        <w:t>sob responsabilidade</w:t>
      </w:r>
      <w:proofErr w:type="gramEnd"/>
      <w:r w:rsidRPr="00B26DD2">
        <w:rPr>
          <w:sz w:val="24"/>
          <w:szCs w:val="24"/>
        </w:rPr>
        <w:t xml:space="preserve"> da CVM.</w:t>
      </w:r>
    </w:p>
    <w:p w:rsidR="00B26DD2" w:rsidRPr="00B26DD2" w:rsidRDefault="00B26DD2" w:rsidP="00855E3C">
      <w:pPr>
        <w:numPr>
          <w:ilvl w:val="0"/>
          <w:numId w:val="26"/>
        </w:numPr>
        <w:spacing w:after="120"/>
        <w:jc w:val="both"/>
        <w:rPr>
          <w:sz w:val="24"/>
          <w:szCs w:val="24"/>
        </w:rPr>
      </w:pPr>
      <w:r w:rsidRPr="00B26DD2">
        <w:rPr>
          <w:sz w:val="24"/>
          <w:szCs w:val="24"/>
        </w:rPr>
        <w:t>Os materiais complementares para instalação dos equipamentos, bem como maquinário, utensílios técnicos e instrumentos serão de responsabilidade da CONTRATADA.</w:t>
      </w:r>
    </w:p>
    <w:p w:rsidR="007C0977" w:rsidRDefault="007C0977"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4.11. De segurança da informação (IN. 04/2014, Art. 17, Inciso II, alínea 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 xml:space="preserve">A CONTRATADA deverá assinar Termo de Compromisso a </w:t>
      </w:r>
      <w:proofErr w:type="gramStart"/>
      <w:r w:rsidRPr="00B26DD2">
        <w:rPr>
          <w:sz w:val="24"/>
          <w:szCs w:val="24"/>
        </w:rPr>
        <w:t>ser</w:t>
      </w:r>
      <w:proofErr w:type="gramEnd"/>
      <w:r w:rsidRPr="00B26DD2">
        <w:rPr>
          <w:sz w:val="24"/>
          <w:szCs w:val="24"/>
        </w:rPr>
        <w:t xml:space="preserve"> obedecido todos seus funcionários.</w:t>
      </w:r>
    </w:p>
    <w:p w:rsidR="00B26DD2" w:rsidRPr="00B26DD2" w:rsidRDefault="00B26DD2" w:rsidP="00B26DD2">
      <w:pPr>
        <w:spacing w:after="120"/>
        <w:jc w:val="both"/>
        <w:rPr>
          <w:sz w:val="24"/>
          <w:szCs w:val="24"/>
        </w:rPr>
      </w:pPr>
      <w:r w:rsidRPr="00B26DD2">
        <w:rPr>
          <w:sz w:val="24"/>
          <w:szCs w:val="24"/>
        </w:rPr>
        <w:t>Os funcionários da CONTRATADA deverão assinar Termo de Responsabilidade.</w:t>
      </w:r>
    </w:p>
    <w:p w:rsidR="00B26DD2" w:rsidRPr="007C0977" w:rsidRDefault="00B26DD2" w:rsidP="00B26DD2">
      <w:pPr>
        <w:spacing w:after="120"/>
        <w:jc w:val="both"/>
        <w:rPr>
          <w:sz w:val="24"/>
          <w:szCs w:val="24"/>
        </w:rPr>
      </w:pPr>
      <w:r w:rsidRPr="007C0977">
        <w:rPr>
          <w:sz w:val="24"/>
          <w:szCs w:val="24"/>
        </w:rPr>
        <w:lastRenderedPageBreak/>
        <w:t>A CONTRATADA deverá entregar ao Fiscal do Contrato todos os dispositivos de mídia que possam conter dados da CVM e que eventualmente tenham sido substituídos durante atendimentos de manutenção corretiva e/ou preventiva.</w:t>
      </w:r>
    </w:p>
    <w:p w:rsidR="00B26DD2" w:rsidRPr="007C0977" w:rsidRDefault="00B26DD2" w:rsidP="00B26DD2">
      <w:pPr>
        <w:spacing w:after="120"/>
        <w:jc w:val="both"/>
        <w:rPr>
          <w:sz w:val="24"/>
          <w:szCs w:val="24"/>
        </w:rPr>
      </w:pPr>
      <w:r w:rsidRPr="007C0977">
        <w:rPr>
          <w:sz w:val="24"/>
          <w:szCs w:val="24"/>
        </w:rPr>
        <w:t>Por questão de segurança, as unidades de armazenamento dos equipamentos, assim como a imagem do servidor virtual nunca deverão ser removidas das dependências da CVM sem autorização expressa de sua equipe técnica.</w:t>
      </w:r>
    </w:p>
    <w:p w:rsidR="00B26DD2" w:rsidRPr="00B26DD2" w:rsidRDefault="00B26DD2" w:rsidP="00B26DD2">
      <w:pPr>
        <w:spacing w:after="120"/>
        <w:jc w:val="both"/>
        <w:rPr>
          <w:sz w:val="24"/>
          <w:szCs w:val="24"/>
        </w:rPr>
      </w:pPr>
      <w:r w:rsidRPr="007C0977">
        <w:rPr>
          <w:sz w:val="24"/>
          <w:szCs w:val="24"/>
        </w:rPr>
        <w:t>Não será permitida a divulgação, sob nenhuma hipótese, de qualquer documento, confidencial ou não, sem prévia permissão da CVM.</w:t>
      </w:r>
    </w:p>
    <w:p w:rsidR="00B26DD2" w:rsidRPr="00B26DD2" w:rsidRDefault="00B26DD2" w:rsidP="00B26DD2">
      <w:pPr>
        <w:spacing w:after="120"/>
        <w:jc w:val="both"/>
        <w:rPr>
          <w:sz w:val="24"/>
          <w:szCs w:val="24"/>
        </w:rPr>
      </w:pPr>
      <w:r w:rsidRPr="00B26DD2">
        <w:rPr>
          <w:b/>
          <w:bCs/>
          <w:sz w:val="24"/>
          <w:szCs w:val="24"/>
        </w:rPr>
        <w:t>4.12. Demais requisitos aplicáveis (IN. 04/2014, Art. 17, Inciso II, alínea j</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O sistema de controle de acesso deverá possuir as seguintes funcionalidades:</w:t>
      </w:r>
    </w:p>
    <w:p w:rsidR="00B26DD2" w:rsidRPr="00B26DD2" w:rsidRDefault="00B26DD2" w:rsidP="00855E3C">
      <w:pPr>
        <w:numPr>
          <w:ilvl w:val="0"/>
          <w:numId w:val="27"/>
        </w:numPr>
        <w:spacing w:after="120"/>
        <w:jc w:val="both"/>
        <w:rPr>
          <w:sz w:val="24"/>
          <w:szCs w:val="24"/>
        </w:rPr>
      </w:pPr>
      <w:r w:rsidRPr="00B26DD2">
        <w:rPr>
          <w:sz w:val="24"/>
          <w:szCs w:val="24"/>
        </w:rPr>
        <w:t>Os equipamentos ficarão sempre bloqueados;</w:t>
      </w:r>
    </w:p>
    <w:p w:rsidR="00B26DD2" w:rsidRPr="00B26DD2" w:rsidRDefault="00B26DD2" w:rsidP="00855E3C">
      <w:pPr>
        <w:numPr>
          <w:ilvl w:val="0"/>
          <w:numId w:val="27"/>
        </w:numPr>
        <w:spacing w:after="120"/>
        <w:jc w:val="both"/>
        <w:rPr>
          <w:sz w:val="24"/>
          <w:szCs w:val="24"/>
        </w:rPr>
      </w:pPr>
      <w:r w:rsidRPr="00B26DD2">
        <w:rPr>
          <w:sz w:val="24"/>
          <w:szCs w:val="24"/>
        </w:rPr>
        <w:t>Desbloqueio através de código cadastrado previamente pelo usuário ou pelas credenciais de acesso à rede da CVM;</w:t>
      </w:r>
    </w:p>
    <w:p w:rsidR="00B26DD2" w:rsidRPr="00B26DD2" w:rsidRDefault="00B26DD2" w:rsidP="00855E3C">
      <w:pPr>
        <w:numPr>
          <w:ilvl w:val="0"/>
          <w:numId w:val="27"/>
        </w:numPr>
        <w:spacing w:after="120"/>
        <w:jc w:val="both"/>
        <w:rPr>
          <w:sz w:val="24"/>
          <w:szCs w:val="24"/>
        </w:rPr>
      </w:pPr>
      <w:r w:rsidRPr="00B26DD2">
        <w:rPr>
          <w:sz w:val="24"/>
          <w:szCs w:val="24"/>
        </w:rPr>
        <w:t>O cadastramento do código do usuário deverá ser feito através de página disponibilizada pela ferramenta de controle;</w:t>
      </w:r>
    </w:p>
    <w:p w:rsidR="00B26DD2" w:rsidRPr="00B26DD2" w:rsidRDefault="00B26DD2" w:rsidP="00855E3C">
      <w:pPr>
        <w:numPr>
          <w:ilvl w:val="0"/>
          <w:numId w:val="27"/>
        </w:numPr>
        <w:spacing w:after="120"/>
        <w:jc w:val="both"/>
        <w:rPr>
          <w:sz w:val="24"/>
          <w:szCs w:val="24"/>
        </w:rPr>
      </w:pPr>
      <w:r w:rsidRPr="00B26DD2">
        <w:rPr>
          <w:sz w:val="24"/>
          <w:szCs w:val="24"/>
        </w:rPr>
        <w:t>Fila única virtual de impressão, para todos os usuários;</w:t>
      </w:r>
    </w:p>
    <w:p w:rsidR="00B26DD2" w:rsidRPr="00B26DD2" w:rsidRDefault="00B26DD2" w:rsidP="00855E3C">
      <w:pPr>
        <w:numPr>
          <w:ilvl w:val="0"/>
          <w:numId w:val="27"/>
        </w:numPr>
        <w:spacing w:after="120"/>
        <w:jc w:val="both"/>
        <w:rPr>
          <w:sz w:val="24"/>
          <w:szCs w:val="24"/>
        </w:rPr>
      </w:pPr>
      <w:r w:rsidRPr="00B26DD2">
        <w:rPr>
          <w:sz w:val="24"/>
          <w:szCs w:val="24"/>
        </w:rPr>
        <w:t>Impressões devem ficar “pausadas” no servidor de impressão até sua efetiva liberação pelo usuário;</w:t>
      </w:r>
    </w:p>
    <w:p w:rsidR="00B26DD2" w:rsidRPr="00B26DD2" w:rsidRDefault="00B26DD2" w:rsidP="00855E3C">
      <w:pPr>
        <w:numPr>
          <w:ilvl w:val="0"/>
          <w:numId w:val="27"/>
        </w:numPr>
        <w:spacing w:after="120"/>
        <w:jc w:val="both"/>
        <w:rPr>
          <w:sz w:val="24"/>
          <w:szCs w:val="24"/>
        </w:rPr>
      </w:pPr>
      <w:r w:rsidRPr="00B26DD2">
        <w:rPr>
          <w:sz w:val="24"/>
          <w:szCs w:val="24"/>
        </w:rPr>
        <w:t>Impressão pode ser liberada em qualquer equipamento instalado na rede local;</w:t>
      </w:r>
    </w:p>
    <w:p w:rsidR="00B26DD2" w:rsidRPr="00B26DD2" w:rsidRDefault="00B26DD2" w:rsidP="00855E3C">
      <w:pPr>
        <w:numPr>
          <w:ilvl w:val="0"/>
          <w:numId w:val="27"/>
        </w:numPr>
        <w:spacing w:after="120"/>
        <w:jc w:val="both"/>
        <w:rPr>
          <w:sz w:val="24"/>
          <w:szCs w:val="24"/>
        </w:rPr>
      </w:pPr>
      <w:r w:rsidRPr="00B26DD2">
        <w:rPr>
          <w:sz w:val="24"/>
          <w:szCs w:val="24"/>
        </w:rPr>
        <w:t xml:space="preserve">A solução deve </w:t>
      </w:r>
      <w:proofErr w:type="spellStart"/>
      <w:r w:rsidRPr="00B26DD2">
        <w:rPr>
          <w:sz w:val="24"/>
          <w:szCs w:val="24"/>
        </w:rPr>
        <w:t>posibilitar</w:t>
      </w:r>
      <w:proofErr w:type="spellEnd"/>
      <w:r w:rsidRPr="00B26DD2">
        <w:rPr>
          <w:sz w:val="24"/>
          <w:szCs w:val="24"/>
        </w:rPr>
        <w:t xml:space="preserve"> </w:t>
      </w:r>
      <w:proofErr w:type="gramStart"/>
      <w:r w:rsidRPr="00B26DD2">
        <w:rPr>
          <w:sz w:val="24"/>
          <w:szCs w:val="24"/>
        </w:rPr>
        <w:t>a</w:t>
      </w:r>
      <w:proofErr w:type="gramEnd"/>
      <w:r w:rsidRPr="00B26DD2">
        <w:rPr>
          <w:sz w:val="24"/>
          <w:szCs w:val="24"/>
        </w:rPr>
        <w:t xml:space="preserve"> liberação dos trabalhos através de </w:t>
      </w:r>
      <w:proofErr w:type="spellStart"/>
      <w:r w:rsidRPr="00B26DD2">
        <w:rPr>
          <w:sz w:val="24"/>
          <w:szCs w:val="24"/>
        </w:rPr>
        <w:t>login</w:t>
      </w:r>
      <w:proofErr w:type="spellEnd"/>
      <w:r w:rsidRPr="00B26DD2">
        <w:rPr>
          <w:sz w:val="24"/>
          <w:szCs w:val="24"/>
        </w:rPr>
        <w:t xml:space="preserve"> e senha no painel </w:t>
      </w:r>
      <w:proofErr w:type="spellStart"/>
      <w:r w:rsidRPr="00B26DD2">
        <w:rPr>
          <w:i/>
          <w:iCs/>
          <w:sz w:val="24"/>
          <w:szCs w:val="24"/>
        </w:rPr>
        <w:t>touch-screen</w:t>
      </w:r>
      <w:proofErr w:type="spellEnd"/>
      <w:r w:rsidRPr="00B26DD2">
        <w:rPr>
          <w:sz w:val="24"/>
          <w:szCs w:val="24"/>
        </w:rPr>
        <w:t xml:space="preserve"> do equipamento; e</w:t>
      </w:r>
    </w:p>
    <w:p w:rsidR="00B26DD2" w:rsidRPr="00B26DD2" w:rsidRDefault="00B26DD2" w:rsidP="00855E3C">
      <w:pPr>
        <w:numPr>
          <w:ilvl w:val="0"/>
          <w:numId w:val="27"/>
        </w:numPr>
        <w:spacing w:after="120"/>
        <w:jc w:val="both"/>
        <w:rPr>
          <w:sz w:val="24"/>
          <w:szCs w:val="24"/>
        </w:rPr>
      </w:pPr>
      <w:r w:rsidRPr="00B26DD2">
        <w:rPr>
          <w:sz w:val="24"/>
          <w:szCs w:val="24"/>
        </w:rPr>
        <w:t>A solução deve permitir a bilhetagem por usuário, Componente Organizacional e equipamento.</w:t>
      </w:r>
    </w:p>
    <w:p w:rsidR="00B26DD2" w:rsidRPr="00B26DD2" w:rsidRDefault="00B26DD2" w:rsidP="00B26DD2">
      <w:pPr>
        <w:spacing w:after="120"/>
        <w:jc w:val="both"/>
        <w:rPr>
          <w:sz w:val="24"/>
          <w:szCs w:val="24"/>
        </w:rPr>
      </w:pPr>
      <w:r w:rsidRPr="00B26DD2">
        <w:rPr>
          <w:sz w:val="24"/>
          <w:szCs w:val="24"/>
        </w:rPr>
        <w:t>Juntamente com os equipamentos, deverão ser entregues os respectivos manuais de operação, em português, sem qualquer ônus para a CVM.</w:t>
      </w:r>
    </w:p>
    <w:p w:rsidR="007C0977"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5. DEFINIÇÃO DAS RESPONSABILIDADES DA CONTRATANTE E DA CONTRATADA (IN. 04/2014, Art. 18</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b/>
          <w:bCs/>
          <w:sz w:val="24"/>
          <w:szCs w:val="24"/>
        </w:rPr>
        <w:t>5.1. Obrigações da Contratante (IN. 04/2014, Art. 18, Inciso I):</w:t>
      </w:r>
    </w:p>
    <w:p w:rsidR="00B26DD2" w:rsidRPr="00B26DD2" w:rsidRDefault="00B26DD2" w:rsidP="00855E3C">
      <w:pPr>
        <w:numPr>
          <w:ilvl w:val="0"/>
          <w:numId w:val="28"/>
        </w:numPr>
        <w:spacing w:after="120"/>
        <w:jc w:val="both"/>
        <w:rPr>
          <w:sz w:val="24"/>
          <w:szCs w:val="24"/>
        </w:rPr>
      </w:pPr>
      <w:r w:rsidRPr="00B26DD2">
        <w:rPr>
          <w:sz w:val="24"/>
          <w:szCs w:val="24"/>
        </w:rPr>
        <w:t xml:space="preserve">Nomear Gestor e </w:t>
      </w:r>
      <w:proofErr w:type="gramStart"/>
      <w:r w:rsidRPr="00B26DD2">
        <w:rPr>
          <w:sz w:val="24"/>
          <w:szCs w:val="24"/>
        </w:rPr>
        <w:t>Fiscais Técnico</w:t>
      </w:r>
      <w:proofErr w:type="gramEnd"/>
      <w:r w:rsidRPr="00B26DD2">
        <w:rPr>
          <w:sz w:val="24"/>
          <w:szCs w:val="24"/>
        </w:rPr>
        <w:t>, Administrativo e Requisitante do contrato para acompanhar e fiscalizar a execução dos contratos, conforme o disposto no art. 30 da IN/04 de 2014;</w:t>
      </w:r>
    </w:p>
    <w:p w:rsidR="00B26DD2" w:rsidRPr="00B26DD2" w:rsidRDefault="00B26DD2" w:rsidP="00855E3C">
      <w:pPr>
        <w:numPr>
          <w:ilvl w:val="0"/>
          <w:numId w:val="28"/>
        </w:numPr>
        <w:spacing w:after="120"/>
        <w:jc w:val="both"/>
        <w:rPr>
          <w:sz w:val="24"/>
          <w:szCs w:val="24"/>
        </w:rPr>
      </w:pPr>
      <w:r w:rsidRPr="00B26DD2">
        <w:rPr>
          <w:sz w:val="24"/>
          <w:szCs w:val="24"/>
        </w:rPr>
        <w:t>Encaminhar formalmente a demanda, preferencialmente por meio de Ordem de Serviço ou Fornecimento de Bens, de acordo com os critérios estabelecidos neste Termo de Referência, observando-se o disposto nos artigos 19 e 33 da IN/04 de 2014;</w:t>
      </w:r>
    </w:p>
    <w:p w:rsidR="00B26DD2" w:rsidRPr="00B26DD2" w:rsidRDefault="00B26DD2" w:rsidP="00855E3C">
      <w:pPr>
        <w:numPr>
          <w:ilvl w:val="0"/>
          <w:numId w:val="28"/>
        </w:numPr>
        <w:spacing w:after="120"/>
        <w:jc w:val="both"/>
        <w:rPr>
          <w:sz w:val="24"/>
          <w:szCs w:val="24"/>
        </w:rPr>
      </w:pPr>
      <w:r w:rsidRPr="00B26DD2">
        <w:rPr>
          <w:sz w:val="24"/>
          <w:szCs w:val="24"/>
        </w:rPr>
        <w:lastRenderedPageBreak/>
        <w:t>Receber o objeto fornecido pela contratada que esteja em conformidade com a proposta aceita e inspeções realizadas, observando o disposto no art. 21 da IN/04 de 2014;</w:t>
      </w:r>
    </w:p>
    <w:p w:rsidR="00B26DD2" w:rsidRPr="00B26DD2" w:rsidRDefault="00B26DD2" w:rsidP="00855E3C">
      <w:pPr>
        <w:numPr>
          <w:ilvl w:val="0"/>
          <w:numId w:val="28"/>
        </w:numPr>
        <w:spacing w:after="120"/>
        <w:jc w:val="both"/>
        <w:rPr>
          <w:sz w:val="24"/>
          <w:szCs w:val="24"/>
        </w:rPr>
      </w:pPr>
      <w:r w:rsidRPr="00B26DD2">
        <w:rPr>
          <w:sz w:val="24"/>
          <w:szCs w:val="24"/>
        </w:rPr>
        <w:t>Aplicar à contratada as sanções administrativas regulamentares e contratuais cabíveis;</w:t>
      </w:r>
    </w:p>
    <w:p w:rsidR="00B26DD2" w:rsidRPr="00B26DD2" w:rsidRDefault="00B26DD2" w:rsidP="00855E3C">
      <w:pPr>
        <w:numPr>
          <w:ilvl w:val="0"/>
          <w:numId w:val="28"/>
        </w:numPr>
        <w:spacing w:after="120"/>
        <w:jc w:val="both"/>
        <w:rPr>
          <w:sz w:val="24"/>
          <w:szCs w:val="24"/>
        </w:rPr>
      </w:pPr>
      <w:r w:rsidRPr="00B26DD2">
        <w:rPr>
          <w:sz w:val="24"/>
          <w:szCs w:val="24"/>
        </w:rPr>
        <w:t>Liquidar o empenho e efetuar o pagamento à contratada, dentro dos prazos preestabelecidos em Contrato;</w:t>
      </w:r>
    </w:p>
    <w:p w:rsidR="00B26DD2" w:rsidRPr="00B26DD2" w:rsidRDefault="00B26DD2" w:rsidP="00855E3C">
      <w:pPr>
        <w:numPr>
          <w:ilvl w:val="0"/>
          <w:numId w:val="28"/>
        </w:numPr>
        <w:spacing w:after="120"/>
        <w:jc w:val="both"/>
        <w:rPr>
          <w:sz w:val="24"/>
          <w:szCs w:val="24"/>
        </w:rPr>
      </w:pPr>
      <w:r w:rsidRPr="00B26DD2">
        <w:rPr>
          <w:sz w:val="24"/>
          <w:szCs w:val="24"/>
        </w:rPr>
        <w:t>Comunicar à contratada todas e quaisquer ocorrências relacionadas com o fornecimento da Solução de Tecnologia da Informação;</w:t>
      </w:r>
    </w:p>
    <w:p w:rsidR="00B26DD2" w:rsidRPr="00B26DD2" w:rsidRDefault="00B26DD2" w:rsidP="00855E3C">
      <w:pPr>
        <w:numPr>
          <w:ilvl w:val="0"/>
          <w:numId w:val="28"/>
        </w:numPr>
        <w:spacing w:after="120"/>
        <w:jc w:val="both"/>
        <w:rPr>
          <w:sz w:val="24"/>
          <w:szCs w:val="24"/>
        </w:rPr>
      </w:pPr>
      <w:r w:rsidRPr="00B26DD2">
        <w:rPr>
          <w:sz w:val="24"/>
          <w:szCs w:val="24"/>
        </w:rPr>
        <w:t xml:space="preserve">Realizar, no momento da licitação e sempre que </w:t>
      </w:r>
      <w:proofErr w:type="gramStart"/>
      <w:r w:rsidRPr="00B26DD2">
        <w:rPr>
          <w:sz w:val="24"/>
          <w:szCs w:val="24"/>
        </w:rPr>
        <w:t>possível, diligências</w:t>
      </w:r>
      <w:proofErr w:type="gramEnd"/>
      <w:r w:rsidRPr="00B26DD2">
        <w:rPr>
          <w:sz w:val="24"/>
          <w:szCs w:val="24"/>
        </w:rPr>
        <w:t xml:space="preserve"> com o licitante classificado provisoriamente em primeiro lugar, para fins de comprovação de atendimento das especificações técnicas;</w:t>
      </w:r>
    </w:p>
    <w:p w:rsidR="00B26DD2" w:rsidRPr="00B26DD2" w:rsidRDefault="00B26DD2" w:rsidP="00855E3C">
      <w:pPr>
        <w:numPr>
          <w:ilvl w:val="0"/>
          <w:numId w:val="28"/>
        </w:numPr>
        <w:spacing w:after="120"/>
        <w:jc w:val="both"/>
        <w:rPr>
          <w:sz w:val="24"/>
          <w:szCs w:val="24"/>
        </w:rPr>
      </w:pPr>
      <w:r w:rsidRPr="00B26DD2">
        <w:rPr>
          <w:sz w:val="24"/>
          <w:szCs w:val="24"/>
        </w:rPr>
        <w:t>Informar à CONTRATADA que os direitos de propriedade intelectual e direitos autorais da Solução de Tecnologia da Informação sobre os diversos artefatos e produtos produzidos ao longo do contrato, incluindo a documentação, o código-fonte de aplicações, os modelos de dados e as bases de dados, pertencem à Administração, justificando os casos em que isso não ocorrer;</w:t>
      </w:r>
    </w:p>
    <w:p w:rsidR="00B26DD2" w:rsidRPr="00B26DD2" w:rsidRDefault="00B26DD2" w:rsidP="00855E3C">
      <w:pPr>
        <w:numPr>
          <w:ilvl w:val="0"/>
          <w:numId w:val="28"/>
        </w:numPr>
        <w:spacing w:after="120"/>
        <w:jc w:val="both"/>
        <w:rPr>
          <w:sz w:val="24"/>
          <w:szCs w:val="24"/>
        </w:rPr>
      </w:pPr>
      <w:r w:rsidRPr="00B26DD2">
        <w:rPr>
          <w:sz w:val="24"/>
          <w:szCs w:val="24"/>
        </w:rPr>
        <w:t>Assegurar o acesso dos empregados da contratada ao ambiente de entrega, instalação, configuração e manutenção dos bens e serviços fornecidos;</w:t>
      </w:r>
    </w:p>
    <w:p w:rsidR="00B26DD2" w:rsidRPr="00B26DD2" w:rsidRDefault="00B26DD2" w:rsidP="00855E3C">
      <w:pPr>
        <w:numPr>
          <w:ilvl w:val="0"/>
          <w:numId w:val="28"/>
        </w:numPr>
        <w:spacing w:after="120"/>
        <w:jc w:val="both"/>
        <w:rPr>
          <w:sz w:val="24"/>
          <w:szCs w:val="24"/>
        </w:rPr>
      </w:pPr>
      <w:r w:rsidRPr="00B26DD2">
        <w:rPr>
          <w:sz w:val="24"/>
          <w:szCs w:val="24"/>
        </w:rPr>
        <w:t>Prestar à CONTRATADA todas as informações e esclarecimentos necessários à prestação dos serviços e ao fornecimento dos bens e/ou serviços contratados, sempre que solicitada;</w:t>
      </w:r>
    </w:p>
    <w:p w:rsidR="00B26DD2" w:rsidRPr="00B26DD2" w:rsidRDefault="00B26DD2" w:rsidP="00855E3C">
      <w:pPr>
        <w:numPr>
          <w:ilvl w:val="0"/>
          <w:numId w:val="28"/>
        </w:numPr>
        <w:spacing w:after="120"/>
        <w:jc w:val="both"/>
        <w:rPr>
          <w:sz w:val="24"/>
          <w:szCs w:val="24"/>
        </w:rPr>
      </w:pPr>
      <w:r w:rsidRPr="00B26DD2">
        <w:rPr>
          <w:sz w:val="24"/>
          <w:szCs w:val="24"/>
        </w:rPr>
        <w:t>Solicitar de imediato a pronta reparação ou substituição do objeto contratado, ou parte, que se apresente com defeito ou em desacordo com a especificação apresentada e aceita;</w:t>
      </w:r>
    </w:p>
    <w:p w:rsidR="00B26DD2" w:rsidRPr="00B26DD2" w:rsidRDefault="00B26DD2" w:rsidP="00855E3C">
      <w:pPr>
        <w:numPr>
          <w:ilvl w:val="0"/>
          <w:numId w:val="28"/>
        </w:numPr>
        <w:spacing w:after="120"/>
        <w:jc w:val="both"/>
        <w:rPr>
          <w:sz w:val="24"/>
          <w:szCs w:val="24"/>
        </w:rPr>
      </w:pPr>
      <w:r w:rsidRPr="00B26DD2">
        <w:rPr>
          <w:sz w:val="24"/>
          <w:szCs w:val="24"/>
        </w:rPr>
        <w:t>Fiscalizar e acompanhar a execução do objeto do contrato;</w:t>
      </w:r>
    </w:p>
    <w:p w:rsidR="00B26DD2" w:rsidRPr="00B26DD2" w:rsidRDefault="00B26DD2" w:rsidP="00855E3C">
      <w:pPr>
        <w:numPr>
          <w:ilvl w:val="0"/>
          <w:numId w:val="28"/>
        </w:numPr>
        <w:spacing w:after="120"/>
        <w:jc w:val="both"/>
        <w:rPr>
          <w:sz w:val="24"/>
          <w:szCs w:val="24"/>
        </w:rPr>
      </w:pPr>
      <w:r w:rsidRPr="00B26DD2">
        <w:rPr>
          <w:sz w:val="24"/>
          <w:szCs w:val="24"/>
        </w:rPr>
        <w:t>Proporcionar à CONTRATADA as condições necessárias ao fiel cumprimento do objeto contratado;</w:t>
      </w:r>
    </w:p>
    <w:p w:rsidR="00B26DD2" w:rsidRPr="00B26DD2" w:rsidRDefault="00B26DD2" w:rsidP="00855E3C">
      <w:pPr>
        <w:numPr>
          <w:ilvl w:val="0"/>
          <w:numId w:val="28"/>
        </w:numPr>
        <w:spacing w:after="120"/>
        <w:jc w:val="both"/>
        <w:rPr>
          <w:sz w:val="24"/>
          <w:szCs w:val="24"/>
        </w:rPr>
      </w:pPr>
      <w:r w:rsidRPr="00B26DD2">
        <w:rPr>
          <w:sz w:val="24"/>
          <w:szCs w:val="24"/>
        </w:rPr>
        <w:t>Comunicar, com a antecedência necessária, quaisquer demandas do serviço que impliquem execução de atividades fora do horário comercial.</w:t>
      </w:r>
    </w:p>
    <w:p w:rsidR="00B26DD2" w:rsidRPr="00B26DD2" w:rsidRDefault="00B26DD2" w:rsidP="00855E3C">
      <w:pPr>
        <w:numPr>
          <w:ilvl w:val="0"/>
          <w:numId w:val="28"/>
        </w:numPr>
        <w:spacing w:after="120"/>
        <w:jc w:val="both"/>
        <w:rPr>
          <w:sz w:val="24"/>
          <w:szCs w:val="24"/>
        </w:rPr>
      </w:pPr>
      <w:r w:rsidRPr="00B26DD2">
        <w:rPr>
          <w:sz w:val="24"/>
          <w:szCs w:val="24"/>
        </w:rPr>
        <w:t>Emitir os termos de recebimento provisório e definitivo e encaminhá-los à contratada nos prazos previstos.</w:t>
      </w:r>
    </w:p>
    <w:p w:rsidR="00B26DD2" w:rsidRPr="00B26DD2" w:rsidRDefault="00B26DD2" w:rsidP="00855E3C">
      <w:pPr>
        <w:numPr>
          <w:ilvl w:val="0"/>
          <w:numId w:val="28"/>
        </w:numPr>
        <w:spacing w:after="120"/>
        <w:jc w:val="both"/>
        <w:rPr>
          <w:sz w:val="24"/>
          <w:szCs w:val="24"/>
        </w:rPr>
      </w:pPr>
      <w:r w:rsidRPr="00B26DD2">
        <w:rPr>
          <w:sz w:val="24"/>
          <w:szCs w:val="24"/>
        </w:rPr>
        <w:t xml:space="preserve">Prestar o suporte nível </w:t>
      </w:r>
      <w:proofErr w:type="gramStart"/>
      <w:r w:rsidRPr="00B26DD2">
        <w:rPr>
          <w:sz w:val="24"/>
          <w:szCs w:val="24"/>
        </w:rPr>
        <w:t>1</w:t>
      </w:r>
      <w:proofErr w:type="gramEnd"/>
      <w:r w:rsidRPr="00B26DD2">
        <w:rPr>
          <w:sz w:val="24"/>
          <w:szCs w:val="24"/>
        </w:rPr>
        <w:t xml:space="preserve"> para os eventos relacionados aos equipamentos de reprodução, limitado às ações de diagnóstico de falha nos equipamentos exibidas no painel de operação destes e de reposição de suprimentos que não exijam intervenção técnica (reposição de papel e troca de </w:t>
      </w:r>
      <w:proofErr w:type="spellStart"/>
      <w:r w:rsidRPr="00B26DD2">
        <w:rPr>
          <w:sz w:val="24"/>
          <w:szCs w:val="24"/>
        </w:rPr>
        <w:t>toner</w:t>
      </w:r>
      <w:proofErr w:type="spellEnd"/>
      <w:r w:rsidRPr="00B26DD2">
        <w:rPr>
          <w:sz w:val="24"/>
          <w:szCs w:val="24"/>
        </w:rPr>
        <w:t>).</w:t>
      </w:r>
    </w:p>
    <w:p w:rsidR="00B26DD2" w:rsidRDefault="00B26DD2" w:rsidP="00855E3C">
      <w:pPr>
        <w:numPr>
          <w:ilvl w:val="0"/>
          <w:numId w:val="28"/>
        </w:numPr>
        <w:spacing w:after="120"/>
        <w:jc w:val="both"/>
        <w:rPr>
          <w:sz w:val="24"/>
          <w:szCs w:val="24"/>
        </w:rPr>
      </w:pPr>
      <w:r w:rsidRPr="00B26DD2">
        <w:rPr>
          <w:sz w:val="24"/>
          <w:szCs w:val="24"/>
        </w:rPr>
        <w:t>Registrar chamados relacionados aos eventos que exijam intervenção técnica e conhecimento especializado por parte da CONTRATADA.</w:t>
      </w:r>
    </w:p>
    <w:p w:rsidR="00402D2A" w:rsidRDefault="00402D2A" w:rsidP="00402D2A">
      <w:pPr>
        <w:spacing w:after="120"/>
        <w:ind w:left="720"/>
        <w:jc w:val="both"/>
        <w:rPr>
          <w:sz w:val="24"/>
          <w:szCs w:val="24"/>
        </w:rPr>
      </w:pPr>
    </w:p>
    <w:p w:rsidR="00402D2A" w:rsidRPr="00B26DD2" w:rsidRDefault="00402D2A" w:rsidP="00402D2A">
      <w:pPr>
        <w:spacing w:after="120"/>
        <w:ind w:left="720"/>
        <w:jc w:val="both"/>
        <w:rPr>
          <w:sz w:val="24"/>
          <w:szCs w:val="24"/>
        </w:rPr>
      </w:pPr>
    </w:p>
    <w:p w:rsidR="00B26DD2" w:rsidRPr="00B26DD2" w:rsidRDefault="00B26DD2" w:rsidP="00B26DD2">
      <w:pPr>
        <w:spacing w:after="120"/>
        <w:jc w:val="both"/>
        <w:rPr>
          <w:sz w:val="24"/>
          <w:szCs w:val="24"/>
        </w:rPr>
      </w:pPr>
      <w:r w:rsidRPr="00B26DD2">
        <w:rPr>
          <w:b/>
          <w:bCs/>
          <w:sz w:val="24"/>
          <w:szCs w:val="24"/>
        </w:rPr>
        <w:lastRenderedPageBreak/>
        <w:t>5.2. Obrigações da Contratada (IN. 04/2014, Art. 18, Inciso II):</w:t>
      </w:r>
    </w:p>
    <w:p w:rsidR="00B26DD2" w:rsidRPr="00B26DD2" w:rsidRDefault="00B26DD2" w:rsidP="00855E3C">
      <w:pPr>
        <w:numPr>
          <w:ilvl w:val="0"/>
          <w:numId w:val="29"/>
        </w:numPr>
        <w:spacing w:after="120"/>
        <w:jc w:val="both"/>
        <w:rPr>
          <w:sz w:val="24"/>
          <w:szCs w:val="24"/>
        </w:rPr>
      </w:pPr>
      <w:r w:rsidRPr="00B26DD2">
        <w:rPr>
          <w:sz w:val="24"/>
          <w:szCs w:val="24"/>
        </w:rPr>
        <w:t>Indicar formalmente preposto apto a representá-la junto à CVM, que deverá responder pela fiel execução do contrato;</w:t>
      </w:r>
    </w:p>
    <w:p w:rsidR="00B26DD2" w:rsidRPr="00B26DD2" w:rsidRDefault="00B26DD2" w:rsidP="00855E3C">
      <w:pPr>
        <w:numPr>
          <w:ilvl w:val="0"/>
          <w:numId w:val="29"/>
        </w:numPr>
        <w:spacing w:after="120"/>
        <w:jc w:val="both"/>
        <w:rPr>
          <w:sz w:val="24"/>
          <w:szCs w:val="24"/>
        </w:rPr>
      </w:pPr>
      <w:r w:rsidRPr="00B26DD2">
        <w:rPr>
          <w:sz w:val="24"/>
          <w:szCs w:val="24"/>
        </w:rPr>
        <w:t>Atender prontamente quaisquer orientações e exigências do fiscal do contrato, inerentes à execução do objeto contratual;</w:t>
      </w:r>
    </w:p>
    <w:p w:rsidR="00B26DD2" w:rsidRPr="00B26DD2" w:rsidRDefault="00B26DD2" w:rsidP="00855E3C">
      <w:pPr>
        <w:numPr>
          <w:ilvl w:val="0"/>
          <w:numId w:val="29"/>
        </w:numPr>
        <w:spacing w:after="120"/>
        <w:jc w:val="both"/>
        <w:rPr>
          <w:sz w:val="24"/>
          <w:szCs w:val="24"/>
        </w:rPr>
      </w:pPr>
      <w:r w:rsidRPr="00B26DD2">
        <w:rPr>
          <w:sz w:val="24"/>
          <w:szCs w:val="24"/>
        </w:rPr>
        <w:t>Reparar quaisquer danos diretamente causados à CVM ou a terceiros por culpa ou dolo de seus representantes legais, prepostos ou empregados, em decorrência da relação contratual, não excluindo ou reduzindo a responsabilidade da fiscalização ou o acompanhamento da execução dos serviços pela Autarquia;</w:t>
      </w:r>
    </w:p>
    <w:p w:rsidR="00B26DD2" w:rsidRPr="00B26DD2" w:rsidRDefault="00B26DD2" w:rsidP="00855E3C">
      <w:pPr>
        <w:numPr>
          <w:ilvl w:val="0"/>
          <w:numId w:val="29"/>
        </w:numPr>
        <w:spacing w:after="120"/>
        <w:jc w:val="both"/>
        <w:rPr>
          <w:sz w:val="24"/>
          <w:szCs w:val="24"/>
        </w:rPr>
      </w:pPr>
      <w:r w:rsidRPr="00B26DD2">
        <w:rPr>
          <w:sz w:val="24"/>
          <w:szCs w:val="24"/>
        </w:rPr>
        <w:t>Propiciar todos os meios e facilidades necessárias à fiscalização da Solução de Tecnologia da Informação pela CVM, cujo representante terá poderes para sustar o fornecimento, total ou parcialmente, em qualquer tempo, sempre que considerar a medida necessária;</w:t>
      </w:r>
    </w:p>
    <w:p w:rsidR="00B26DD2" w:rsidRPr="00B26DD2" w:rsidRDefault="00B26DD2" w:rsidP="00855E3C">
      <w:pPr>
        <w:numPr>
          <w:ilvl w:val="0"/>
          <w:numId w:val="29"/>
        </w:numPr>
        <w:spacing w:after="120"/>
        <w:jc w:val="both"/>
        <w:rPr>
          <w:sz w:val="24"/>
          <w:szCs w:val="24"/>
        </w:rPr>
      </w:pPr>
      <w:r w:rsidRPr="00B26DD2">
        <w:rPr>
          <w:sz w:val="24"/>
          <w:szCs w:val="24"/>
        </w:rPr>
        <w:t>Manter, durante toda a execução do contrato, as mesmas condições da habilitação;</w:t>
      </w:r>
    </w:p>
    <w:p w:rsidR="00B26DD2" w:rsidRPr="00B26DD2" w:rsidRDefault="00B26DD2" w:rsidP="00855E3C">
      <w:pPr>
        <w:numPr>
          <w:ilvl w:val="0"/>
          <w:numId w:val="29"/>
        </w:numPr>
        <w:spacing w:after="120"/>
        <w:jc w:val="both"/>
        <w:rPr>
          <w:sz w:val="24"/>
          <w:szCs w:val="24"/>
        </w:rPr>
      </w:pPr>
      <w:r w:rsidRPr="00B26DD2">
        <w:rPr>
          <w:sz w:val="24"/>
          <w:szCs w:val="24"/>
        </w:rPr>
        <w:t>Providenciar e manter qualificação técnica adequada dos profissionais que prestam serviço para a CVM, de acordo com as necessidades pertinentes à adequada execução dos serviços contratados;</w:t>
      </w:r>
    </w:p>
    <w:p w:rsidR="00B26DD2" w:rsidRPr="00B26DD2" w:rsidRDefault="00B26DD2" w:rsidP="00855E3C">
      <w:pPr>
        <w:numPr>
          <w:ilvl w:val="0"/>
          <w:numId w:val="29"/>
        </w:numPr>
        <w:spacing w:after="120"/>
        <w:jc w:val="both"/>
        <w:rPr>
          <w:sz w:val="24"/>
          <w:szCs w:val="24"/>
        </w:rPr>
      </w:pPr>
      <w:r w:rsidRPr="00B26DD2">
        <w:rPr>
          <w:sz w:val="24"/>
          <w:szCs w:val="24"/>
        </w:rPr>
        <w:t>Manter a produtividade ou a capacidade mínima de fornecimento da Solução de Tecnologia da Informação durante a execução do contrato, conforme art. 18, inciso I, alínea “g” da IN/04 de 2014.</w:t>
      </w:r>
    </w:p>
    <w:p w:rsidR="00B26DD2" w:rsidRPr="00B26DD2" w:rsidRDefault="00B26DD2" w:rsidP="00855E3C">
      <w:pPr>
        <w:numPr>
          <w:ilvl w:val="0"/>
          <w:numId w:val="29"/>
        </w:numPr>
        <w:spacing w:after="120"/>
        <w:jc w:val="both"/>
        <w:rPr>
          <w:sz w:val="24"/>
          <w:szCs w:val="24"/>
        </w:rPr>
      </w:pPr>
      <w:r w:rsidRPr="00B26DD2">
        <w:rPr>
          <w:sz w:val="24"/>
          <w:szCs w:val="24"/>
        </w:rPr>
        <w:t>Ceder os direitos de propriedade intelectual e direitos autorais da Solução de Tecnologia da Informação sobre os diversos artefatos e produtos produzidos ao longo do contrato, incluindo a documentação, os modelos de dados e as bases de dados, à CVM;</w:t>
      </w:r>
    </w:p>
    <w:p w:rsidR="00B26DD2" w:rsidRPr="00B26DD2" w:rsidRDefault="00B26DD2" w:rsidP="00855E3C">
      <w:pPr>
        <w:numPr>
          <w:ilvl w:val="0"/>
          <w:numId w:val="29"/>
        </w:numPr>
        <w:spacing w:after="120"/>
        <w:jc w:val="both"/>
        <w:rPr>
          <w:sz w:val="24"/>
          <w:szCs w:val="24"/>
        </w:rPr>
      </w:pPr>
      <w:r w:rsidRPr="00B26DD2">
        <w:rPr>
          <w:sz w:val="24"/>
          <w:szCs w:val="24"/>
        </w:rPr>
        <w:t>Fornecer por sua conta e responsabilidade os bens, produtos e serviços conforme as especificações, níveis de qualidade e prazos contratados, e assim mantê-los por todo o período de vigência do contrato;</w:t>
      </w:r>
    </w:p>
    <w:p w:rsidR="00B26DD2" w:rsidRPr="00B26DD2" w:rsidRDefault="00B26DD2" w:rsidP="00855E3C">
      <w:pPr>
        <w:numPr>
          <w:ilvl w:val="0"/>
          <w:numId w:val="29"/>
        </w:numPr>
        <w:spacing w:after="120"/>
        <w:jc w:val="both"/>
        <w:rPr>
          <w:sz w:val="24"/>
          <w:szCs w:val="24"/>
        </w:rPr>
      </w:pPr>
      <w:r w:rsidRPr="00B26DD2">
        <w:rPr>
          <w:sz w:val="24"/>
          <w:szCs w:val="24"/>
        </w:rPr>
        <w:t>Reparar, corrigir, remover, reconstruir ou substituir, às suas expensas (sem quaisquer ônus para a CVM), no total ou em parte, o objeto do contrato em que se verificarem vícios, defeitos ou incorreções resultantes da execução ou de materiais empregados (art.69 da Lei nº 8.666/93);</w:t>
      </w:r>
    </w:p>
    <w:p w:rsidR="00B26DD2" w:rsidRPr="00B26DD2" w:rsidRDefault="00B26DD2" w:rsidP="00855E3C">
      <w:pPr>
        <w:numPr>
          <w:ilvl w:val="0"/>
          <w:numId w:val="29"/>
        </w:numPr>
        <w:spacing w:after="120"/>
        <w:jc w:val="both"/>
        <w:rPr>
          <w:sz w:val="24"/>
          <w:szCs w:val="24"/>
        </w:rPr>
      </w:pPr>
      <w:r w:rsidRPr="00B26DD2">
        <w:rPr>
          <w:sz w:val="24"/>
          <w:szCs w:val="24"/>
        </w:rPr>
        <w:t>Assumir todos os gastos e despesas que fizer, para o adimplemento das obrigações decorrentes do Contrato;</w:t>
      </w:r>
    </w:p>
    <w:p w:rsidR="00B26DD2" w:rsidRPr="00B26DD2" w:rsidRDefault="00B26DD2" w:rsidP="00855E3C">
      <w:pPr>
        <w:numPr>
          <w:ilvl w:val="0"/>
          <w:numId w:val="29"/>
        </w:numPr>
        <w:spacing w:after="120"/>
        <w:jc w:val="both"/>
        <w:rPr>
          <w:sz w:val="24"/>
          <w:szCs w:val="24"/>
        </w:rPr>
      </w:pPr>
      <w:r w:rsidRPr="00B26DD2">
        <w:rPr>
          <w:sz w:val="24"/>
          <w:szCs w:val="24"/>
        </w:rPr>
        <w:t>Manter, em compatibilidade com as obrigações por ela assumidas, todas as condições de habilitação e qualificação exigidas na licitação. Assim, durante a vigência do Contrato, a CONTRATADA ficará obrigada a renovar todos os documentos relativos à regularidade no SICAF - Sistema de Cadastramento Unificado de Fornecedores (art. 55, inciso XIII da Lei nº 8.666/93);</w:t>
      </w:r>
    </w:p>
    <w:p w:rsidR="00B26DD2" w:rsidRPr="00B26DD2" w:rsidRDefault="00B26DD2" w:rsidP="00855E3C">
      <w:pPr>
        <w:numPr>
          <w:ilvl w:val="0"/>
          <w:numId w:val="29"/>
        </w:numPr>
        <w:spacing w:after="120"/>
        <w:jc w:val="both"/>
        <w:rPr>
          <w:sz w:val="24"/>
          <w:szCs w:val="24"/>
        </w:rPr>
      </w:pPr>
      <w:r w:rsidRPr="00B26DD2">
        <w:rPr>
          <w:sz w:val="24"/>
          <w:szCs w:val="24"/>
        </w:rPr>
        <w:lastRenderedPageBreak/>
        <w:t>Guardar sigilo absoluto sobre as informações que vier a ter conhecimento por força da contratação, assinando o Termo de Compromisso correspondente quando da celebração do contrato e cobrando sua ciência e observância a todos os seus colaboradores envolvidos nos serviços prestados, mediante assinatura de Termo de Ciência. Ambos os documentos deverão estar em conformidade com o disposto na Instrução Normativa Nº04, de 11 de setembro de 2014, da SLTI;</w:t>
      </w:r>
    </w:p>
    <w:p w:rsidR="00B26DD2" w:rsidRPr="00B26DD2" w:rsidRDefault="00B26DD2" w:rsidP="00855E3C">
      <w:pPr>
        <w:numPr>
          <w:ilvl w:val="0"/>
          <w:numId w:val="29"/>
        </w:numPr>
        <w:spacing w:after="120"/>
        <w:jc w:val="both"/>
        <w:rPr>
          <w:sz w:val="24"/>
          <w:szCs w:val="24"/>
        </w:rPr>
      </w:pPr>
      <w:r w:rsidRPr="00B26DD2">
        <w:rPr>
          <w:sz w:val="24"/>
          <w:szCs w:val="24"/>
        </w:rPr>
        <w:t>Não transferir a terceiros o Contrato, por qualquer forma e nem mesmo parcialmente, bem como subcontratar qualquer das prestações a que está obrigada;</w:t>
      </w:r>
    </w:p>
    <w:p w:rsidR="00B26DD2" w:rsidRPr="00B26DD2" w:rsidRDefault="00B26DD2" w:rsidP="00855E3C">
      <w:pPr>
        <w:numPr>
          <w:ilvl w:val="0"/>
          <w:numId w:val="29"/>
        </w:numPr>
        <w:spacing w:after="120"/>
        <w:jc w:val="both"/>
        <w:rPr>
          <w:sz w:val="24"/>
          <w:szCs w:val="24"/>
        </w:rPr>
      </w:pPr>
      <w:r w:rsidRPr="00B26DD2">
        <w:rPr>
          <w:sz w:val="24"/>
          <w:szCs w:val="24"/>
        </w:rPr>
        <w:t>Manter os técnicos responsáveis pela prestação dos serviços devidamente identificados por crachás quando em trabalho nas instalações da CVM;</w:t>
      </w:r>
    </w:p>
    <w:p w:rsidR="00B26DD2" w:rsidRPr="00B26DD2" w:rsidRDefault="00B26DD2" w:rsidP="00855E3C">
      <w:pPr>
        <w:numPr>
          <w:ilvl w:val="0"/>
          <w:numId w:val="29"/>
        </w:numPr>
        <w:spacing w:after="120"/>
        <w:jc w:val="both"/>
        <w:rPr>
          <w:sz w:val="24"/>
          <w:szCs w:val="24"/>
        </w:rPr>
      </w:pPr>
      <w:r w:rsidRPr="00B26DD2">
        <w:rPr>
          <w:sz w:val="24"/>
          <w:szCs w:val="24"/>
        </w:rPr>
        <w:t>Assumir inteira responsabilidade civil, administrativa e penal por quaisquer danos e prejuízos, materiais e/ou pessoais, causados por seus empregados, à CVM ou a terceiros;</w:t>
      </w:r>
    </w:p>
    <w:p w:rsidR="00B26DD2" w:rsidRPr="00B26DD2" w:rsidRDefault="00B26DD2" w:rsidP="00855E3C">
      <w:pPr>
        <w:numPr>
          <w:ilvl w:val="0"/>
          <w:numId w:val="29"/>
        </w:numPr>
        <w:spacing w:after="120"/>
        <w:jc w:val="both"/>
        <w:rPr>
          <w:sz w:val="24"/>
          <w:szCs w:val="24"/>
        </w:rPr>
      </w:pPr>
      <w:r w:rsidRPr="00B26DD2">
        <w:rPr>
          <w:sz w:val="24"/>
          <w:szCs w:val="24"/>
        </w:rPr>
        <w:t>Assumir, também, a responsabilidade por todas as providências e obrigações estabelecidas na legislação específica em acidentes de trabalho, quando, em ocorrência da espécie, forem vítimas os seus empregados em serviço, ou em conexão com eles, ainda que acontecido nas dependências da CVM;</w:t>
      </w:r>
    </w:p>
    <w:p w:rsidR="00B26DD2" w:rsidRPr="00B26DD2" w:rsidRDefault="00B26DD2" w:rsidP="00855E3C">
      <w:pPr>
        <w:numPr>
          <w:ilvl w:val="0"/>
          <w:numId w:val="29"/>
        </w:numPr>
        <w:spacing w:after="120"/>
        <w:jc w:val="both"/>
        <w:rPr>
          <w:sz w:val="24"/>
          <w:szCs w:val="24"/>
        </w:rPr>
      </w:pPr>
      <w:r w:rsidRPr="00B26DD2">
        <w:rPr>
          <w:sz w:val="24"/>
          <w:szCs w:val="24"/>
        </w:rPr>
        <w:t>Arcar com as despesas decorrentes de qualquer infração, seja qual for, desde que praticada por seus técnicos durante a execução dos serviços, ainda que no recinto da CVM;</w:t>
      </w:r>
    </w:p>
    <w:p w:rsidR="00B26DD2" w:rsidRPr="00B26DD2" w:rsidRDefault="00B26DD2" w:rsidP="00855E3C">
      <w:pPr>
        <w:numPr>
          <w:ilvl w:val="0"/>
          <w:numId w:val="29"/>
        </w:numPr>
        <w:spacing w:after="120"/>
        <w:jc w:val="both"/>
        <w:rPr>
          <w:sz w:val="24"/>
          <w:szCs w:val="24"/>
        </w:rPr>
      </w:pPr>
      <w:r w:rsidRPr="00B26DD2">
        <w:rPr>
          <w:sz w:val="24"/>
          <w:szCs w:val="24"/>
        </w:rPr>
        <w:t>Participar das reuniões convocadas pelos responsáveis pela fiscalização do contrato, sendo que, na primeira delas, deverá indicar o preposto e entregar, assinados, o Termo de Compromisso e o Termo de Ciência, assinado pelos funcionários direta ou indiretamente envolvidos na prestação dos serviços;</w:t>
      </w:r>
    </w:p>
    <w:p w:rsidR="00B26DD2" w:rsidRPr="00B26DD2" w:rsidRDefault="00B26DD2" w:rsidP="00855E3C">
      <w:pPr>
        <w:numPr>
          <w:ilvl w:val="0"/>
          <w:numId w:val="29"/>
        </w:numPr>
        <w:spacing w:after="120"/>
        <w:jc w:val="both"/>
        <w:rPr>
          <w:sz w:val="24"/>
          <w:szCs w:val="24"/>
        </w:rPr>
      </w:pPr>
      <w:r w:rsidRPr="00B26DD2">
        <w:rPr>
          <w:sz w:val="24"/>
          <w:szCs w:val="24"/>
        </w:rPr>
        <w:t>Em complemento à documentação anterior, a  CONTRATADA deverá fornecer lista contendo o nome completo dos funcionários  número da identidade funcional e/ou carteira de identidade e/ou CPF, autorizados a prestar os serviços de manutenção preventiva e corretiva dos equipamentos, suporte ao sistema de monitoramento, gerenciamento, bilhetagem e contabilização, e reposição de suprimentos;</w:t>
      </w:r>
    </w:p>
    <w:p w:rsidR="00B26DD2" w:rsidRPr="00B26DD2" w:rsidRDefault="00B26DD2" w:rsidP="00855E3C">
      <w:pPr>
        <w:numPr>
          <w:ilvl w:val="0"/>
          <w:numId w:val="29"/>
        </w:numPr>
        <w:spacing w:after="120"/>
        <w:jc w:val="both"/>
        <w:rPr>
          <w:sz w:val="24"/>
          <w:szCs w:val="24"/>
        </w:rPr>
      </w:pPr>
      <w:r w:rsidRPr="00B26DD2">
        <w:rPr>
          <w:sz w:val="24"/>
          <w:szCs w:val="24"/>
        </w:rPr>
        <w:t>Instalar, configurar e testar os bens e produtos – hardware e software – ofertados para fins de cumprimento do contrato nas unidades da CVM e/ou na contratada, quando cabível, assegurando que estejam em pleno funcionamento.</w:t>
      </w:r>
    </w:p>
    <w:p w:rsidR="00B26DD2" w:rsidRPr="00B26DD2" w:rsidRDefault="00B26DD2" w:rsidP="00855E3C">
      <w:pPr>
        <w:numPr>
          <w:ilvl w:val="0"/>
          <w:numId w:val="29"/>
        </w:numPr>
        <w:spacing w:after="120"/>
        <w:jc w:val="both"/>
        <w:rPr>
          <w:sz w:val="24"/>
          <w:szCs w:val="24"/>
        </w:rPr>
      </w:pPr>
      <w:r w:rsidRPr="00B26DD2">
        <w:rPr>
          <w:sz w:val="24"/>
          <w:szCs w:val="24"/>
        </w:rPr>
        <w:t>Implantar, de forma adequada, a supervisão permanente dos serviços, de forma a obter uma operação correta e eficaz;</w:t>
      </w:r>
    </w:p>
    <w:p w:rsidR="00B26DD2" w:rsidRPr="00B26DD2" w:rsidRDefault="00B26DD2" w:rsidP="00855E3C">
      <w:pPr>
        <w:numPr>
          <w:ilvl w:val="0"/>
          <w:numId w:val="29"/>
        </w:numPr>
        <w:spacing w:after="120"/>
        <w:jc w:val="both"/>
        <w:rPr>
          <w:sz w:val="24"/>
          <w:szCs w:val="24"/>
        </w:rPr>
      </w:pPr>
      <w:r w:rsidRPr="00B26DD2">
        <w:rPr>
          <w:sz w:val="24"/>
          <w:szCs w:val="24"/>
        </w:rPr>
        <w:t>Aplicar políticas de segurança de informação para atender aos requisitos de sigilo e segurança definidos pela CVM;</w:t>
      </w:r>
    </w:p>
    <w:p w:rsidR="00B26DD2" w:rsidRPr="00B26DD2" w:rsidRDefault="00B26DD2" w:rsidP="00855E3C">
      <w:pPr>
        <w:numPr>
          <w:ilvl w:val="0"/>
          <w:numId w:val="29"/>
        </w:numPr>
        <w:spacing w:after="120"/>
        <w:jc w:val="both"/>
        <w:rPr>
          <w:sz w:val="24"/>
          <w:szCs w:val="24"/>
        </w:rPr>
      </w:pPr>
      <w:r w:rsidRPr="00B26DD2">
        <w:rPr>
          <w:sz w:val="24"/>
          <w:szCs w:val="24"/>
        </w:rPr>
        <w:t>Obedecer, quanto ao método de trabalho e produtos gerados, os critérios e a metodologia estabelecida pela CVM;</w:t>
      </w:r>
    </w:p>
    <w:p w:rsidR="00B26DD2" w:rsidRPr="007C0977" w:rsidRDefault="00B26DD2" w:rsidP="00855E3C">
      <w:pPr>
        <w:numPr>
          <w:ilvl w:val="0"/>
          <w:numId w:val="29"/>
        </w:numPr>
        <w:spacing w:after="120"/>
        <w:jc w:val="both"/>
        <w:rPr>
          <w:sz w:val="24"/>
          <w:szCs w:val="24"/>
        </w:rPr>
      </w:pPr>
      <w:r w:rsidRPr="007C0977">
        <w:rPr>
          <w:sz w:val="24"/>
          <w:szCs w:val="24"/>
        </w:rPr>
        <w:lastRenderedPageBreak/>
        <w:t>Observar e aplicar as práticas de gerenciamento de serviços definidas pela ITIL (</w:t>
      </w:r>
      <w:proofErr w:type="spellStart"/>
      <w:r w:rsidRPr="007C0977">
        <w:rPr>
          <w:i/>
          <w:iCs/>
          <w:sz w:val="24"/>
          <w:szCs w:val="24"/>
        </w:rPr>
        <w:t>Information</w:t>
      </w:r>
      <w:proofErr w:type="spellEnd"/>
      <w:r w:rsidRPr="007C0977">
        <w:rPr>
          <w:i/>
          <w:iCs/>
          <w:sz w:val="24"/>
          <w:szCs w:val="24"/>
        </w:rPr>
        <w:t xml:space="preserve"> </w:t>
      </w:r>
      <w:proofErr w:type="spellStart"/>
      <w:r w:rsidRPr="007C0977">
        <w:rPr>
          <w:i/>
          <w:iCs/>
          <w:sz w:val="24"/>
          <w:szCs w:val="24"/>
        </w:rPr>
        <w:t>Technology</w:t>
      </w:r>
      <w:proofErr w:type="spellEnd"/>
      <w:r w:rsidRPr="007C0977">
        <w:rPr>
          <w:i/>
          <w:iCs/>
          <w:sz w:val="24"/>
          <w:szCs w:val="24"/>
        </w:rPr>
        <w:t xml:space="preserve"> </w:t>
      </w:r>
      <w:proofErr w:type="spellStart"/>
      <w:r w:rsidRPr="007C0977">
        <w:rPr>
          <w:i/>
          <w:iCs/>
          <w:sz w:val="24"/>
          <w:szCs w:val="24"/>
        </w:rPr>
        <w:t>Infrastructure</w:t>
      </w:r>
      <w:proofErr w:type="spellEnd"/>
      <w:r w:rsidRPr="007C0977">
        <w:rPr>
          <w:i/>
          <w:iCs/>
          <w:sz w:val="24"/>
          <w:szCs w:val="24"/>
        </w:rPr>
        <w:t xml:space="preserve"> </w:t>
      </w:r>
      <w:proofErr w:type="spellStart"/>
      <w:r w:rsidRPr="007C0977">
        <w:rPr>
          <w:i/>
          <w:iCs/>
          <w:sz w:val="24"/>
          <w:szCs w:val="24"/>
        </w:rPr>
        <w:t>Library</w:t>
      </w:r>
      <w:proofErr w:type="spellEnd"/>
      <w:r w:rsidRPr="007C0977">
        <w:rPr>
          <w:sz w:val="24"/>
          <w:szCs w:val="24"/>
        </w:rPr>
        <w:t>) de, no mínimo, Central de Serviços, Gerenciamento de incidentes, problemas, configuração, mudanças, liberação e disponibilidade;</w:t>
      </w:r>
    </w:p>
    <w:p w:rsidR="00B26DD2" w:rsidRPr="007C0977" w:rsidRDefault="00B26DD2" w:rsidP="00855E3C">
      <w:pPr>
        <w:numPr>
          <w:ilvl w:val="0"/>
          <w:numId w:val="29"/>
        </w:numPr>
        <w:spacing w:after="120"/>
        <w:jc w:val="both"/>
        <w:rPr>
          <w:sz w:val="24"/>
          <w:szCs w:val="24"/>
        </w:rPr>
      </w:pPr>
      <w:r w:rsidRPr="007C0977">
        <w:rPr>
          <w:sz w:val="24"/>
          <w:szCs w:val="24"/>
        </w:rPr>
        <w:t>Negociar, a qualquer tempo, a execução de manutenção corretiva emergencial para garantir a disponibilidade dos serviços;</w:t>
      </w:r>
    </w:p>
    <w:p w:rsidR="00B26DD2" w:rsidRPr="007C0977" w:rsidRDefault="00B26DD2" w:rsidP="00855E3C">
      <w:pPr>
        <w:numPr>
          <w:ilvl w:val="0"/>
          <w:numId w:val="29"/>
        </w:numPr>
        <w:spacing w:after="120"/>
        <w:jc w:val="both"/>
        <w:rPr>
          <w:sz w:val="24"/>
          <w:szCs w:val="24"/>
        </w:rPr>
      </w:pPr>
      <w:r w:rsidRPr="007C0977">
        <w:rPr>
          <w:sz w:val="24"/>
          <w:szCs w:val="24"/>
        </w:rPr>
        <w:t>Fornecer as licenças de software e equipamentos discriminados neste Termo de Referência para o fornecimento dos serviços executados no ambiente de TIC da CVM;</w:t>
      </w:r>
    </w:p>
    <w:p w:rsidR="00B26DD2" w:rsidRPr="007C0977" w:rsidRDefault="00B26DD2" w:rsidP="00855E3C">
      <w:pPr>
        <w:numPr>
          <w:ilvl w:val="0"/>
          <w:numId w:val="29"/>
        </w:numPr>
        <w:spacing w:after="120"/>
        <w:jc w:val="both"/>
        <w:rPr>
          <w:sz w:val="24"/>
          <w:szCs w:val="24"/>
        </w:rPr>
      </w:pPr>
      <w:r w:rsidRPr="007C0977">
        <w:rPr>
          <w:sz w:val="24"/>
          <w:szCs w:val="24"/>
        </w:rPr>
        <w:t>Encaminhar à CVM, previamente à emissão da fatura, relatórios demonstrativos dos serviços efetivamente prestados;</w:t>
      </w:r>
    </w:p>
    <w:p w:rsidR="00B26DD2" w:rsidRPr="007C0977" w:rsidRDefault="00B26DD2" w:rsidP="00855E3C">
      <w:pPr>
        <w:numPr>
          <w:ilvl w:val="0"/>
          <w:numId w:val="29"/>
        </w:numPr>
        <w:spacing w:after="120"/>
        <w:jc w:val="both"/>
        <w:rPr>
          <w:sz w:val="24"/>
          <w:szCs w:val="24"/>
        </w:rPr>
      </w:pPr>
      <w:r w:rsidRPr="007C0977">
        <w:rPr>
          <w:sz w:val="24"/>
          <w:szCs w:val="24"/>
        </w:rPr>
        <w:t xml:space="preserve">Fornecer acesso às soluções de monitoramento, gerenciamento, bilhetagem e contabilização administradas pela CONTRATADA para a equipe técnica da CVM; </w:t>
      </w:r>
      <w:proofErr w:type="gramStart"/>
      <w:r w:rsidRPr="007C0977">
        <w:rPr>
          <w:sz w:val="24"/>
          <w:szCs w:val="24"/>
        </w:rPr>
        <w:t>e</w:t>
      </w:r>
      <w:proofErr w:type="gramEnd"/>
    </w:p>
    <w:p w:rsidR="00B26DD2" w:rsidRPr="007C0977" w:rsidRDefault="00B26DD2" w:rsidP="00855E3C">
      <w:pPr>
        <w:numPr>
          <w:ilvl w:val="0"/>
          <w:numId w:val="29"/>
        </w:numPr>
        <w:spacing w:after="120"/>
        <w:jc w:val="both"/>
        <w:rPr>
          <w:sz w:val="24"/>
          <w:szCs w:val="24"/>
        </w:rPr>
      </w:pPr>
      <w:r w:rsidRPr="007C0977">
        <w:rPr>
          <w:sz w:val="24"/>
          <w:szCs w:val="24"/>
        </w:rPr>
        <w:t>Manter estoque mínimo dos suprimentos previstos neste termo de referência, visando à pronta reposição destes em caso de necessidade.</w:t>
      </w:r>
    </w:p>
    <w:p w:rsidR="00B26DD2"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6. MODELO DE EXECUÇÃO DO CONTRATO (IN. 04/2014, Art. 19</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7C0977">
        <w:rPr>
          <w:b/>
          <w:bCs/>
          <w:sz w:val="24"/>
          <w:szCs w:val="24"/>
        </w:rPr>
        <w:t>6.1. Execução do contrato</w:t>
      </w:r>
    </w:p>
    <w:p w:rsidR="00B26DD2" w:rsidRPr="00B26DD2" w:rsidRDefault="00B26DD2" w:rsidP="00B26DD2">
      <w:pPr>
        <w:spacing w:after="120"/>
        <w:jc w:val="both"/>
        <w:rPr>
          <w:sz w:val="24"/>
          <w:szCs w:val="24"/>
        </w:rPr>
      </w:pPr>
      <w:r w:rsidRPr="00B26DD2">
        <w:rPr>
          <w:sz w:val="24"/>
          <w:szCs w:val="24"/>
        </w:rPr>
        <w:t>A execução do contrato será dividida em quatro fases: Planejamento, Implantação, Operação e Encerramento do Serviço, sendo esta última fase executada ao final da vigência do contrato.</w:t>
      </w:r>
    </w:p>
    <w:p w:rsidR="00B26DD2" w:rsidRPr="00B26DD2" w:rsidRDefault="00B26DD2" w:rsidP="00855E3C">
      <w:pPr>
        <w:numPr>
          <w:ilvl w:val="0"/>
          <w:numId w:val="30"/>
        </w:numPr>
        <w:spacing w:after="120"/>
        <w:jc w:val="both"/>
        <w:rPr>
          <w:sz w:val="24"/>
          <w:szCs w:val="24"/>
        </w:rPr>
      </w:pPr>
      <w:r w:rsidRPr="00B26DD2">
        <w:rPr>
          <w:b/>
          <w:bCs/>
          <w:sz w:val="24"/>
          <w:szCs w:val="24"/>
        </w:rPr>
        <w:t>Planejamento</w:t>
      </w:r>
    </w:p>
    <w:p w:rsidR="00B26DD2" w:rsidRPr="00B26DD2" w:rsidRDefault="00B26DD2" w:rsidP="00855E3C">
      <w:pPr>
        <w:numPr>
          <w:ilvl w:val="1"/>
          <w:numId w:val="30"/>
        </w:numPr>
        <w:spacing w:after="120"/>
        <w:jc w:val="both"/>
        <w:rPr>
          <w:sz w:val="24"/>
          <w:szCs w:val="24"/>
        </w:rPr>
      </w:pPr>
      <w:r w:rsidRPr="00B26DD2">
        <w:rPr>
          <w:sz w:val="24"/>
          <w:szCs w:val="24"/>
        </w:rPr>
        <w:t> Reunião inicial para apresentação do preposto da CONTRATADA será feita em até 10 (dez) dias úteis após assinatura do contrato;</w:t>
      </w:r>
    </w:p>
    <w:p w:rsidR="00B26DD2" w:rsidRPr="00B26DD2" w:rsidRDefault="00B26DD2" w:rsidP="00855E3C">
      <w:pPr>
        <w:numPr>
          <w:ilvl w:val="1"/>
          <w:numId w:val="30"/>
        </w:numPr>
        <w:spacing w:after="120"/>
        <w:jc w:val="both"/>
        <w:rPr>
          <w:sz w:val="24"/>
          <w:szCs w:val="24"/>
        </w:rPr>
      </w:pPr>
      <w:r w:rsidRPr="00B26DD2">
        <w:rPr>
          <w:sz w:val="24"/>
          <w:szCs w:val="24"/>
        </w:rPr>
        <w:t> Apresentação de macrocronograma de implantação pela CONTRATADA;</w:t>
      </w:r>
    </w:p>
    <w:p w:rsidR="00B26DD2" w:rsidRPr="00B26DD2" w:rsidRDefault="00B26DD2" w:rsidP="00855E3C">
      <w:pPr>
        <w:numPr>
          <w:ilvl w:val="1"/>
          <w:numId w:val="30"/>
        </w:numPr>
        <w:spacing w:after="120"/>
        <w:jc w:val="both"/>
        <w:rPr>
          <w:sz w:val="24"/>
          <w:szCs w:val="24"/>
        </w:rPr>
      </w:pPr>
      <w:r w:rsidRPr="00B26DD2">
        <w:rPr>
          <w:sz w:val="24"/>
          <w:szCs w:val="24"/>
        </w:rPr>
        <w:t xml:space="preserve"> Detalhamento do plano de implantação pela CONTRATADA, com o apoio da </w:t>
      </w:r>
      <w:proofErr w:type="gramStart"/>
      <w:r w:rsidRPr="00B26DD2">
        <w:rPr>
          <w:sz w:val="24"/>
          <w:szCs w:val="24"/>
        </w:rPr>
        <w:t>CONTRATANTE ;</w:t>
      </w:r>
      <w:proofErr w:type="gramEnd"/>
    </w:p>
    <w:p w:rsidR="00B26DD2" w:rsidRPr="00B26DD2" w:rsidRDefault="00B26DD2" w:rsidP="00855E3C">
      <w:pPr>
        <w:numPr>
          <w:ilvl w:val="1"/>
          <w:numId w:val="30"/>
        </w:numPr>
        <w:spacing w:after="120"/>
        <w:jc w:val="both"/>
        <w:rPr>
          <w:sz w:val="24"/>
          <w:szCs w:val="24"/>
        </w:rPr>
      </w:pPr>
      <w:r w:rsidRPr="00B26DD2">
        <w:rPr>
          <w:sz w:val="24"/>
          <w:szCs w:val="24"/>
        </w:rPr>
        <w:t xml:space="preserve"> Aprovação do plano de implantação pela CONTRATANTE; </w:t>
      </w:r>
      <w:proofErr w:type="gramStart"/>
      <w:r w:rsidRPr="00B26DD2">
        <w:rPr>
          <w:sz w:val="24"/>
          <w:szCs w:val="24"/>
        </w:rPr>
        <w:t>e</w:t>
      </w:r>
      <w:proofErr w:type="gramEnd"/>
    </w:p>
    <w:p w:rsidR="00B26DD2" w:rsidRDefault="00B26DD2" w:rsidP="00855E3C">
      <w:pPr>
        <w:numPr>
          <w:ilvl w:val="1"/>
          <w:numId w:val="30"/>
        </w:numPr>
        <w:spacing w:after="120"/>
        <w:jc w:val="both"/>
        <w:rPr>
          <w:sz w:val="24"/>
          <w:szCs w:val="24"/>
        </w:rPr>
      </w:pPr>
      <w:r w:rsidRPr="00B26DD2">
        <w:rPr>
          <w:sz w:val="24"/>
          <w:szCs w:val="24"/>
        </w:rPr>
        <w:t>Definição de papéis e responsabilidades durante a implantação.</w:t>
      </w:r>
    </w:p>
    <w:p w:rsidR="007C0977" w:rsidRPr="00B26DD2" w:rsidRDefault="007C0977" w:rsidP="007C0977">
      <w:pPr>
        <w:spacing w:after="120"/>
        <w:ind w:left="1440"/>
        <w:jc w:val="both"/>
        <w:rPr>
          <w:sz w:val="24"/>
          <w:szCs w:val="24"/>
        </w:rPr>
      </w:pPr>
    </w:p>
    <w:p w:rsidR="00B26DD2" w:rsidRPr="00B26DD2" w:rsidRDefault="00B26DD2" w:rsidP="00855E3C">
      <w:pPr>
        <w:numPr>
          <w:ilvl w:val="0"/>
          <w:numId w:val="30"/>
        </w:numPr>
        <w:spacing w:after="120"/>
        <w:jc w:val="both"/>
        <w:rPr>
          <w:sz w:val="24"/>
          <w:szCs w:val="24"/>
        </w:rPr>
      </w:pPr>
      <w:r w:rsidRPr="00B26DD2">
        <w:rPr>
          <w:b/>
          <w:bCs/>
          <w:sz w:val="24"/>
          <w:szCs w:val="24"/>
        </w:rPr>
        <w:t>Implantação do Serviço</w:t>
      </w:r>
    </w:p>
    <w:p w:rsidR="00B26DD2" w:rsidRPr="00B26DD2" w:rsidRDefault="00B26DD2" w:rsidP="00855E3C">
      <w:pPr>
        <w:numPr>
          <w:ilvl w:val="1"/>
          <w:numId w:val="31"/>
        </w:numPr>
        <w:spacing w:after="120"/>
        <w:jc w:val="both"/>
        <w:rPr>
          <w:sz w:val="24"/>
          <w:szCs w:val="24"/>
        </w:rPr>
      </w:pPr>
      <w:r w:rsidRPr="00B26DD2">
        <w:rPr>
          <w:sz w:val="24"/>
          <w:szCs w:val="24"/>
        </w:rPr>
        <w:t xml:space="preserve"> Entrega </w:t>
      </w:r>
      <w:proofErr w:type="gramStart"/>
      <w:r w:rsidRPr="00B26DD2">
        <w:rPr>
          <w:sz w:val="24"/>
          <w:szCs w:val="24"/>
        </w:rPr>
        <w:t>do equipamentos</w:t>
      </w:r>
      <w:proofErr w:type="gramEnd"/>
      <w:r w:rsidRPr="00B26DD2">
        <w:rPr>
          <w:sz w:val="24"/>
          <w:szCs w:val="24"/>
        </w:rPr>
        <w:t>, com verificação de conformidade das especificações técnicas solicitadas;</w:t>
      </w:r>
    </w:p>
    <w:p w:rsidR="00B26DD2" w:rsidRPr="00B26DD2" w:rsidRDefault="00B26DD2" w:rsidP="00855E3C">
      <w:pPr>
        <w:numPr>
          <w:ilvl w:val="1"/>
          <w:numId w:val="31"/>
        </w:numPr>
        <w:spacing w:after="120"/>
        <w:jc w:val="both"/>
        <w:rPr>
          <w:sz w:val="24"/>
          <w:szCs w:val="24"/>
        </w:rPr>
      </w:pPr>
      <w:r w:rsidRPr="00B26DD2">
        <w:rPr>
          <w:sz w:val="24"/>
          <w:szCs w:val="24"/>
        </w:rPr>
        <w:t>Instalação e configuração dos equipamentos de reprodução;</w:t>
      </w:r>
    </w:p>
    <w:p w:rsidR="00B26DD2" w:rsidRPr="00B26DD2" w:rsidRDefault="00B26DD2" w:rsidP="00855E3C">
      <w:pPr>
        <w:numPr>
          <w:ilvl w:val="1"/>
          <w:numId w:val="31"/>
        </w:numPr>
        <w:spacing w:after="120"/>
        <w:jc w:val="both"/>
        <w:rPr>
          <w:sz w:val="24"/>
          <w:szCs w:val="24"/>
        </w:rPr>
      </w:pPr>
      <w:r w:rsidRPr="00B26DD2">
        <w:rPr>
          <w:sz w:val="24"/>
          <w:szCs w:val="24"/>
        </w:rPr>
        <w:t>Instalação e configuração do software de monitoramento, gerenciamento, bilhetagem e contabilização de cópias/impressões;</w:t>
      </w:r>
    </w:p>
    <w:p w:rsidR="00B26DD2" w:rsidRPr="00B26DD2" w:rsidRDefault="00B26DD2" w:rsidP="00855E3C">
      <w:pPr>
        <w:numPr>
          <w:ilvl w:val="1"/>
          <w:numId w:val="31"/>
        </w:numPr>
        <w:spacing w:after="120"/>
        <w:jc w:val="both"/>
        <w:rPr>
          <w:sz w:val="24"/>
          <w:szCs w:val="24"/>
        </w:rPr>
      </w:pPr>
      <w:r w:rsidRPr="00B26DD2">
        <w:rPr>
          <w:sz w:val="24"/>
          <w:szCs w:val="24"/>
        </w:rPr>
        <w:lastRenderedPageBreak/>
        <w:t>Configuração das filas de impressão;</w:t>
      </w:r>
    </w:p>
    <w:p w:rsidR="00B26DD2" w:rsidRPr="00B26DD2" w:rsidRDefault="00B26DD2" w:rsidP="00855E3C">
      <w:pPr>
        <w:numPr>
          <w:ilvl w:val="1"/>
          <w:numId w:val="31"/>
        </w:numPr>
        <w:spacing w:after="120"/>
        <w:jc w:val="both"/>
        <w:rPr>
          <w:sz w:val="24"/>
          <w:szCs w:val="24"/>
        </w:rPr>
      </w:pPr>
      <w:r w:rsidRPr="00B26DD2">
        <w:rPr>
          <w:sz w:val="24"/>
          <w:szCs w:val="24"/>
        </w:rPr>
        <w:t>Configuração das filas de impressão no ambiente do usuário;</w:t>
      </w:r>
    </w:p>
    <w:p w:rsidR="00B26DD2" w:rsidRPr="00B26DD2" w:rsidRDefault="00B26DD2" w:rsidP="00855E3C">
      <w:pPr>
        <w:numPr>
          <w:ilvl w:val="1"/>
          <w:numId w:val="31"/>
        </w:numPr>
        <w:spacing w:after="120"/>
        <w:jc w:val="both"/>
        <w:rPr>
          <w:sz w:val="24"/>
          <w:szCs w:val="24"/>
        </w:rPr>
      </w:pPr>
      <w:r w:rsidRPr="00B26DD2">
        <w:rPr>
          <w:sz w:val="24"/>
          <w:szCs w:val="24"/>
        </w:rPr>
        <w:t>Testes de impressão;</w:t>
      </w:r>
    </w:p>
    <w:p w:rsidR="00B26DD2" w:rsidRPr="00B26DD2" w:rsidRDefault="00B26DD2" w:rsidP="00855E3C">
      <w:pPr>
        <w:numPr>
          <w:ilvl w:val="1"/>
          <w:numId w:val="31"/>
        </w:numPr>
        <w:spacing w:after="120"/>
        <w:jc w:val="both"/>
        <w:rPr>
          <w:sz w:val="24"/>
          <w:szCs w:val="24"/>
        </w:rPr>
      </w:pPr>
      <w:r w:rsidRPr="00B26DD2">
        <w:rPr>
          <w:sz w:val="24"/>
          <w:szCs w:val="24"/>
        </w:rPr>
        <w:t>Testes de monitoramento, gerenciamento, bilhetagem e contabilização;</w:t>
      </w:r>
    </w:p>
    <w:p w:rsidR="00B26DD2" w:rsidRPr="00B26DD2" w:rsidRDefault="00B26DD2" w:rsidP="00855E3C">
      <w:pPr>
        <w:numPr>
          <w:ilvl w:val="1"/>
          <w:numId w:val="31"/>
        </w:numPr>
        <w:spacing w:after="120"/>
        <w:jc w:val="both"/>
        <w:rPr>
          <w:sz w:val="24"/>
          <w:szCs w:val="24"/>
        </w:rPr>
      </w:pPr>
      <w:r w:rsidRPr="00B26DD2">
        <w:rPr>
          <w:sz w:val="24"/>
          <w:szCs w:val="24"/>
        </w:rPr>
        <w:t>Emissão de relatório com a leitura registrada no momento da instalação dos equipamentos;</w:t>
      </w:r>
    </w:p>
    <w:p w:rsidR="00B26DD2" w:rsidRPr="00B26DD2" w:rsidRDefault="00B26DD2" w:rsidP="00855E3C">
      <w:pPr>
        <w:numPr>
          <w:ilvl w:val="1"/>
          <w:numId w:val="31"/>
        </w:numPr>
        <w:spacing w:after="120"/>
        <w:jc w:val="both"/>
        <w:rPr>
          <w:sz w:val="24"/>
          <w:szCs w:val="24"/>
        </w:rPr>
      </w:pPr>
      <w:r w:rsidRPr="00B26DD2">
        <w:rPr>
          <w:sz w:val="24"/>
          <w:szCs w:val="24"/>
        </w:rPr>
        <w:t>Emissão de Termo correspondente que registre a adequada implantação do serviço e a entrada deste em operação;</w:t>
      </w:r>
    </w:p>
    <w:p w:rsidR="00B26DD2" w:rsidRPr="00B26DD2" w:rsidRDefault="00B26DD2" w:rsidP="00855E3C">
      <w:pPr>
        <w:numPr>
          <w:ilvl w:val="1"/>
          <w:numId w:val="31"/>
        </w:numPr>
        <w:spacing w:after="120"/>
        <w:jc w:val="both"/>
        <w:rPr>
          <w:sz w:val="24"/>
          <w:szCs w:val="24"/>
        </w:rPr>
      </w:pPr>
      <w:r w:rsidRPr="00B26DD2">
        <w:rPr>
          <w:sz w:val="24"/>
          <w:szCs w:val="24"/>
        </w:rPr>
        <w:t>Apresentação de lista de técnicos habilitados a dar manutenção nos equipamentos da Solução, com as respectivas comprovações de treinamento;</w:t>
      </w:r>
    </w:p>
    <w:p w:rsidR="00B26DD2" w:rsidRPr="00B26DD2" w:rsidRDefault="00B26DD2" w:rsidP="00855E3C">
      <w:pPr>
        <w:numPr>
          <w:ilvl w:val="1"/>
          <w:numId w:val="31"/>
        </w:numPr>
        <w:spacing w:after="120"/>
        <w:jc w:val="both"/>
        <w:rPr>
          <w:sz w:val="24"/>
          <w:szCs w:val="24"/>
        </w:rPr>
      </w:pPr>
      <w:r w:rsidRPr="00B26DD2">
        <w:rPr>
          <w:sz w:val="24"/>
          <w:szCs w:val="24"/>
        </w:rPr>
        <w:t>Para fins de recebimento definitivo e respectiva autorização para pagamento, a CONTRATADA deverá enviar relatórios mensais sobre a prestação dos serviços, conforme solicitado no ANEXO I - ESPECIFICAÇÕES TÉCNICAS DA SO</w:t>
      </w:r>
      <w:r w:rsidR="007C0977">
        <w:rPr>
          <w:sz w:val="24"/>
          <w:szCs w:val="24"/>
        </w:rPr>
        <w:t>LUÇÃO DE TI, itens 3.1.4, 3.1.5 e</w:t>
      </w:r>
      <w:r w:rsidRPr="00B26DD2">
        <w:rPr>
          <w:sz w:val="24"/>
          <w:szCs w:val="24"/>
        </w:rPr>
        <w:t xml:space="preserve"> 3.2.9.</w:t>
      </w:r>
    </w:p>
    <w:p w:rsidR="00B26DD2" w:rsidRPr="00B26DD2" w:rsidRDefault="00B26DD2" w:rsidP="00855E3C">
      <w:pPr>
        <w:numPr>
          <w:ilvl w:val="1"/>
          <w:numId w:val="31"/>
        </w:numPr>
        <w:spacing w:after="120"/>
        <w:jc w:val="both"/>
        <w:rPr>
          <w:sz w:val="24"/>
          <w:szCs w:val="24"/>
        </w:rPr>
      </w:pPr>
      <w:r w:rsidRPr="00B26DD2">
        <w:rPr>
          <w:sz w:val="24"/>
          <w:szCs w:val="24"/>
        </w:rPr>
        <w:t>Documentação/Mapeamento da localização dos equipamentos;</w:t>
      </w:r>
    </w:p>
    <w:p w:rsidR="00B26DD2" w:rsidRPr="00B26DD2" w:rsidRDefault="00B26DD2" w:rsidP="00855E3C">
      <w:pPr>
        <w:numPr>
          <w:ilvl w:val="1"/>
          <w:numId w:val="31"/>
        </w:numPr>
        <w:spacing w:after="120"/>
        <w:jc w:val="both"/>
        <w:rPr>
          <w:sz w:val="24"/>
          <w:szCs w:val="24"/>
        </w:rPr>
      </w:pPr>
      <w:r w:rsidRPr="00B26DD2">
        <w:rPr>
          <w:sz w:val="24"/>
          <w:szCs w:val="24"/>
        </w:rPr>
        <w:t>Diagrama básico da arquitetura do sistema de monitoramento, gerenciamento, bilhetagem e contabilização, contendo, no mínimo:</w:t>
      </w:r>
    </w:p>
    <w:p w:rsidR="00B26DD2" w:rsidRPr="00B26DD2" w:rsidRDefault="00B26DD2" w:rsidP="00855E3C">
      <w:pPr>
        <w:numPr>
          <w:ilvl w:val="2"/>
          <w:numId w:val="31"/>
        </w:numPr>
        <w:spacing w:after="120"/>
        <w:jc w:val="both"/>
        <w:rPr>
          <w:sz w:val="24"/>
          <w:szCs w:val="24"/>
        </w:rPr>
      </w:pPr>
      <w:r w:rsidRPr="00B26DD2">
        <w:rPr>
          <w:sz w:val="24"/>
          <w:szCs w:val="24"/>
        </w:rPr>
        <w:t xml:space="preserve">Nomes (Windows e/ou DNS) e endereço IP do(s) equipamento(s) </w:t>
      </w:r>
      <w:proofErr w:type="gramStart"/>
      <w:r w:rsidRPr="00B26DD2">
        <w:rPr>
          <w:sz w:val="24"/>
          <w:szCs w:val="24"/>
        </w:rPr>
        <w:t>servidor(</w:t>
      </w:r>
      <w:proofErr w:type="spellStart"/>
      <w:proofErr w:type="gramEnd"/>
      <w:r w:rsidRPr="00B26DD2">
        <w:rPr>
          <w:sz w:val="24"/>
          <w:szCs w:val="24"/>
        </w:rPr>
        <w:t>es</w:t>
      </w:r>
      <w:proofErr w:type="spellEnd"/>
      <w:r w:rsidRPr="00B26DD2">
        <w:rPr>
          <w:sz w:val="24"/>
          <w:szCs w:val="24"/>
        </w:rPr>
        <w:t>);</w:t>
      </w:r>
    </w:p>
    <w:p w:rsidR="00B26DD2" w:rsidRPr="00B26DD2" w:rsidRDefault="00B26DD2" w:rsidP="00855E3C">
      <w:pPr>
        <w:numPr>
          <w:ilvl w:val="2"/>
          <w:numId w:val="31"/>
        </w:numPr>
        <w:spacing w:after="120"/>
        <w:jc w:val="both"/>
        <w:rPr>
          <w:sz w:val="24"/>
          <w:szCs w:val="24"/>
        </w:rPr>
      </w:pPr>
      <w:r w:rsidRPr="00B26DD2">
        <w:rPr>
          <w:sz w:val="24"/>
          <w:szCs w:val="24"/>
        </w:rPr>
        <w:t xml:space="preserve">Identificação da solução de banco de dados (se aplicável), com o nome do banco de dados, </w:t>
      </w:r>
      <w:proofErr w:type="spellStart"/>
      <w:r w:rsidRPr="00B26DD2">
        <w:rPr>
          <w:sz w:val="24"/>
          <w:szCs w:val="24"/>
        </w:rPr>
        <w:t>logins</w:t>
      </w:r>
      <w:proofErr w:type="spellEnd"/>
      <w:r w:rsidRPr="00B26DD2">
        <w:rPr>
          <w:sz w:val="24"/>
          <w:szCs w:val="24"/>
        </w:rPr>
        <w:t xml:space="preserve"> e senhas utilizados e modelo de dados;</w:t>
      </w:r>
    </w:p>
    <w:p w:rsidR="00B26DD2" w:rsidRPr="00B26DD2" w:rsidRDefault="00B26DD2" w:rsidP="00855E3C">
      <w:pPr>
        <w:numPr>
          <w:ilvl w:val="2"/>
          <w:numId w:val="31"/>
        </w:numPr>
        <w:spacing w:after="120"/>
        <w:jc w:val="both"/>
        <w:rPr>
          <w:sz w:val="24"/>
          <w:szCs w:val="24"/>
        </w:rPr>
      </w:pPr>
      <w:proofErr w:type="gramStart"/>
      <w:r w:rsidRPr="00B26DD2">
        <w:rPr>
          <w:sz w:val="24"/>
          <w:szCs w:val="24"/>
        </w:rPr>
        <w:t>identificação</w:t>
      </w:r>
      <w:proofErr w:type="gramEnd"/>
      <w:r w:rsidRPr="00B26DD2">
        <w:rPr>
          <w:sz w:val="24"/>
          <w:szCs w:val="24"/>
        </w:rPr>
        <w:t xml:space="preserve"> das filas de impressão;</w:t>
      </w:r>
    </w:p>
    <w:p w:rsidR="00B26DD2" w:rsidRPr="00B26DD2" w:rsidRDefault="00B26DD2" w:rsidP="00855E3C">
      <w:pPr>
        <w:numPr>
          <w:ilvl w:val="2"/>
          <w:numId w:val="31"/>
        </w:numPr>
        <w:spacing w:after="120"/>
        <w:jc w:val="both"/>
        <w:rPr>
          <w:sz w:val="24"/>
          <w:szCs w:val="24"/>
        </w:rPr>
      </w:pPr>
      <w:r w:rsidRPr="00B26DD2">
        <w:rPr>
          <w:sz w:val="24"/>
          <w:szCs w:val="24"/>
        </w:rPr>
        <w:t>Diagrama lógico entre os elementos componentes da solução (exceto as impressoras).</w:t>
      </w:r>
    </w:p>
    <w:p w:rsidR="00B26DD2" w:rsidRPr="00B26DD2" w:rsidRDefault="00B26DD2" w:rsidP="00855E3C">
      <w:pPr>
        <w:numPr>
          <w:ilvl w:val="0"/>
          <w:numId w:val="31"/>
        </w:numPr>
        <w:spacing w:after="120"/>
        <w:jc w:val="both"/>
        <w:rPr>
          <w:sz w:val="24"/>
          <w:szCs w:val="24"/>
        </w:rPr>
      </w:pPr>
      <w:r w:rsidRPr="00B26DD2">
        <w:rPr>
          <w:b/>
          <w:bCs/>
          <w:sz w:val="24"/>
          <w:szCs w:val="24"/>
        </w:rPr>
        <w:t>Operação do Serviço</w:t>
      </w:r>
    </w:p>
    <w:p w:rsidR="00B26DD2" w:rsidRPr="007C0977" w:rsidRDefault="00B26DD2" w:rsidP="00855E3C">
      <w:pPr>
        <w:numPr>
          <w:ilvl w:val="1"/>
          <w:numId w:val="32"/>
        </w:numPr>
        <w:spacing w:after="120"/>
        <w:jc w:val="both"/>
        <w:rPr>
          <w:sz w:val="24"/>
          <w:szCs w:val="24"/>
        </w:rPr>
      </w:pPr>
      <w:r w:rsidRPr="00B26DD2">
        <w:rPr>
          <w:sz w:val="24"/>
          <w:szCs w:val="24"/>
        </w:rPr>
        <w:t> </w:t>
      </w:r>
      <w:r w:rsidRPr="007C0977">
        <w:rPr>
          <w:sz w:val="24"/>
          <w:szCs w:val="24"/>
        </w:rPr>
        <w:t>A CONTRATADA monitorará e gerenciará proativamente o ambiente de impressão, tomando as ações necessárias quanto aos alertas e eventos relativos ao funcionamento dos equipamentos e de todo o ambiente de reprodução de documentos;</w:t>
      </w:r>
    </w:p>
    <w:p w:rsidR="00B26DD2" w:rsidRPr="007C0977" w:rsidRDefault="00B26DD2" w:rsidP="00855E3C">
      <w:pPr>
        <w:numPr>
          <w:ilvl w:val="1"/>
          <w:numId w:val="32"/>
        </w:numPr>
        <w:spacing w:after="120"/>
        <w:jc w:val="both"/>
        <w:rPr>
          <w:sz w:val="24"/>
          <w:szCs w:val="24"/>
        </w:rPr>
      </w:pPr>
      <w:r w:rsidRPr="007C0977">
        <w:rPr>
          <w:sz w:val="24"/>
          <w:szCs w:val="24"/>
        </w:rPr>
        <w:t xml:space="preserve"> A solicitações dos usuários da CVM serão sempre tratadas inicialmente pela equipe de TI da CVM, que prestará o suporte nível </w:t>
      </w:r>
      <w:proofErr w:type="gramStart"/>
      <w:r w:rsidRPr="007C0977">
        <w:rPr>
          <w:sz w:val="24"/>
          <w:szCs w:val="24"/>
        </w:rPr>
        <w:t>1</w:t>
      </w:r>
      <w:proofErr w:type="gramEnd"/>
      <w:r w:rsidRPr="007C0977">
        <w:rPr>
          <w:sz w:val="24"/>
          <w:szCs w:val="24"/>
        </w:rPr>
        <w:t xml:space="preserve"> para os eventos relacionados aos equipamentos de reprodução, limitado às ações de diagnóstico de falhas através de mensagens exibidas no painel de operação destes e de reposição de suprimentos que não exijam intervenção técnica (reposição de papel e troca de </w:t>
      </w:r>
      <w:proofErr w:type="spellStart"/>
      <w:r w:rsidRPr="007C0977">
        <w:rPr>
          <w:sz w:val="24"/>
          <w:szCs w:val="24"/>
        </w:rPr>
        <w:t>toner</w:t>
      </w:r>
      <w:proofErr w:type="spellEnd"/>
      <w:r w:rsidRPr="007C0977">
        <w:rPr>
          <w:sz w:val="24"/>
          <w:szCs w:val="24"/>
        </w:rPr>
        <w:t>);</w:t>
      </w:r>
    </w:p>
    <w:p w:rsidR="00B26DD2" w:rsidRPr="007C0977" w:rsidRDefault="00B26DD2" w:rsidP="00855E3C">
      <w:pPr>
        <w:numPr>
          <w:ilvl w:val="1"/>
          <w:numId w:val="32"/>
        </w:numPr>
        <w:spacing w:after="120"/>
        <w:jc w:val="both"/>
        <w:rPr>
          <w:sz w:val="24"/>
          <w:szCs w:val="24"/>
        </w:rPr>
      </w:pPr>
      <w:r w:rsidRPr="007C0977">
        <w:rPr>
          <w:sz w:val="24"/>
          <w:szCs w:val="24"/>
        </w:rPr>
        <w:lastRenderedPageBreak/>
        <w:t>Os incidentes relacionados ao software de monitoramento, gerenciamento, bilhetagem e contabilização serão de responsabilidade exclusiva da CONTRATADA;</w:t>
      </w:r>
    </w:p>
    <w:p w:rsidR="00B26DD2" w:rsidRPr="007C0977" w:rsidRDefault="00B26DD2" w:rsidP="00855E3C">
      <w:pPr>
        <w:numPr>
          <w:ilvl w:val="1"/>
          <w:numId w:val="32"/>
        </w:numPr>
        <w:spacing w:after="120"/>
        <w:jc w:val="both"/>
        <w:rPr>
          <w:sz w:val="24"/>
          <w:szCs w:val="24"/>
        </w:rPr>
      </w:pPr>
      <w:r w:rsidRPr="007C0977">
        <w:rPr>
          <w:sz w:val="24"/>
          <w:szCs w:val="24"/>
        </w:rPr>
        <w:t>Visando agilidade no tratamento de requisições de suprimentos, a CONTRATADA poderá manter estoque mínimo de suprimentos nas instalações da CONTRATANTE, em quantidade suficiente para o pronto atendimento das requisições relacionadas aos itens de consumo mais comuns;</w:t>
      </w:r>
    </w:p>
    <w:p w:rsidR="00B26DD2" w:rsidRPr="007C0977" w:rsidRDefault="00B26DD2" w:rsidP="00855E3C">
      <w:pPr>
        <w:numPr>
          <w:ilvl w:val="1"/>
          <w:numId w:val="32"/>
        </w:numPr>
        <w:spacing w:after="120"/>
        <w:jc w:val="both"/>
        <w:rPr>
          <w:sz w:val="24"/>
          <w:szCs w:val="24"/>
        </w:rPr>
      </w:pPr>
      <w:r w:rsidRPr="007C0977">
        <w:rPr>
          <w:sz w:val="24"/>
          <w:szCs w:val="24"/>
        </w:rPr>
        <w:t>Toda requisição/chamado de usuário registrado na Central de Serviços de TI da CVM não solucionada pelo suporte de primeiro nível da CONTRATANTE deverá ter um chamado registrado via canal único de contato (web, e-mail ou telefone) da CONTRATANTE. Tal canal deverá retornar um número de registro e deverá permitir ao solicitante a consulta sobre a situação do referido chamado;</w:t>
      </w:r>
    </w:p>
    <w:p w:rsidR="00B26DD2" w:rsidRPr="007C0977" w:rsidRDefault="00B26DD2" w:rsidP="00855E3C">
      <w:pPr>
        <w:numPr>
          <w:ilvl w:val="1"/>
          <w:numId w:val="32"/>
        </w:numPr>
        <w:spacing w:after="120"/>
        <w:jc w:val="both"/>
        <w:rPr>
          <w:sz w:val="24"/>
          <w:szCs w:val="24"/>
        </w:rPr>
      </w:pPr>
      <w:r w:rsidRPr="007C0977">
        <w:rPr>
          <w:sz w:val="24"/>
          <w:szCs w:val="24"/>
        </w:rPr>
        <w:t>Os serviços serão mensurados e aferidos mensalmente, através da emissão, pela CONTRATADA, e análise, pelos fiscais da CONTRATANTE, dos relatórios constantes no ANEXO I - ESPECIFICAÇÕES TÉCNICAS DA SO</w:t>
      </w:r>
      <w:r w:rsidR="007C0977" w:rsidRPr="007C0977">
        <w:rPr>
          <w:sz w:val="24"/>
          <w:szCs w:val="24"/>
        </w:rPr>
        <w:t>LUÇÃO DE TI, itens 3.1.4, 3.1.5 e</w:t>
      </w:r>
      <w:r w:rsidRPr="007C0977">
        <w:rPr>
          <w:sz w:val="24"/>
          <w:szCs w:val="24"/>
        </w:rPr>
        <w:t xml:space="preserve"> 3.2.9, com vistas à aceitação dos serviços, faturamento, liquidação e  encaminhamento para pagamento.</w:t>
      </w:r>
    </w:p>
    <w:p w:rsidR="00B26DD2" w:rsidRPr="007C0977" w:rsidRDefault="00B26DD2" w:rsidP="00855E3C">
      <w:pPr>
        <w:numPr>
          <w:ilvl w:val="0"/>
          <w:numId w:val="32"/>
        </w:numPr>
        <w:spacing w:after="120"/>
        <w:jc w:val="both"/>
        <w:rPr>
          <w:sz w:val="24"/>
          <w:szCs w:val="24"/>
        </w:rPr>
      </w:pPr>
      <w:r w:rsidRPr="007C0977">
        <w:rPr>
          <w:b/>
          <w:bCs/>
          <w:sz w:val="24"/>
          <w:szCs w:val="24"/>
        </w:rPr>
        <w:t>Encerramento do Serviço</w:t>
      </w:r>
    </w:p>
    <w:p w:rsidR="00B26DD2" w:rsidRPr="007C0977" w:rsidRDefault="00B26DD2" w:rsidP="00855E3C">
      <w:pPr>
        <w:numPr>
          <w:ilvl w:val="1"/>
          <w:numId w:val="33"/>
        </w:numPr>
        <w:spacing w:after="120"/>
        <w:jc w:val="both"/>
        <w:rPr>
          <w:sz w:val="24"/>
          <w:szCs w:val="24"/>
        </w:rPr>
      </w:pPr>
      <w:r w:rsidRPr="007C0977">
        <w:rPr>
          <w:sz w:val="24"/>
          <w:szCs w:val="24"/>
        </w:rPr>
        <w:t> Ao final do contrato, serão verificadas as eventuais pendências técnicas e administrativas, e tendo estas sido sanadas, será emitido o Termo de Encerramento do Contrato.</w:t>
      </w:r>
    </w:p>
    <w:p w:rsidR="00B26DD2" w:rsidRDefault="00B26DD2" w:rsidP="00855E3C">
      <w:pPr>
        <w:numPr>
          <w:ilvl w:val="1"/>
          <w:numId w:val="33"/>
        </w:numPr>
        <w:spacing w:after="120"/>
        <w:jc w:val="both"/>
        <w:rPr>
          <w:sz w:val="24"/>
          <w:szCs w:val="24"/>
        </w:rPr>
      </w:pPr>
      <w:r w:rsidRPr="007C0977">
        <w:rPr>
          <w:sz w:val="24"/>
          <w:szCs w:val="24"/>
        </w:rPr>
        <w:t>Neta fase, a CONTRATADA deverá prever a alocação de equipe técnica para efetuar a passagem de conhecimento de operação do serviço.</w:t>
      </w:r>
    </w:p>
    <w:p w:rsidR="007C0977" w:rsidRPr="007C0977" w:rsidRDefault="007C0977" w:rsidP="007C0977">
      <w:pPr>
        <w:spacing w:after="120"/>
        <w:jc w:val="both"/>
        <w:rPr>
          <w:sz w:val="24"/>
          <w:szCs w:val="24"/>
        </w:rPr>
      </w:pPr>
    </w:p>
    <w:p w:rsidR="00B26DD2" w:rsidRPr="007C0977" w:rsidRDefault="00B26DD2" w:rsidP="00B26DD2">
      <w:pPr>
        <w:spacing w:after="120"/>
        <w:jc w:val="both"/>
        <w:rPr>
          <w:sz w:val="24"/>
          <w:szCs w:val="24"/>
        </w:rPr>
      </w:pPr>
      <w:r w:rsidRPr="007C0977">
        <w:rPr>
          <w:b/>
          <w:bCs/>
          <w:sz w:val="24"/>
          <w:szCs w:val="24"/>
        </w:rPr>
        <w:t>6.2. Prazos e Formas de Entrega para Fornecimento de Bens / Prestação de Serviços (IN. 04/2014, Art. 19, Inciso I, alínea a</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O cronograma previsto para os eventos da gestão contratual está relacionado a seguir: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0"/>
        <w:gridCol w:w="2981"/>
        <w:gridCol w:w="1084"/>
      </w:tblGrid>
      <w:tr w:rsidR="00B26DD2" w:rsidRPr="007C0977" w:rsidTr="00387FD4">
        <w:trPr>
          <w:tblHeade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b/>
                <w:bCs/>
                <w:sz w:val="24"/>
                <w:szCs w:val="24"/>
              </w:rPr>
            </w:pPr>
            <w:r w:rsidRPr="007C0977">
              <w:rPr>
                <w:b/>
                <w:bCs/>
                <w:sz w:val="24"/>
                <w:szCs w:val="24"/>
              </w:rPr>
              <w:t>Evento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b/>
                <w:bCs/>
                <w:sz w:val="24"/>
                <w:szCs w:val="24"/>
              </w:rPr>
            </w:pPr>
            <w:r w:rsidRPr="007C0977">
              <w:rPr>
                <w:b/>
                <w:bCs/>
                <w:sz w:val="24"/>
                <w:szCs w:val="24"/>
              </w:rPr>
              <w:t>Prazo</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b/>
                <w:bCs/>
                <w:sz w:val="24"/>
                <w:szCs w:val="24"/>
              </w:rPr>
            </w:pPr>
            <w:r w:rsidRPr="007C0977">
              <w:rPr>
                <w:b/>
                <w:bCs/>
                <w:sz w:val="24"/>
                <w:szCs w:val="24"/>
              </w:rPr>
              <w:t>Contagem</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AC - Assinatura do Contrato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N/A</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RC - Recebimento da cópia assinada do contrato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N/A</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7A1B56" w:rsidP="00B26DD2">
            <w:pPr>
              <w:spacing w:after="120"/>
              <w:jc w:val="both"/>
              <w:rPr>
                <w:sz w:val="24"/>
                <w:szCs w:val="24"/>
              </w:rPr>
            </w:pPr>
            <w:r>
              <w:rPr>
                <w:sz w:val="24"/>
                <w:szCs w:val="24"/>
              </w:rPr>
              <w:t>PG - Prestação da garantia (5</w:t>
            </w:r>
            <w:r w:rsidR="00B26DD2" w:rsidRPr="007C0977">
              <w:rPr>
                <w:sz w:val="24"/>
                <w:szCs w:val="24"/>
              </w:rPr>
              <w:t>% do valor total anual)</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D+10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AP - Apresentação do plano de implantação pela Contratada</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D+10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DP - Detalhamento do plano de implantação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AP + 5</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lastRenderedPageBreak/>
              <w:t>AI - Aprovação do plano de implantação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DP + 1</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RE - Reunião inicial do contrato entre Contratada e CVM</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Até D+10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corridos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IE - Início da execução contratual pela Contratada</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D+30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corridos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xml:space="preserve">UG - Uso da garantia, pela CVM, para cumprimento de obrigações da </w:t>
            </w:r>
            <w:proofErr w:type="gramStart"/>
            <w:r w:rsidRPr="007C0977">
              <w:rPr>
                <w:sz w:val="24"/>
                <w:szCs w:val="24"/>
              </w:rPr>
              <w:t>Contratada</w:t>
            </w:r>
            <w:proofErr w:type="gramEnd"/>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Final da vigência + 90 dias</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N/A</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xml:space="preserve">RG - Renovação, utilização ou recálculo da garantia prestada pela </w:t>
            </w:r>
            <w:proofErr w:type="gramStart"/>
            <w:r w:rsidRPr="007C0977">
              <w:rPr>
                <w:sz w:val="24"/>
                <w:szCs w:val="24"/>
              </w:rPr>
              <w:t>Contratada</w:t>
            </w:r>
            <w:proofErr w:type="gramEnd"/>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Data de ocorrência + 2</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RE -Restituição</w:t>
            </w:r>
            <w:proofErr w:type="gramEnd"/>
            <w:r w:rsidRPr="007C0977">
              <w:rPr>
                <w:sz w:val="24"/>
                <w:szCs w:val="24"/>
              </w:rPr>
              <w:t xml:space="preserve"> da garantia pela CVM</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Final da vigência do contrato + 90 dias</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N/A</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ER - Elaboração do relatório gerencial mensal</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Até o quinto dia útil do mês subsequente ao da prestação dos serviços</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EP - Encaminhamento da prévia da fatura pela Contratada</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Até o quinto dia útil do mês subsequente ao da prestação dos serviços</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RP - Recebimento provisório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(ER e EP) + 1</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RD - Recebimento definitivo</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RP+5</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AF - Autorização de emissão da Nota Fiscal / Fatura pela Contratada</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RP+5</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xml:space="preserve">MA - Recolhimento de multa por atraso injustificado na execução do objeto do Contrato, ou o descumprimento das </w:t>
            </w:r>
            <w:proofErr w:type="gramStart"/>
            <w:r w:rsidRPr="007C0977">
              <w:rPr>
                <w:sz w:val="24"/>
                <w:szCs w:val="24"/>
              </w:rPr>
              <w:t>obrigações</w:t>
            </w:r>
            <w:proofErr w:type="gramEnd"/>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Data de Notificação + 10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MI - Recolhimento de multa pela inexecução total ou parcial</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Data de notificação + 10</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r w:rsidR="00B26DD2" w:rsidRPr="007C0977"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PG - Realização do pagamento pela CVM</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Conforme previsto em contrato</w:t>
            </w:r>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N/A</w:t>
            </w:r>
          </w:p>
        </w:tc>
      </w:tr>
      <w:tr w:rsidR="00B26DD2" w:rsidRPr="00B26DD2" w:rsidTr="00387FD4">
        <w:trPr>
          <w:tblCellSpacing w:w="0" w:type="dxa"/>
        </w:trPr>
        <w:tc>
          <w:tcPr>
            <w:tcW w:w="285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RI - Regularização da situação de inadimplência da Contratada</w:t>
            </w:r>
          </w:p>
        </w:tc>
        <w:tc>
          <w:tcPr>
            <w:tcW w:w="1589"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xml:space="preserve">Caso a caso, estabelecido pela </w:t>
            </w:r>
            <w:proofErr w:type="gramStart"/>
            <w:r w:rsidRPr="007C0977">
              <w:rPr>
                <w:sz w:val="24"/>
                <w:szCs w:val="24"/>
              </w:rPr>
              <w:t>CVM</w:t>
            </w:r>
            <w:proofErr w:type="gramEnd"/>
          </w:p>
        </w:tc>
        <w:tc>
          <w:tcPr>
            <w:tcW w:w="556"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proofErr w:type="gramStart"/>
            <w:r w:rsidRPr="007C0977">
              <w:rPr>
                <w:sz w:val="24"/>
                <w:szCs w:val="24"/>
              </w:rPr>
              <w:t>dias</w:t>
            </w:r>
            <w:proofErr w:type="gramEnd"/>
            <w:r w:rsidRPr="007C0977">
              <w:rPr>
                <w:sz w:val="24"/>
                <w:szCs w:val="24"/>
              </w:rPr>
              <w:t xml:space="preserve"> úteis</w:t>
            </w:r>
          </w:p>
        </w:tc>
      </w:tr>
    </w:tbl>
    <w:p w:rsidR="00B26DD2" w:rsidRDefault="00B26DD2" w:rsidP="00B26DD2">
      <w:pPr>
        <w:spacing w:after="120"/>
        <w:jc w:val="both"/>
        <w:rPr>
          <w:sz w:val="24"/>
          <w:szCs w:val="24"/>
        </w:rPr>
      </w:pPr>
      <w:r w:rsidRPr="00B26DD2">
        <w:rPr>
          <w:sz w:val="24"/>
          <w:szCs w:val="24"/>
        </w:rPr>
        <w:t> </w:t>
      </w:r>
    </w:p>
    <w:p w:rsidR="00402D2A" w:rsidRPr="00B26DD2" w:rsidRDefault="00402D2A" w:rsidP="00B26DD2">
      <w:pPr>
        <w:spacing w:after="120"/>
        <w:jc w:val="both"/>
        <w:rPr>
          <w:sz w:val="24"/>
          <w:szCs w:val="24"/>
        </w:rPr>
      </w:pPr>
    </w:p>
    <w:p w:rsidR="00B26DD2" w:rsidRPr="00B26DD2" w:rsidRDefault="00B26DD2" w:rsidP="00B26DD2">
      <w:pPr>
        <w:spacing w:after="120"/>
        <w:jc w:val="both"/>
        <w:rPr>
          <w:sz w:val="24"/>
          <w:szCs w:val="24"/>
        </w:rPr>
      </w:pPr>
      <w:bookmarkStart w:id="2" w:name="_Ref440564142"/>
      <w:r w:rsidRPr="00B26DD2">
        <w:rPr>
          <w:b/>
          <w:bCs/>
          <w:sz w:val="24"/>
          <w:szCs w:val="24"/>
        </w:rPr>
        <w:lastRenderedPageBreak/>
        <w:t>6.3. Documentação Mínima Exigida (IN. 04/2014, Art. 19, Inciso I, alínea b</w:t>
      </w:r>
      <w:proofErr w:type="gramStart"/>
      <w:r w:rsidRPr="00B26DD2">
        <w:rPr>
          <w:b/>
          <w:bCs/>
          <w:sz w:val="24"/>
          <w:szCs w:val="24"/>
        </w:rPr>
        <w:t>)</w:t>
      </w:r>
      <w:bookmarkEnd w:id="2"/>
      <w:proofErr w:type="gramEnd"/>
    </w:p>
    <w:p w:rsidR="00B26DD2" w:rsidRPr="00B26DD2" w:rsidRDefault="00B26DD2" w:rsidP="00855E3C">
      <w:pPr>
        <w:numPr>
          <w:ilvl w:val="0"/>
          <w:numId w:val="34"/>
        </w:numPr>
        <w:spacing w:after="120"/>
        <w:jc w:val="both"/>
        <w:rPr>
          <w:sz w:val="24"/>
          <w:szCs w:val="24"/>
        </w:rPr>
      </w:pPr>
      <w:bookmarkStart w:id="3" w:name="_Ref438487742"/>
      <w:r w:rsidRPr="00B26DD2">
        <w:rPr>
          <w:sz w:val="24"/>
          <w:szCs w:val="24"/>
        </w:rPr>
        <w:t>A CONTRATADA disponibilizará, mensalmente, os relatórios gerenciais necessários para que a CVM possa atestar a prestação dos serviços. Minimamente, a CONTRATADA deverá apresentar, eletronicamente, os relatórios e informações constantes no ANEXO I - ESPECIFICAÇÕES TÉCNICAS DA SOLUÇÃO DE TI, i</w:t>
      </w:r>
      <w:r w:rsidR="007C0977">
        <w:rPr>
          <w:sz w:val="24"/>
          <w:szCs w:val="24"/>
        </w:rPr>
        <w:t>tens 3.1.4, 3.1.5 e</w:t>
      </w:r>
      <w:r w:rsidRPr="00B26DD2">
        <w:rPr>
          <w:sz w:val="24"/>
          <w:szCs w:val="24"/>
        </w:rPr>
        <w:t xml:space="preserve"> 3.2.9.</w:t>
      </w:r>
      <w:bookmarkEnd w:id="3"/>
    </w:p>
    <w:p w:rsidR="00B26DD2" w:rsidRPr="00B26DD2" w:rsidRDefault="00B26DD2" w:rsidP="00855E3C">
      <w:pPr>
        <w:numPr>
          <w:ilvl w:val="0"/>
          <w:numId w:val="34"/>
        </w:numPr>
        <w:spacing w:after="120"/>
        <w:jc w:val="both"/>
        <w:rPr>
          <w:sz w:val="24"/>
          <w:szCs w:val="24"/>
        </w:rPr>
      </w:pPr>
      <w:r w:rsidRPr="00B26DD2">
        <w:rPr>
          <w:sz w:val="24"/>
          <w:szCs w:val="24"/>
        </w:rPr>
        <w:t xml:space="preserve">As informações fornecidas pela CONTRATADA através dos relatórios mencionados no item anterior poderão, quando aplicável, </w:t>
      </w:r>
      <w:proofErr w:type="gramStart"/>
      <w:r w:rsidRPr="00B26DD2">
        <w:rPr>
          <w:sz w:val="24"/>
          <w:szCs w:val="24"/>
        </w:rPr>
        <w:t>ser confrontadas</w:t>
      </w:r>
      <w:proofErr w:type="gramEnd"/>
      <w:r w:rsidRPr="00B26DD2">
        <w:rPr>
          <w:sz w:val="24"/>
          <w:szCs w:val="24"/>
        </w:rPr>
        <w:t>, PELA CONTRATANTE, com as informações disponíveis no sistema de monitoramento, gerenciamento, bilhetagem e contabilização.</w:t>
      </w:r>
    </w:p>
    <w:p w:rsidR="00B26DD2" w:rsidRPr="00B26DD2" w:rsidRDefault="00B26DD2" w:rsidP="00B26DD2">
      <w:pPr>
        <w:spacing w:after="120"/>
        <w:jc w:val="both"/>
        <w:rPr>
          <w:sz w:val="24"/>
          <w:szCs w:val="24"/>
        </w:rPr>
      </w:pPr>
      <w:r w:rsidRPr="00B26DD2">
        <w:rPr>
          <w:b/>
          <w:bCs/>
          <w:sz w:val="24"/>
          <w:szCs w:val="24"/>
        </w:rPr>
        <w:t>6.4. Papéis e Responsabilidades (IN. 04/2014, Art. 19, Inciso I, alínea c</w:t>
      </w:r>
      <w:proofErr w:type="gramStart"/>
      <w:r w:rsidRPr="00B26DD2">
        <w:rPr>
          <w:b/>
          <w:bCs/>
          <w:sz w:val="24"/>
          <w:szCs w:val="24"/>
        </w:rPr>
        <w:t>)</w:t>
      </w:r>
      <w:proofErr w:type="gramEnd"/>
    </w:p>
    <w:p w:rsidR="00B26DD2" w:rsidRPr="00B26DD2" w:rsidRDefault="00B26DD2" w:rsidP="00855E3C">
      <w:pPr>
        <w:numPr>
          <w:ilvl w:val="0"/>
          <w:numId w:val="35"/>
        </w:numPr>
        <w:spacing w:after="120"/>
        <w:jc w:val="both"/>
        <w:rPr>
          <w:sz w:val="24"/>
          <w:szCs w:val="24"/>
        </w:rPr>
      </w:pPr>
      <w:r w:rsidRPr="00B26DD2">
        <w:rPr>
          <w:b/>
          <w:bCs/>
          <w:sz w:val="24"/>
          <w:szCs w:val="24"/>
        </w:rPr>
        <w:t>Gestor do Contrato</w:t>
      </w:r>
      <w:r w:rsidRPr="00B26DD2">
        <w:rPr>
          <w:sz w:val="24"/>
          <w:szCs w:val="24"/>
        </w:rPr>
        <w:t>, com formação em Governança de TI, Gestão de Contratos e qualquer disciplina afeita à Engenharia ou à Tecnologia da Informação e as seguintes atribuições:</w:t>
      </w:r>
    </w:p>
    <w:p w:rsidR="00B26DD2" w:rsidRPr="00B26DD2" w:rsidRDefault="00B26DD2" w:rsidP="00855E3C">
      <w:pPr>
        <w:numPr>
          <w:ilvl w:val="1"/>
          <w:numId w:val="35"/>
        </w:numPr>
        <w:spacing w:after="120"/>
        <w:jc w:val="both"/>
        <w:rPr>
          <w:sz w:val="24"/>
          <w:szCs w:val="24"/>
        </w:rPr>
      </w:pPr>
      <w:r w:rsidRPr="00B26DD2">
        <w:rPr>
          <w:sz w:val="24"/>
          <w:szCs w:val="24"/>
        </w:rPr>
        <w:t>Elaborar o Plano de Inserção da contratada;</w:t>
      </w:r>
    </w:p>
    <w:p w:rsidR="00B26DD2" w:rsidRPr="00B26DD2" w:rsidRDefault="00B26DD2" w:rsidP="00855E3C">
      <w:pPr>
        <w:numPr>
          <w:ilvl w:val="1"/>
          <w:numId w:val="35"/>
        </w:numPr>
        <w:spacing w:after="120"/>
        <w:jc w:val="both"/>
        <w:rPr>
          <w:sz w:val="24"/>
          <w:szCs w:val="24"/>
        </w:rPr>
      </w:pPr>
      <w:r w:rsidRPr="00B26DD2">
        <w:rPr>
          <w:sz w:val="24"/>
          <w:szCs w:val="24"/>
        </w:rPr>
        <w:t>Convocar e realizar a reunião inicial;</w:t>
      </w:r>
    </w:p>
    <w:p w:rsidR="00B26DD2" w:rsidRPr="00B26DD2" w:rsidRDefault="00B26DD2" w:rsidP="00855E3C">
      <w:pPr>
        <w:numPr>
          <w:ilvl w:val="1"/>
          <w:numId w:val="35"/>
        </w:numPr>
        <w:spacing w:after="120"/>
        <w:jc w:val="both"/>
        <w:rPr>
          <w:sz w:val="24"/>
          <w:szCs w:val="24"/>
        </w:rPr>
      </w:pPr>
      <w:r w:rsidRPr="00B26DD2">
        <w:rPr>
          <w:sz w:val="24"/>
          <w:szCs w:val="24"/>
        </w:rPr>
        <w:t>Encaminhar formalmente Ordens de Serviço;</w:t>
      </w:r>
    </w:p>
    <w:p w:rsidR="00B26DD2" w:rsidRPr="00B26DD2" w:rsidRDefault="00B26DD2" w:rsidP="00855E3C">
      <w:pPr>
        <w:numPr>
          <w:ilvl w:val="1"/>
          <w:numId w:val="35"/>
        </w:numPr>
        <w:spacing w:after="120"/>
        <w:jc w:val="both"/>
        <w:rPr>
          <w:sz w:val="24"/>
          <w:szCs w:val="24"/>
        </w:rPr>
      </w:pPr>
      <w:r w:rsidRPr="00B26DD2">
        <w:rPr>
          <w:sz w:val="24"/>
          <w:szCs w:val="24"/>
        </w:rPr>
        <w:t>Encaminhar demandas de correção à CONTRATADA, quando houver;</w:t>
      </w:r>
    </w:p>
    <w:p w:rsidR="00B26DD2" w:rsidRPr="00B26DD2" w:rsidRDefault="00B26DD2" w:rsidP="00855E3C">
      <w:pPr>
        <w:numPr>
          <w:ilvl w:val="1"/>
          <w:numId w:val="35"/>
        </w:numPr>
        <w:spacing w:after="120"/>
        <w:jc w:val="both"/>
        <w:rPr>
          <w:sz w:val="24"/>
          <w:szCs w:val="24"/>
        </w:rPr>
      </w:pPr>
      <w:r w:rsidRPr="00B26DD2">
        <w:rPr>
          <w:sz w:val="24"/>
          <w:szCs w:val="24"/>
        </w:rPr>
        <w:t>Encaminhar indicações de sanções à Autoridade Competente, quando as houver;</w:t>
      </w:r>
    </w:p>
    <w:p w:rsidR="00B26DD2" w:rsidRPr="00B26DD2" w:rsidRDefault="00B26DD2" w:rsidP="00855E3C">
      <w:pPr>
        <w:numPr>
          <w:ilvl w:val="1"/>
          <w:numId w:val="35"/>
        </w:numPr>
        <w:spacing w:after="120"/>
        <w:jc w:val="both"/>
        <w:rPr>
          <w:sz w:val="24"/>
          <w:szCs w:val="24"/>
        </w:rPr>
      </w:pPr>
      <w:r w:rsidRPr="00B26DD2">
        <w:rPr>
          <w:sz w:val="24"/>
          <w:szCs w:val="24"/>
        </w:rPr>
        <w:t>Analisar desvios de qualidade;</w:t>
      </w:r>
    </w:p>
    <w:p w:rsidR="00B26DD2" w:rsidRPr="00B26DD2" w:rsidRDefault="00B26DD2" w:rsidP="00855E3C">
      <w:pPr>
        <w:numPr>
          <w:ilvl w:val="1"/>
          <w:numId w:val="35"/>
        </w:numPr>
        <w:spacing w:after="120"/>
        <w:jc w:val="both"/>
        <w:rPr>
          <w:sz w:val="24"/>
          <w:szCs w:val="24"/>
        </w:rPr>
      </w:pPr>
      <w:r w:rsidRPr="00B26DD2">
        <w:rPr>
          <w:sz w:val="24"/>
          <w:szCs w:val="24"/>
        </w:rPr>
        <w:t>Elaborar termo de recebimento definitivo;</w:t>
      </w:r>
    </w:p>
    <w:p w:rsidR="00B26DD2" w:rsidRPr="00B26DD2" w:rsidRDefault="00B26DD2" w:rsidP="00855E3C">
      <w:pPr>
        <w:numPr>
          <w:ilvl w:val="1"/>
          <w:numId w:val="35"/>
        </w:numPr>
        <w:spacing w:after="120"/>
        <w:jc w:val="both"/>
        <w:rPr>
          <w:sz w:val="24"/>
          <w:szCs w:val="24"/>
        </w:rPr>
      </w:pPr>
      <w:r w:rsidRPr="00B26DD2">
        <w:rPr>
          <w:sz w:val="24"/>
          <w:szCs w:val="24"/>
        </w:rPr>
        <w:t>Autorizar a CONTRATADA a emitir Notas Fiscais referentes aos serviços prestados;</w:t>
      </w:r>
    </w:p>
    <w:p w:rsidR="00B26DD2" w:rsidRPr="00B26DD2" w:rsidRDefault="00B26DD2" w:rsidP="00855E3C">
      <w:pPr>
        <w:numPr>
          <w:ilvl w:val="1"/>
          <w:numId w:val="35"/>
        </w:numPr>
        <w:spacing w:after="120"/>
        <w:jc w:val="both"/>
        <w:rPr>
          <w:sz w:val="24"/>
          <w:szCs w:val="24"/>
        </w:rPr>
      </w:pPr>
      <w:r w:rsidRPr="00B26DD2">
        <w:rPr>
          <w:sz w:val="24"/>
          <w:szCs w:val="24"/>
        </w:rPr>
        <w:t>Encaminhar de pedidos de alteração contratual à Autoridade Competente, quando os houver;</w:t>
      </w:r>
    </w:p>
    <w:p w:rsidR="00B26DD2" w:rsidRPr="00B26DD2" w:rsidRDefault="00B26DD2" w:rsidP="00855E3C">
      <w:pPr>
        <w:numPr>
          <w:ilvl w:val="1"/>
          <w:numId w:val="35"/>
        </w:numPr>
        <w:spacing w:after="120"/>
        <w:jc w:val="both"/>
        <w:rPr>
          <w:sz w:val="24"/>
          <w:szCs w:val="24"/>
        </w:rPr>
      </w:pPr>
      <w:r w:rsidRPr="00B26DD2">
        <w:rPr>
          <w:sz w:val="24"/>
          <w:szCs w:val="24"/>
        </w:rPr>
        <w:t>Manter histórico de gerenciamento do contrato;</w:t>
      </w:r>
    </w:p>
    <w:p w:rsidR="00B26DD2" w:rsidRPr="00B26DD2" w:rsidRDefault="00B26DD2" w:rsidP="00855E3C">
      <w:pPr>
        <w:numPr>
          <w:ilvl w:val="1"/>
          <w:numId w:val="35"/>
        </w:numPr>
        <w:spacing w:after="120"/>
        <w:jc w:val="both"/>
        <w:rPr>
          <w:sz w:val="24"/>
          <w:szCs w:val="24"/>
        </w:rPr>
      </w:pPr>
      <w:r w:rsidRPr="00B26DD2">
        <w:rPr>
          <w:sz w:val="24"/>
          <w:szCs w:val="24"/>
        </w:rPr>
        <w:t>Encaminhar justificativa para aditamento contratual à Autoridade Competente, se julgado conveniente e oportuno.</w:t>
      </w:r>
    </w:p>
    <w:p w:rsidR="00B26DD2" w:rsidRPr="00B26DD2" w:rsidRDefault="00B26DD2" w:rsidP="00855E3C">
      <w:pPr>
        <w:numPr>
          <w:ilvl w:val="0"/>
          <w:numId w:val="35"/>
        </w:numPr>
        <w:spacing w:after="120"/>
        <w:jc w:val="both"/>
        <w:rPr>
          <w:sz w:val="24"/>
          <w:szCs w:val="24"/>
        </w:rPr>
      </w:pPr>
      <w:r w:rsidRPr="00B26DD2">
        <w:rPr>
          <w:sz w:val="24"/>
          <w:szCs w:val="24"/>
        </w:rPr>
        <w:t> </w:t>
      </w:r>
      <w:r w:rsidRPr="00B26DD2">
        <w:rPr>
          <w:b/>
          <w:bCs/>
          <w:sz w:val="24"/>
          <w:szCs w:val="24"/>
        </w:rPr>
        <w:t>Fiscal Administrativo</w:t>
      </w:r>
      <w:r w:rsidRPr="00B26DD2">
        <w:rPr>
          <w:sz w:val="24"/>
          <w:szCs w:val="24"/>
        </w:rPr>
        <w:t>, com formação em Gestão de Contratos e Administração Pública e as seguintes atribuições:</w:t>
      </w:r>
    </w:p>
    <w:p w:rsidR="00B26DD2" w:rsidRPr="00B26DD2" w:rsidRDefault="00B26DD2" w:rsidP="00855E3C">
      <w:pPr>
        <w:numPr>
          <w:ilvl w:val="1"/>
          <w:numId w:val="36"/>
        </w:numPr>
        <w:spacing w:after="120"/>
        <w:jc w:val="both"/>
        <w:rPr>
          <w:sz w:val="24"/>
          <w:szCs w:val="24"/>
        </w:rPr>
      </w:pPr>
      <w:r w:rsidRPr="00B26DD2">
        <w:rPr>
          <w:sz w:val="24"/>
          <w:szCs w:val="24"/>
        </w:rPr>
        <w:t>Participar da elaboração do Plano de Inserção da CONTRATADA;</w:t>
      </w:r>
    </w:p>
    <w:p w:rsidR="00B26DD2" w:rsidRPr="00B26DD2" w:rsidRDefault="00B26DD2" w:rsidP="00855E3C">
      <w:pPr>
        <w:numPr>
          <w:ilvl w:val="1"/>
          <w:numId w:val="36"/>
        </w:numPr>
        <w:spacing w:after="120"/>
        <w:jc w:val="both"/>
        <w:rPr>
          <w:sz w:val="24"/>
          <w:szCs w:val="24"/>
        </w:rPr>
      </w:pPr>
      <w:r w:rsidRPr="00B26DD2">
        <w:rPr>
          <w:sz w:val="24"/>
          <w:szCs w:val="24"/>
        </w:rPr>
        <w:t>Participar da reunião inicial;</w:t>
      </w:r>
    </w:p>
    <w:p w:rsidR="00B26DD2" w:rsidRPr="00B26DD2" w:rsidRDefault="00B26DD2" w:rsidP="00855E3C">
      <w:pPr>
        <w:numPr>
          <w:ilvl w:val="1"/>
          <w:numId w:val="36"/>
        </w:numPr>
        <w:spacing w:after="120"/>
        <w:jc w:val="both"/>
        <w:rPr>
          <w:sz w:val="24"/>
          <w:szCs w:val="24"/>
        </w:rPr>
      </w:pPr>
      <w:r w:rsidRPr="00B26DD2">
        <w:rPr>
          <w:sz w:val="24"/>
          <w:szCs w:val="24"/>
        </w:rPr>
        <w:t xml:space="preserve">Verificar </w:t>
      </w:r>
      <w:proofErr w:type="spellStart"/>
      <w:proofErr w:type="gramStart"/>
      <w:r w:rsidRPr="00B26DD2">
        <w:rPr>
          <w:sz w:val="24"/>
          <w:szCs w:val="24"/>
        </w:rPr>
        <w:t>aa</w:t>
      </w:r>
      <w:proofErr w:type="spellEnd"/>
      <w:proofErr w:type="gramEnd"/>
      <w:r w:rsidRPr="00B26DD2">
        <w:rPr>
          <w:sz w:val="24"/>
          <w:szCs w:val="24"/>
        </w:rPr>
        <w:t xml:space="preserve"> aderência dos serviços prestados aos termos contratuais;</w:t>
      </w:r>
    </w:p>
    <w:p w:rsidR="00B26DD2" w:rsidRPr="00B26DD2" w:rsidRDefault="00B26DD2" w:rsidP="00855E3C">
      <w:pPr>
        <w:numPr>
          <w:ilvl w:val="0"/>
          <w:numId w:val="36"/>
        </w:numPr>
        <w:spacing w:after="120"/>
        <w:jc w:val="both"/>
        <w:rPr>
          <w:sz w:val="24"/>
          <w:szCs w:val="24"/>
        </w:rPr>
      </w:pPr>
      <w:r w:rsidRPr="00B26DD2">
        <w:rPr>
          <w:b/>
          <w:bCs/>
          <w:sz w:val="24"/>
          <w:szCs w:val="24"/>
        </w:rPr>
        <w:t>Fiscal Técnico</w:t>
      </w:r>
      <w:r w:rsidRPr="00B26DD2">
        <w:rPr>
          <w:sz w:val="24"/>
          <w:szCs w:val="24"/>
        </w:rPr>
        <w:t>, com formação em Gestão de Contratos e Qualquer disciplina afeita à Engenharia ou à Tecnologia da Informação e as seguintes atribuições:</w:t>
      </w:r>
    </w:p>
    <w:p w:rsidR="00B26DD2" w:rsidRPr="00B26DD2" w:rsidRDefault="00B26DD2" w:rsidP="00855E3C">
      <w:pPr>
        <w:numPr>
          <w:ilvl w:val="1"/>
          <w:numId w:val="37"/>
        </w:numPr>
        <w:spacing w:after="120"/>
        <w:jc w:val="both"/>
        <w:rPr>
          <w:sz w:val="24"/>
          <w:szCs w:val="24"/>
        </w:rPr>
      </w:pPr>
      <w:r w:rsidRPr="00B26DD2">
        <w:rPr>
          <w:sz w:val="24"/>
          <w:szCs w:val="24"/>
        </w:rPr>
        <w:lastRenderedPageBreak/>
        <w:t>Participar da elaboração do Plano de Inserção da CONTRATADA;</w:t>
      </w:r>
    </w:p>
    <w:p w:rsidR="00B26DD2" w:rsidRPr="00B26DD2" w:rsidRDefault="00B26DD2" w:rsidP="00855E3C">
      <w:pPr>
        <w:numPr>
          <w:ilvl w:val="1"/>
          <w:numId w:val="37"/>
        </w:numPr>
        <w:spacing w:after="120"/>
        <w:jc w:val="both"/>
        <w:rPr>
          <w:sz w:val="24"/>
          <w:szCs w:val="24"/>
        </w:rPr>
      </w:pPr>
      <w:r w:rsidRPr="00B26DD2">
        <w:rPr>
          <w:sz w:val="24"/>
          <w:szCs w:val="24"/>
        </w:rPr>
        <w:t>Participar da reunião inicial;</w:t>
      </w:r>
    </w:p>
    <w:p w:rsidR="00B26DD2" w:rsidRPr="00B26DD2" w:rsidRDefault="00B26DD2" w:rsidP="00855E3C">
      <w:pPr>
        <w:numPr>
          <w:ilvl w:val="1"/>
          <w:numId w:val="37"/>
        </w:numPr>
        <w:spacing w:after="120"/>
        <w:jc w:val="both"/>
        <w:rPr>
          <w:sz w:val="24"/>
          <w:szCs w:val="24"/>
        </w:rPr>
      </w:pPr>
      <w:r w:rsidRPr="00B26DD2">
        <w:rPr>
          <w:sz w:val="24"/>
          <w:szCs w:val="24"/>
        </w:rPr>
        <w:t>Apoiar na redação e emissão dos termos de recebimento definitivo, em momento oportuno;</w:t>
      </w:r>
    </w:p>
    <w:p w:rsidR="00B26DD2" w:rsidRPr="00B26DD2" w:rsidRDefault="00B26DD2" w:rsidP="00855E3C">
      <w:pPr>
        <w:numPr>
          <w:ilvl w:val="1"/>
          <w:numId w:val="37"/>
        </w:numPr>
        <w:spacing w:after="120"/>
        <w:jc w:val="both"/>
        <w:rPr>
          <w:sz w:val="24"/>
          <w:szCs w:val="24"/>
        </w:rPr>
      </w:pPr>
      <w:r w:rsidRPr="00B26DD2">
        <w:rPr>
          <w:sz w:val="24"/>
          <w:szCs w:val="24"/>
        </w:rPr>
        <w:t>Avaliar a qualidade dos serviços entregues e as justificativas, quando as houver, de acordo com os critérios de aceitação definidos em contrato;</w:t>
      </w:r>
    </w:p>
    <w:p w:rsidR="00B26DD2" w:rsidRPr="00B26DD2" w:rsidRDefault="00B26DD2" w:rsidP="00855E3C">
      <w:pPr>
        <w:numPr>
          <w:ilvl w:val="1"/>
          <w:numId w:val="37"/>
        </w:numPr>
        <w:spacing w:after="120"/>
        <w:jc w:val="both"/>
        <w:rPr>
          <w:sz w:val="24"/>
          <w:szCs w:val="24"/>
        </w:rPr>
      </w:pPr>
      <w:r w:rsidRPr="00B26DD2">
        <w:rPr>
          <w:sz w:val="24"/>
          <w:szCs w:val="24"/>
        </w:rPr>
        <w:t xml:space="preserve">Identificar </w:t>
      </w:r>
      <w:proofErr w:type="spellStart"/>
      <w:proofErr w:type="gramStart"/>
      <w:r w:rsidRPr="00B26DD2">
        <w:rPr>
          <w:sz w:val="24"/>
          <w:szCs w:val="24"/>
        </w:rPr>
        <w:t>não-conformidades</w:t>
      </w:r>
      <w:proofErr w:type="spellEnd"/>
      <w:proofErr w:type="gramEnd"/>
      <w:r w:rsidRPr="00B26DD2">
        <w:rPr>
          <w:sz w:val="24"/>
          <w:szCs w:val="24"/>
        </w:rPr>
        <w:t xml:space="preserve"> com os termos contratuais;</w:t>
      </w:r>
    </w:p>
    <w:p w:rsidR="00B26DD2" w:rsidRPr="00B26DD2" w:rsidRDefault="00B26DD2" w:rsidP="00855E3C">
      <w:pPr>
        <w:numPr>
          <w:ilvl w:val="1"/>
          <w:numId w:val="37"/>
        </w:numPr>
        <w:spacing w:after="120"/>
        <w:jc w:val="both"/>
        <w:rPr>
          <w:sz w:val="24"/>
          <w:szCs w:val="24"/>
        </w:rPr>
      </w:pPr>
      <w:r w:rsidRPr="00B26DD2">
        <w:rPr>
          <w:sz w:val="24"/>
          <w:szCs w:val="24"/>
        </w:rPr>
        <w:t>Verificar a manutenção da necessidade, oportunidade e economicidade da contratação;</w:t>
      </w:r>
    </w:p>
    <w:p w:rsidR="00B26DD2" w:rsidRPr="00B26DD2" w:rsidRDefault="00B26DD2" w:rsidP="00855E3C">
      <w:pPr>
        <w:numPr>
          <w:ilvl w:val="1"/>
          <w:numId w:val="37"/>
        </w:numPr>
        <w:spacing w:after="120"/>
        <w:jc w:val="both"/>
        <w:rPr>
          <w:sz w:val="24"/>
          <w:szCs w:val="24"/>
        </w:rPr>
      </w:pPr>
      <w:r w:rsidRPr="00B26DD2">
        <w:rPr>
          <w:sz w:val="24"/>
          <w:szCs w:val="24"/>
        </w:rPr>
        <w:t>Verificar a manutenção das condições elencadas no Termo de Referência;</w:t>
      </w:r>
    </w:p>
    <w:p w:rsidR="00B26DD2" w:rsidRPr="00B26DD2" w:rsidRDefault="00B26DD2" w:rsidP="00855E3C">
      <w:pPr>
        <w:numPr>
          <w:ilvl w:val="1"/>
          <w:numId w:val="37"/>
        </w:numPr>
        <w:spacing w:after="120"/>
        <w:jc w:val="both"/>
        <w:rPr>
          <w:sz w:val="24"/>
          <w:szCs w:val="24"/>
        </w:rPr>
      </w:pPr>
      <w:r w:rsidRPr="00B26DD2">
        <w:rPr>
          <w:sz w:val="24"/>
          <w:szCs w:val="24"/>
        </w:rPr>
        <w:t>Verificar a aderência dos serviços prestados aos termos da contratação.</w:t>
      </w:r>
    </w:p>
    <w:p w:rsidR="00B26DD2" w:rsidRPr="00B26DD2" w:rsidRDefault="00B26DD2" w:rsidP="00855E3C">
      <w:pPr>
        <w:numPr>
          <w:ilvl w:val="0"/>
          <w:numId w:val="38"/>
        </w:numPr>
        <w:spacing w:after="120"/>
        <w:jc w:val="both"/>
        <w:rPr>
          <w:sz w:val="24"/>
          <w:szCs w:val="24"/>
        </w:rPr>
      </w:pPr>
      <w:r w:rsidRPr="00B26DD2">
        <w:rPr>
          <w:sz w:val="24"/>
          <w:szCs w:val="24"/>
        </w:rPr>
        <w:t> </w:t>
      </w:r>
      <w:r w:rsidRPr="00B26DD2">
        <w:rPr>
          <w:b/>
          <w:bCs/>
          <w:sz w:val="24"/>
          <w:szCs w:val="24"/>
        </w:rPr>
        <w:t>Fiscal Requisitante</w:t>
      </w:r>
      <w:r w:rsidRPr="00B26DD2">
        <w:rPr>
          <w:sz w:val="24"/>
          <w:szCs w:val="24"/>
        </w:rPr>
        <w:t>, com formação em Gestão de contratos e as seguintes atribuições:</w:t>
      </w:r>
    </w:p>
    <w:p w:rsidR="00B26DD2" w:rsidRPr="00B26DD2" w:rsidRDefault="00B26DD2" w:rsidP="00855E3C">
      <w:pPr>
        <w:numPr>
          <w:ilvl w:val="1"/>
          <w:numId w:val="38"/>
        </w:numPr>
        <w:spacing w:after="120"/>
        <w:jc w:val="both"/>
        <w:rPr>
          <w:sz w:val="24"/>
          <w:szCs w:val="24"/>
        </w:rPr>
      </w:pPr>
      <w:r w:rsidRPr="00B26DD2">
        <w:rPr>
          <w:sz w:val="24"/>
          <w:szCs w:val="24"/>
        </w:rPr>
        <w:t>Participar da elaboração do Plano de Inserção da CONTRATADA;</w:t>
      </w:r>
    </w:p>
    <w:p w:rsidR="00B26DD2" w:rsidRPr="00B26DD2" w:rsidRDefault="00B26DD2" w:rsidP="00855E3C">
      <w:pPr>
        <w:numPr>
          <w:ilvl w:val="1"/>
          <w:numId w:val="38"/>
        </w:numPr>
        <w:spacing w:after="120"/>
        <w:jc w:val="both"/>
        <w:rPr>
          <w:sz w:val="24"/>
          <w:szCs w:val="24"/>
        </w:rPr>
      </w:pPr>
      <w:r w:rsidRPr="00B26DD2">
        <w:rPr>
          <w:sz w:val="24"/>
          <w:szCs w:val="24"/>
        </w:rPr>
        <w:t>Participar da reunião inicial;</w:t>
      </w:r>
    </w:p>
    <w:p w:rsidR="00B26DD2" w:rsidRPr="00B26DD2" w:rsidRDefault="00B26DD2" w:rsidP="00855E3C">
      <w:pPr>
        <w:numPr>
          <w:ilvl w:val="1"/>
          <w:numId w:val="38"/>
        </w:numPr>
        <w:spacing w:after="120"/>
        <w:jc w:val="both"/>
        <w:rPr>
          <w:sz w:val="24"/>
          <w:szCs w:val="24"/>
        </w:rPr>
      </w:pPr>
      <w:r w:rsidRPr="00B26DD2">
        <w:rPr>
          <w:sz w:val="24"/>
          <w:szCs w:val="24"/>
        </w:rPr>
        <w:t>Receber o objeto do contrato e emitir o termo definitivo, em momento oportuno;</w:t>
      </w:r>
    </w:p>
    <w:p w:rsidR="00B26DD2" w:rsidRPr="00B26DD2" w:rsidRDefault="00B26DD2" w:rsidP="00855E3C">
      <w:pPr>
        <w:numPr>
          <w:ilvl w:val="1"/>
          <w:numId w:val="38"/>
        </w:numPr>
        <w:spacing w:after="120"/>
        <w:jc w:val="both"/>
        <w:rPr>
          <w:sz w:val="24"/>
          <w:szCs w:val="24"/>
        </w:rPr>
      </w:pPr>
      <w:r w:rsidRPr="00B26DD2">
        <w:rPr>
          <w:sz w:val="24"/>
          <w:szCs w:val="24"/>
        </w:rPr>
        <w:t>Avaliar a qualidade dos serviços entregues e as justificativas, quando as houver, de acordo com os critérios de aceitação definidos em contrato;</w:t>
      </w:r>
    </w:p>
    <w:p w:rsidR="00B26DD2" w:rsidRPr="00B26DD2" w:rsidRDefault="00B26DD2" w:rsidP="00855E3C">
      <w:pPr>
        <w:numPr>
          <w:ilvl w:val="1"/>
          <w:numId w:val="38"/>
        </w:numPr>
        <w:spacing w:after="120"/>
        <w:jc w:val="both"/>
        <w:rPr>
          <w:sz w:val="24"/>
          <w:szCs w:val="24"/>
        </w:rPr>
      </w:pPr>
      <w:r w:rsidRPr="00B26DD2">
        <w:rPr>
          <w:sz w:val="24"/>
          <w:szCs w:val="24"/>
        </w:rPr>
        <w:t xml:space="preserve">Identificar </w:t>
      </w:r>
      <w:proofErr w:type="spellStart"/>
      <w:proofErr w:type="gramStart"/>
      <w:r w:rsidRPr="00B26DD2">
        <w:rPr>
          <w:sz w:val="24"/>
          <w:szCs w:val="24"/>
        </w:rPr>
        <w:t>não-conformidades</w:t>
      </w:r>
      <w:proofErr w:type="spellEnd"/>
      <w:proofErr w:type="gramEnd"/>
      <w:r w:rsidRPr="00B26DD2">
        <w:rPr>
          <w:sz w:val="24"/>
          <w:szCs w:val="24"/>
        </w:rPr>
        <w:t xml:space="preserve"> com os termos contratuais;</w:t>
      </w:r>
    </w:p>
    <w:p w:rsidR="00B26DD2" w:rsidRPr="00B26DD2" w:rsidRDefault="00B26DD2" w:rsidP="00855E3C">
      <w:pPr>
        <w:numPr>
          <w:ilvl w:val="1"/>
          <w:numId w:val="38"/>
        </w:numPr>
        <w:spacing w:after="120"/>
        <w:jc w:val="both"/>
        <w:rPr>
          <w:sz w:val="24"/>
          <w:szCs w:val="24"/>
        </w:rPr>
      </w:pPr>
      <w:r w:rsidRPr="00B26DD2">
        <w:rPr>
          <w:sz w:val="24"/>
          <w:szCs w:val="24"/>
        </w:rPr>
        <w:t>Verificar a manutenção da necessidade, oportunidade e economicidade da contratação;</w:t>
      </w:r>
    </w:p>
    <w:p w:rsidR="00B26DD2" w:rsidRPr="00B26DD2" w:rsidRDefault="00B26DD2" w:rsidP="00855E3C">
      <w:pPr>
        <w:numPr>
          <w:ilvl w:val="1"/>
          <w:numId w:val="38"/>
        </w:numPr>
        <w:spacing w:after="120"/>
        <w:jc w:val="both"/>
        <w:rPr>
          <w:sz w:val="24"/>
          <w:szCs w:val="24"/>
        </w:rPr>
      </w:pPr>
      <w:r w:rsidRPr="00B26DD2">
        <w:rPr>
          <w:sz w:val="24"/>
          <w:szCs w:val="24"/>
        </w:rPr>
        <w:t>Verificar a manutenção das condições elencadas no Termo de Referência;</w:t>
      </w:r>
    </w:p>
    <w:p w:rsidR="00B26DD2" w:rsidRPr="00B26DD2" w:rsidRDefault="00B26DD2" w:rsidP="00855E3C">
      <w:pPr>
        <w:numPr>
          <w:ilvl w:val="1"/>
          <w:numId w:val="38"/>
        </w:numPr>
        <w:spacing w:after="120"/>
        <w:jc w:val="both"/>
        <w:rPr>
          <w:sz w:val="24"/>
          <w:szCs w:val="24"/>
        </w:rPr>
      </w:pPr>
      <w:r w:rsidRPr="00B26DD2">
        <w:rPr>
          <w:sz w:val="24"/>
          <w:szCs w:val="24"/>
        </w:rPr>
        <w:t>Verificar a aderência dos serviços prestados aos termos da contratação.</w:t>
      </w:r>
    </w:p>
    <w:p w:rsidR="00B26DD2" w:rsidRPr="00B26DD2" w:rsidRDefault="00B26DD2" w:rsidP="00855E3C">
      <w:pPr>
        <w:numPr>
          <w:ilvl w:val="0"/>
          <w:numId w:val="38"/>
        </w:numPr>
        <w:spacing w:after="120"/>
        <w:jc w:val="both"/>
        <w:rPr>
          <w:sz w:val="24"/>
          <w:szCs w:val="24"/>
        </w:rPr>
      </w:pPr>
      <w:r w:rsidRPr="00B26DD2">
        <w:rPr>
          <w:b/>
          <w:bCs/>
          <w:sz w:val="24"/>
          <w:szCs w:val="24"/>
        </w:rPr>
        <w:t> Equipe Técnica da CVM</w:t>
      </w:r>
      <w:r w:rsidRPr="00B26DD2">
        <w:rPr>
          <w:sz w:val="24"/>
          <w:szCs w:val="24"/>
        </w:rPr>
        <w:t>, com formação em Qualquer disciplina afeita à Engenharia ou à Tecnologia da Informação e as seguintes atribuições:</w:t>
      </w:r>
    </w:p>
    <w:p w:rsidR="00B26DD2" w:rsidRPr="00B26DD2" w:rsidRDefault="00B26DD2" w:rsidP="00855E3C">
      <w:pPr>
        <w:numPr>
          <w:ilvl w:val="1"/>
          <w:numId w:val="39"/>
        </w:numPr>
        <w:spacing w:after="120"/>
        <w:jc w:val="both"/>
        <w:rPr>
          <w:sz w:val="24"/>
          <w:szCs w:val="24"/>
        </w:rPr>
      </w:pPr>
      <w:r w:rsidRPr="00B26DD2">
        <w:rPr>
          <w:sz w:val="24"/>
          <w:szCs w:val="24"/>
        </w:rPr>
        <w:t>Disponibilizar e criar condições de acesso aos recursos de hardware e software para os técnicos e administradores da CONTRATADA, quando aplicável;</w:t>
      </w:r>
    </w:p>
    <w:p w:rsidR="00B26DD2" w:rsidRPr="00B26DD2" w:rsidRDefault="00B26DD2" w:rsidP="00855E3C">
      <w:pPr>
        <w:numPr>
          <w:ilvl w:val="1"/>
          <w:numId w:val="39"/>
        </w:numPr>
        <w:spacing w:after="120"/>
        <w:jc w:val="both"/>
        <w:rPr>
          <w:sz w:val="24"/>
          <w:szCs w:val="24"/>
        </w:rPr>
      </w:pPr>
      <w:r w:rsidRPr="00B26DD2">
        <w:rPr>
          <w:sz w:val="24"/>
          <w:szCs w:val="24"/>
        </w:rPr>
        <w:t xml:space="preserve">Homologar </w:t>
      </w:r>
      <w:proofErr w:type="spellStart"/>
      <w:r w:rsidRPr="00B26DD2">
        <w:rPr>
          <w:sz w:val="24"/>
          <w:szCs w:val="24"/>
        </w:rPr>
        <w:t>patches</w:t>
      </w:r>
      <w:proofErr w:type="spellEnd"/>
      <w:r w:rsidRPr="00B26DD2">
        <w:rPr>
          <w:sz w:val="24"/>
          <w:szCs w:val="24"/>
        </w:rPr>
        <w:t>, pacotes de instalação, aplicativos e scripts;</w:t>
      </w:r>
    </w:p>
    <w:p w:rsidR="00B26DD2" w:rsidRPr="00B26DD2" w:rsidRDefault="00B26DD2" w:rsidP="00855E3C">
      <w:pPr>
        <w:numPr>
          <w:ilvl w:val="1"/>
          <w:numId w:val="39"/>
        </w:numPr>
        <w:spacing w:after="120"/>
        <w:jc w:val="both"/>
        <w:rPr>
          <w:sz w:val="24"/>
          <w:szCs w:val="24"/>
        </w:rPr>
      </w:pPr>
      <w:r w:rsidRPr="00B26DD2">
        <w:rPr>
          <w:sz w:val="24"/>
          <w:szCs w:val="24"/>
        </w:rPr>
        <w:t>Fornecer as diretrizes e informações necessárias para a definição de uma política de backup do(s) software(s) componentes do sistema de impressão, se aplicável;</w:t>
      </w:r>
    </w:p>
    <w:p w:rsidR="00B26DD2" w:rsidRPr="00B26DD2" w:rsidRDefault="00B26DD2" w:rsidP="00855E3C">
      <w:pPr>
        <w:numPr>
          <w:ilvl w:val="1"/>
          <w:numId w:val="39"/>
        </w:numPr>
        <w:spacing w:after="120"/>
        <w:jc w:val="both"/>
        <w:rPr>
          <w:sz w:val="24"/>
          <w:szCs w:val="24"/>
        </w:rPr>
      </w:pPr>
      <w:r w:rsidRPr="00B26DD2">
        <w:rPr>
          <w:sz w:val="24"/>
          <w:szCs w:val="24"/>
        </w:rPr>
        <w:t>Fazer controle de qualidade sobre os chamados registrados e atendidos;</w:t>
      </w:r>
    </w:p>
    <w:p w:rsidR="00B26DD2" w:rsidRPr="00B26DD2" w:rsidRDefault="00B26DD2" w:rsidP="00855E3C">
      <w:pPr>
        <w:numPr>
          <w:ilvl w:val="1"/>
          <w:numId w:val="39"/>
        </w:numPr>
        <w:spacing w:after="120"/>
        <w:jc w:val="both"/>
        <w:rPr>
          <w:sz w:val="24"/>
          <w:szCs w:val="24"/>
        </w:rPr>
      </w:pPr>
      <w:r w:rsidRPr="00B26DD2">
        <w:rPr>
          <w:sz w:val="24"/>
          <w:szCs w:val="24"/>
        </w:rPr>
        <w:t>Solicitar formalmente o registro das mudanças da configuração no ambiente de TIC da CVM;</w:t>
      </w:r>
    </w:p>
    <w:p w:rsidR="00B26DD2" w:rsidRPr="00B26DD2" w:rsidRDefault="00B26DD2" w:rsidP="00855E3C">
      <w:pPr>
        <w:numPr>
          <w:ilvl w:val="0"/>
          <w:numId w:val="39"/>
        </w:numPr>
        <w:spacing w:after="120"/>
        <w:jc w:val="both"/>
        <w:rPr>
          <w:sz w:val="24"/>
          <w:szCs w:val="24"/>
        </w:rPr>
      </w:pPr>
      <w:r w:rsidRPr="00B26DD2">
        <w:rPr>
          <w:b/>
          <w:bCs/>
          <w:sz w:val="24"/>
          <w:szCs w:val="24"/>
        </w:rPr>
        <w:lastRenderedPageBreak/>
        <w:t> Representante da CONTRATADA</w:t>
      </w:r>
      <w:r w:rsidRPr="00B26DD2">
        <w:rPr>
          <w:sz w:val="24"/>
          <w:szCs w:val="24"/>
        </w:rPr>
        <w:t>, com formação em Gestão de serviços de TI e Gestão de Contratos e as seguintes atribuições:</w:t>
      </w:r>
    </w:p>
    <w:p w:rsidR="00B26DD2" w:rsidRPr="00B26DD2" w:rsidRDefault="00B26DD2" w:rsidP="00855E3C">
      <w:pPr>
        <w:numPr>
          <w:ilvl w:val="1"/>
          <w:numId w:val="40"/>
        </w:numPr>
        <w:spacing w:after="120"/>
        <w:jc w:val="both"/>
        <w:rPr>
          <w:sz w:val="24"/>
          <w:szCs w:val="24"/>
        </w:rPr>
      </w:pPr>
      <w:r w:rsidRPr="00B26DD2">
        <w:rPr>
          <w:sz w:val="24"/>
          <w:szCs w:val="24"/>
        </w:rPr>
        <w:t>Participar da reunião inicial, apresentando o preposto, entregando o termo de compromisso e o termo de ciência assinados, conforme Art. 15, Inciso VI da Instrução Normativa SLTI nº 4/2014 e prestando e recebendo esclarecimentos relativos a questões operacionais, administrativas e de gerenciamento do contrato.</w:t>
      </w:r>
    </w:p>
    <w:p w:rsidR="00B26DD2" w:rsidRPr="00B26DD2" w:rsidRDefault="00B26DD2" w:rsidP="00855E3C">
      <w:pPr>
        <w:numPr>
          <w:ilvl w:val="0"/>
          <w:numId w:val="40"/>
        </w:numPr>
        <w:spacing w:after="120"/>
        <w:jc w:val="both"/>
        <w:rPr>
          <w:sz w:val="24"/>
          <w:szCs w:val="24"/>
        </w:rPr>
      </w:pPr>
      <w:r w:rsidRPr="00B26DD2">
        <w:rPr>
          <w:b/>
          <w:bCs/>
          <w:sz w:val="24"/>
          <w:szCs w:val="24"/>
        </w:rPr>
        <w:t> Preposto da CONTRATADA</w:t>
      </w:r>
      <w:r w:rsidRPr="00B26DD2">
        <w:rPr>
          <w:sz w:val="24"/>
          <w:szCs w:val="24"/>
        </w:rPr>
        <w:t>, com formação em Gestão de serviços de TI e Gestão de Contratos e qualquer disciplina afeita à Engenharia ou à Tecnologia da Informação e as seguintes atribuições:</w:t>
      </w:r>
    </w:p>
    <w:p w:rsidR="00B26DD2" w:rsidRPr="00B26DD2" w:rsidRDefault="00B26DD2" w:rsidP="00855E3C">
      <w:pPr>
        <w:numPr>
          <w:ilvl w:val="1"/>
          <w:numId w:val="41"/>
        </w:numPr>
        <w:spacing w:after="120"/>
        <w:jc w:val="both"/>
        <w:rPr>
          <w:sz w:val="24"/>
          <w:szCs w:val="24"/>
        </w:rPr>
      </w:pPr>
      <w:r w:rsidRPr="00B26DD2">
        <w:rPr>
          <w:sz w:val="24"/>
          <w:szCs w:val="24"/>
        </w:rPr>
        <w:t>Participar da reunião inicial;</w:t>
      </w:r>
    </w:p>
    <w:p w:rsidR="00B26DD2" w:rsidRPr="00B26DD2" w:rsidRDefault="00B26DD2" w:rsidP="00855E3C">
      <w:pPr>
        <w:numPr>
          <w:ilvl w:val="1"/>
          <w:numId w:val="41"/>
        </w:numPr>
        <w:spacing w:after="120"/>
        <w:jc w:val="both"/>
        <w:rPr>
          <w:sz w:val="24"/>
          <w:szCs w:val="24"/>
        </w:rPr>
      </w:pPr>
      <w:r w:rsidRPr="00B26DD2">
        <w:rPr>
          <w:sz w:val="24"/>
          <w:szCs w:val="24"/>
        </w:rPr>
        <w:t>Receber autorização para emissão de Notas Fiscais;</w:t>
      </w:r>
    </w:p>
    <w:p w:rsidR="00B26DD2" w:rsidRPr="00B26DD2" w:rsidRDefault="00B26DD2" w:rsidP="00855E3C">
      <w:pPr>
        <w:numPr>
          <w:ilvl w:val="1"/>
          <w:numId w:val="41"/>
        </w:numPr>
        <w:spacing w:after="120"/>
        <w:jc w:val="both"/>
        <w:rPr>
          <w:sz w:val="24"/>
          <w:szCs w:val="24"/>
        </w:rPr>
      </w:pPr>
      <w:r w:rsidRPr="00B26DD2">
        <w:rPr>
          <w:sz w:val="24"/>
          <w:szCs w:val="24"/>
        </w:rPr>
        <w:t>Entregar termo de ciência assinado pelos novos empregados em casos de inclusão/substituição;</w:t>
      </w:r>
    </w:p>
    <w:p w:rsidR="00B26DD2" w:rsidRPr="00B26DD2" w:rsidRDefault="00B26DD2" w:rsidP="00855E3C">
      <w:pPr>
        <w:numPr>
          <w:ilvl w:val="1"/>
          <w:numId w:val="41"/>
        </w:numPr>
        <w:spacing w:after="120"/>
        <w:jc w:val="both"/>
        <w:rPr>
          <w:sz w:val="24"/>
          <w:szCs w:val="24"/>
        </w:rPr>
      </w:pPr>
      <w:r w:rsidRPr="00B26DD2">
        <w:rPr>
          <w:sz w:val="24"/>
          <w:szCs w:val="24"/>
        </w:rPr>
        <w:t>Garantir a aderência dos serviços prestados aos termos da contratação.</w:t>
      </w:r>
    </w:p>
    <w:p w:rsidR="00B26DD2" w:rsidRPr="00B26DD2" w:rsidRDefault="00B26DD2" w:rsidP="00B26DD2">
      <w:pPr>
        <w:spacing w:after="120"/>
        <w:jc w:val="both"/>
        <w:rPr>
          <w:sz w:val="24"/>
          <w:szCs w:val="24"/>
        </w:rPr>
      </w:pPr>
      <w:r w:rsidRPr="00B26DD2">
        <w:rPr>
          <w:b/>
          <w:bCs/>
          <w:sz w:val="24"/>
          <w:szCs w:val="24"/>
        </w:rPr>
        <w:t>6.5. Quantificação do volume de bens e serviços (IN. 04/2014, Art. 19, Inciso II</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Conforme previsto no item 2.3.2 (Bens e Serviços que compõem a solução), na seção "2. JUSTIFICATIVA PARA CONTRATAÇÃO E DESCRIÇÃO DA SOLUÇÃO DE TECNOLOGIA DA INFORMAÇÃO</w:t>
      </w:r>
      <w:bookmarkStart w:id="4" w:name="OLE_LINK2"/>
      <w:r w:rsidRPr="00B26DD2">
        <w:rPr>
          <w:sz w:val="24"/>
          <w:szCs w:val="24"/>
        </w:rPr>
        <w:t>".</w:t>
      </w:r>
      <w:bookmarkEnd w:id="4"/>
    </w:p>
    <w:p w:rsidR="00B26DD2" w:rsidRPr="00B26DD2" w:rsidRDefault="00B26DD2" w:rsidP="00B26DD2">
      <w:pPr>
        <w:spacing w:after="120"/>
        <w:jc w:val="both"/>
        <w:rPr>
          <w:sz w:val="24"/>
          <w:szCs w:val="24"/>
        </w:rPr>
      </w:pPr>
      <w:r w:rsidRPr="00B26DD2">
        <w:rPr>
          <w:b/>
          <w:bCs/>
          <w:sz w:val="24"/>
          <w:szCs w:val="24"/>
        </w:rPr>
        <w:t>6.6. Mecanismos Formais de Comunicação (IN. 04/2014, Art. 19, Inciso III</w:t>
      </w:r>
      <w:proofErr w:type="gramStart"/>
      <w:r w:rsidRPr="00B26DD2">
        <w:rPr>
          <w:b/>
          <w:bCs/>
          <w:sz w:val="24"/>
          <w:szCs w:val="24"/>
        </w:rPr>
        <w:t>)</w:t>
      </w:r>
      <w:proofErr w:type="gramEnd"/>
    </w:p>
    <w:p w:rsidR="00B26DD2" w:rsidRPr="00B26DD2" w:rsidRDefault="00B26DD2" w:rsidP="00855E3C">
      <w:pPr>
        <w:numPr>
          <w:ilvl w:val="0"/>
          <w:numId w:val="42"/>
        </w:numPr>
        <w:spacing w:after="120"/>
        <w:jc w:val="both"/>
        <w:rPr>
          <w:sz w:val="24"/>
          <w:szCs w:val="24"/>
        </w:rPr>
      </w:pPr>
      <w:r w:rsidRPr="00B26DD2">
        <w:rPr>
          <w:sz w:val="24"/>
          <w:szCs w:val="24"/>
        </w:rPr>
        <w:t xml:space="preserve"> A CONTRATADA deverá disponibilizar </w:t>
      </w:r>
      <w:r w:rsidRPr="00B26DD2">
        <w:rPr>
          <w:sz w:val="24"/>
          <w:szCs w:val="24"/>
          <w:u w:val="single"/>
        </w:rPr>
        <w:t>canal único de contato</w:t>
      </w:r>
      <w:r w:rsidRPr="00B26DD2">
        <w:rPr>
          <w:sz w:val="24"/>
          <w:szCs w:val="24"/>
        </w:rPr>
        <w:t xml:space="preserve"> para a abertura de chamados e consultas técnicas, reporte de incidentes e abertura de solicitações para todos os serviços contratados, via web, telefone e e-mail, durante 08 (oito) horas por dia e 05 (cinco) dias por semana, de segunda a sexta, exceto feriados, das 09h00min às 18h00min;</w:t>
      </w:r>
    </w:p>
    <w:p w:rsidR="00B26DD2" w:rsidRPr="00B26DD2" w:rsidRDefault="00B26DD2" w:rsidP="00855E3C">
      <w:pPr>
        <w:numPr>
          <w:ilvl w:val="0"/>
          <w:numId w:val="42"/>
        </w:numPr>
        <w:spacing w:after="120"/>
        <w:jc w:val="both"/>
        <w:rPr>
          <w:sz w:val="24"/>
          <w:szCs w:val="24"/>
        </w:rPr>
      </w:pPr>
      <w:r w:rsidRPr="00B26DD2">
        <w:rPr>
          <w:sz w:val="24"/>
          <w:szCs w:val="24"/>
        </w:rPr>
        <w:t> Além disso, para fins de controle e auditoria, a CONTRATADA deve disponibilizar acesso às fontes das informações supracitadas para a equipe técnica da CVM, a qualquer tempo, através de sistema informatizado;</w:t>
      </w:r>
    </w:p>
    <w:p w:rsidR="00B26DD2" w:rsidRPr="00B26DD2" w:rsidRDefault="00B26DD2" w:rsidP="00855E3C">
      <w:pPr>
        <w:numPr>
          <w:ilvl w:val="0"/>
          <w:numId w:val="42"/>
        </w:numPr>
        <w:spacing w:after="120"/>
        <w:jc w:val="both"/>
        <w:rPr>
          <w:sz w:val="24"/>
          <w:szCs w:val="24"/>
        </w:rPr>
      </w:pPr>
      <w:r w:rsidRPr="00B26DD2">
        <w:rPr>
          <w:sz w:val="24"/>
          <w:szCs w:val="24"/>
        </w:rPr>
        <w:t>Juntamente com o encaminhamento dos relatórios especificados no ANEXO I - ESPECIFICAÇÕES TÉCNICAS DA SO</w:t>
      </w:r>
      <w:r w:rsidR="007C0977">
        <w:rPr>
          <w:sz w:val="24"/>
          <w:szCs w:val="24"/>
        </w:rPr>
        <w:t>LUÇÃO DE TI, itens 3.1.4, 3.1.5 e</w:t>
      </w:r>
      <w:r w:rsidRPr="00B26DD2">
        <w:rPr>
          <w:sz w:val="24"/>
          <w:szCs w:val="24"/>
        </w:rPr>
        <w:t xml:space="preserve"> 3.2.9, a CONTRATADA deverá apresentar prévia de faturamento dos serviços prestados no período, para análise da equipe técnica da CVM;</w:t>
      </w:r>
    </w:p>
    <w:p w:rsidR="00B26DD2" w:rsidRPr="00B26DD2" w:rsidRDefault="00B26DD2" w:rsidP="00855E3C">
      <w:pPr>
        <w:numPr>
          <w:ilvl w:val="0"/>
          <w:numId w:val="42"/>
        </w:numPr>
        <w:spacing w:after="120"/>
        <w:jc w:val="both"/>
        <w:rPr>
          <w:sz w:val="24"/>
          <w:szCs w:val="24"/>
        </w:rPr>
      </w:pPr>
      <w:r w:rsidRPr="00B26DD2">
        <w:rPr>
          <w:sz w:val="24"/>
          <w:szCs w:val="24"/>
        </w:rPr>
        <w:t> Uma vez autorizado o faturamento pela CVM, a CONTRATADA deverá emitir Notas Fiscais com vistas à sua quitação, que poderão ser entregues por e-mail ou correio;</w:t>
      </w:r>
    </w:p>
    <w:p w:rsidR="00B26DD2" w:rsidRPr="00B26DD2" w:rsidRDefault="00B26DD2" w:rsidP="00855E3C">
      <w:pPr>
        <w:numPr>
          <w:ilvl w:val="0"/>
          <w:numId w:val="42"/>
        </w:numPr>
        <w:spacing w:after="120"/>
        <w:jc w:val="both"/>
        <w:rPr>
          <w:sz w:val="24"/>
          <w:szCs w:val="24"/>
        </w:rPr>
      </w:pPr>
      <w:r w:rsidRPr="00B26DD2">
        <w:rPr>
          <w:sz w:val="24"/>
          <w:szCs w:val="24"/>
        </w:rPr>
        <w:t>Quaisquer questões administrativas durante a execução do contrato, de cunho mais formal, deverão encaminhadas entre as partes por Ofício por correio, com Aviso de Recebimento (AR);</w:t>
      </w:r>
    </w:p>
    <w:p w:rsidR="00B26DD2" w:rsidRPr="00B26DD2" w:rsidRDefault="00B26DD2" w:rsidP="00855E3C">
      <w:pPr>
        <w:numPr>
          <w:ilvl w:val="0"/>
          <w:numId w:val="42"/>
        </w:numPr>
        <w:spacing w:after="120"/>
        <w:jc w:val="both"/>
        <w:rPr>
          <w:sz w:val="24"/>
          <w:szCs w:val="24"/>
        </w:rPr>
      </w:pPr>
      <w:r w:rsidRPr="00B26DD2">
        <w:rPr>
          <w:sz w:val="24"/>
          <w:szCs w:val="24"/>
        </w:rPr>
        <w:lastRenderedPageBreak/>
        <w:t> Questões administrativas cotidianas durante a execução do contrato poderão ser encaminhadas através de mensagem eletrônica (e-mail) entre as partes.</w:t>
      </w:r>
    </w:p>
    <w:p w:rsidR="00B26DD2" w:rsidRPr="007C0977" w:rsidRDefault="00B26DD2" w:rsidP="00B26DD2">
      <w:pPr>
        <w:spacing w:after="120"/>
        <w:jc w:val="both"/>
        <w:rPr>
          <w:sz w:val="24"/>
          <w:szCs w:val="24"/>
        </w:rPr>
      </w:pPr>
      <w:bookmarkStart w:id="5" w:name="_Ref440564427"/>
      <w:r w:rsidRPr="007C0977">
        <w:rPr>
          <w:b/>
          <w:bCs/>
          <w:sz w:val="24"/>
          <w:szCs w:val="24"/>
        </w:rPr>
        <w:t>6.7. Execução do Pagamento em Função dos Resultados Obtidos (IN. 04/2014, Art. 19, Inciso IV</w:t>
      </w:r>
      <w:proofErr w:type="gramStart"/>
      <w:r w:rsidRPr="007C0977">
        <w:rPr>
          <w:b/>
          <w:bCs/>
          <w:sz w:val="24"/>
          <w:szCs w:val="24"/>
        </w:rPr>
        <w:t>)</w:t>
      </w:r>
      <w:bookmarkEnd w:id="5"/>
      <w:proofErr w:type="gramEnd"/>
    </w:p>
    <w:p w:rsidR="00B26DD2" w:rsidRPr="007C0977" w:rsidRDefault="00B26DD2" w:rsidP="00855E3C">
      <w:pPr>
        <w:numPr>
          <w:ilvl w:val="0"/>
          <w:numId w:val="43"/>
        </w:numPr>
        <w:spacing w:after="120"/>
        <w:jc w:val="both"/>
        <w:rPr>
          <w:sz w:val="24"/>
          <w:szCs w:val="24"/>
        </w:rPr>
      </w:pPr>
      <w:r w:rsidRPr="007C0977">
        <w:rPr>
          <w:sz w:val="24"/>
          <w:szCs w:val="24"/>
        </w:rPr>
        <w:t> </w:t>
      </w:r>
      <w:r w:rsidRPr="007C0977">
        <w:rPr>
          <w:b/>
          <w:bCs/>
          <w:sz w:val="24"/>
          <w:szCs w:val="24"/>
        </w:rPr>
        <w:t>Serviços em reprodução de documentos A4 em Multifuncional Monocromática</w:t>
      </w:r>
    </w:p>
    <w:p w:rsidR="00B26DD2" w:rsidRPr="007C0977" w:rsidRDefault="00B26DD2" w:rsidP="00855E3C">
      <w:pPr>
        <w:numPr>
          <w:ilvl w:val="1"/>
          <w:numId w:val="43"/>
        </w:numPr>
        <w:spacing w:after="120"/>
        <w:jc w:val="both"/>
        <w:rPr>
          <w:sz w:val="24"/>
          <w:szCs w:val="24"/>
        </w:rPr>
      </w:pPr>
      <w:r w:rsidRPr="007C0977">
        <w:rPr>
          <w:b/>
          <w:bCs/>
          <w:sz w:val="24"/>
          <w:szCs w:val="24"/>
        </w:rPr>
        <w:t>Condição de Pagamento:</w:t>
      </w:r>
      <w:r w:rsidRPr="007C0977">
        <w:rPr>
          <w:sz w:val="24"/>
          <w:szCs w:val="24"/>
        </w:rPr>
        <w:t xml:space="preserve"> Pagamento mensal fixo, condicionado ao Nível Mínimo de Serviço exigido, podendo haver glosa de pagamento.</w:t>
      </w:r>
    </w:p>
    <w:p w:rsidR="00B26DD2" w:rsidRPr="007C0977" w:rsidRDefault="00B26DD2" w:rsidP="00855E3C">
      <w:pPr>
        <w:numPr>
          <w:ilvl w:val="0"/>
          <w:numId w:val="43"/>
        </w:numPr>
        <w:spacing w:after="120"/>
        <w:jc w:val="both"/>
        <w:rPr>
          <w:sz w:val="24"/>
          <w:szCs w:val="24"/>
        </w:rPr>
      </w:pPr>
      <w:r w:rsidRPr="007C0977">
        <w:rPr>
          <w:sz w:val="24"/>
          <w:szCs w:val="24"/>
        </w:rPr>
        <w:t> </w:t>
      </w:r>
      <w:r w:rsidRPr="007C0977">
        <w:rPr>
          <w:b/>
          <w:bCs/>
          <w:sz w:val="24"/>
          <w:szCs w:val="24"/>
        </w:rPr>
        <w:t>Serviços em reprodução de documentos A4 em Multifuncional Colorida</w:t>
      </w:r>
    </w:p>
    <w:p w:rsidR="00B26DD2" w:rsidRPr="007C0977" w:rsidRDefault="00B26DD2" w:rsidP="00855E3C">
      <w:pPr>
        <w:numPr>
          <w:ilvl w:val="1"/>
          <w:numId w:val="44"/>
        </w:numPr>
        <w:spacing w:after="120"/>
        <w:jc w:val="both"/>
        <w:rPr>
          <w:sz w:val="24"/>
          <w:szCs w:val="24"/>
        </w:rPr>
      </w:pPr>
      <w:r w:rsidRPr="007C0977">
        <w:rPr>
          <w:b/>
          <w:bCs/>
          <w:sz w:val="24"/>
          <w:szCs w:val="24"/>
        </w:rPr>
        <w:t>Condição de Pagamento:</w:t>
      </w:r>
      <w:r w:rsidRPr="007C0977">
        <w:rPr>
          <w:sz w:val="24"/>
          <w:szCs w:val="24"/>
        </w:rPr>
        <w:t xml:space="preserve"> Pagamento mensal fixo, condicionado ao Nível Mínimo de Serviço exigido, podendo haver glosa de pagamento.</w:t>
      </w:r>
    </w:p>
    <w:p w:rsidR="00B26DD2" w:rsidRPr="007C0977" w:rsidRDefault="00B26DD2" w:rsidP="00855E3C">
      <w:pPr>
        <w:numPr>
          <w:ilvl w:val="0"/>
          <w:numId w:val="44"/>
        </w:numPr>
        <w:spacing w:after="120"/>
        <w:jc w:val="both"/>
        <w:rPr>
          <w:sz w:val="24"/>
          <w:szCs w:val="24"/>
        </w:rPr>
      </w:pPr>
      <w:r w:rsidRPr="007C0977">
        <w:rPr>
          <w:sz w:val="24"/>
          <w:szCs w:val="24"/>
        </w:rPr>
        <w:t> </w:t>
      </w:r>
      <w:r w:rsidRPr="007C0977">
        <w:rPr>
          <w:b/>
          <w:bCs/>
          <w:sz w:val="24"/>
          <w:szCs w:val="24"/>
        </w:rPr>
        <w:t>Serviços em reprodução de documentos A3 em Multifuncional Monocromática</w:t>
      </w:r>
    </w:p>
    <w:p w:rsidR="00B26DD2" w:rsidRPr="007C0977" w:rsidRDefault="00B26DD2" w:rsidP="00855E3C">
      <w:pPr>
        <w:numPr>
          <w:ilvl w:val="1"/>
          <w:numId w:val="45"/>
        </w:numPr>
        <w:spacing w:after="120"/>
        <w:jc w:val="both"/>
        <w:rPr>
          <w:sz w:val="24"/>
          <w:szCs w:val="24"/>
        </w:rPr>
      </w:pPr>
      <w:r w:rsidRPr="007C0977">
        <w:rPr>
          <w:b/>
          <w:bCs/>
          <w:sz w:val="24"/>
          <w:szCs w:val="24"/>
        </w:rPr>
        <w:t>Condição de Pagamento:</w:t>
      </w:r>
      <w:r w:rsidRPr="007C0977">
        <w:rPr>
          <w:sz w:val="24"/>
          <w:szCs w:val="24"/>
        </w:rPr>
        <w:t xml:space="preserve"> Pagamento mensal fixo, condicionado ao Nível Mínimo de Serviço exigido, podendo haver glosa de pagamento.</w:t>
      </w:r>
    </w:p>
    <w:p w:rsidR="00B26DD2" w:rsidRPr="007C0977" w:rsidRDefault="00B26DD2" w:rsidP="00855E3C">
      <w:pPr>
        <w:numPr>
          <w:ilvl w:val="0"/>
          <w:numId w:val="45"/>
        </w:numPr>
        <w:spacing w:after="120"/>
        <w:jc w:val="both"/>
        <w:rPr>
          <w:sz w:val="24"/>
          <w:szCs w:val="24"/>
        </w:rPr>
      </w:pPr>
      <w:r w:rsidRPr="007C0977">
        <w:rPr>
          <w:b/>
          <w:bCs/>
          <w:sz w:val="24"/>
          <w:szCs w:val="24"/>
        </w:rPr>
        <w:t> Serviços em reprodução de documentos A4 em Multifuncional Monocromática Impressão MONO</w:t>
      </w:r>
    </w:p>
    <w:p w:rsidR="00B26DD2" w:rsidRPr="007C0977" w:rsidRDefault="00B26DD2" w:rsidP="00855E3C">
      <w:pPr>
        <w:numPr>
          <w:ilvl w:val="1"/>
          <w:numId w:val="46"/>
        </w:numPr>
        <w:spacing w:after="120"/>
        <w:jc w:val="both"/>
        <w:rPr>
          <w:sz w:val="24"/>
          <w:szCs w:val="24"/>
        </w:rPr>
      </w:pPr>
      <w:r w:rsidRPr="007C0977">
        <w:rPr>
          <w:b/>
          <w:bCs/>
          <w:sz w:val="24"/>
          <w:szCs w:val="24"/>
        </w:rPr>
        <w:t>Condição de Pagamento:</w:t>
      </w:r>
      <w:r w:rsidRPr="007C0977">
        <w:rPr>
          <w:sz w:val="24"/>
          <w:szCs w:val="24"/>
        </w:rPr>
        <w:t xml:space="preserve"> Pagamento mensal variável, condicionado ao quantitativo de páginas efetivamente impressas.</w:t>
      </w:r>
    </w:p>
    <w:p w:rsidR="00B26DD2" w:rsidRPr="007C0977" w:rsidRDefault="00B26DD2" w:rsidP="00855E3C">
      <w:pPr>
        <w:numPr>
          <w:ilvl w:val="0"/>
          <w:numId w:val="46"/>
        </w:numPr>
        <w:spacing w:after="120"/>
        <w:jc w:val="both"/>
        <w:rPr>
          <w:sz w:val="24"/>
          <w:szCs w:val="24"/>
        </w:rPr>
      </w:pPr>
      <w:r w:rsidRPr="007C0977">
        <w:rPr>
          <w:sz w:val="24"/>
          <w:szCs w:val="24"/>
        </w:rPr>
        <w:t> </w:t>
      </w:r>
      <w:r w:rsidRPr="007C0977">
        <w:rPr>
          <w:b/>
          <w:bCs/>
          <w:sz w:val="24"/>
          <w:szCs w:val="24"/>
        </w:rPr>
        <w:t>Serviços em reprodução de documentos A4 em Multifuncional Colorida Impressão COLOR</w:t>
      </w:r>
    </w:p>
    <w:p w:rsidR="00B26DD2" w:rsidRPr="007C0977" w:rsidRDefault="00B26DD2" w:rsidP="00855E3C">
      <w:pPr>
        <w:numPr>
          <w:ilvl w:val="1"/>
          <w:numId w:val="47"/>
        </w:numPr>
        <w:spacing w:after="120"/>
        <w:jc w:val="both"/>
        <w:rPr>
          <w:sz w:val="24"/>
          <w:szCs w:val="24"/>
        </w:rPr>
      </w:pPr>
      <w:r w:rsidRPr="007C0977">
        <w:rPr>
          <w:b/>
          <w:bCs/>
          <w:sz w:val="24"/>
          <w:szCs w:val="24"/>
        </w:rPr>
        <w:t>Condição de Pagamento:</w:t>
      </w:r>
      <w:r w:rsidRPr="007C0977">
        <w:rPr>
          <w:sz w:val="24"/>
          <w:szCs w:val="24"/>
        </w:rPr>
        <w:t xml:space="preserve"> Pagamento mensal variável, condicionado ao quantitativo de páginas efetivamente impressas.</w:t>
      </w:r>
    </w:p>
    <w:p w:rsidR="007C0977" w:rsidRDefault="007C0977"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6.8. Demais Requisitos</w:t>
      </w:r>
    </w:p>
    <w:p w:rsidR="00B26DD2" w:rsidRPr="00B26DD2" w:rsidRDefault="00B26DD2" w:rsidP="00855E3C">
      <w:pPr>
        <w:numPr>
          <w:ilvl w:val="0"/>
          <w:numId w:val="48"/>
        </w:numPr>
        <w:spacing w:after="120"/>
        <w:jc w:val="both"/>
        <w:rPr>
          <w:sz w:val="24"/>
          <w:szCs w:val="24"/>
        </w:rPr>
      </w:pPr>
      <w:r w:rsidRPr="00B26DD2">
        <w:rPr>
          <w:sz w:val="24"/>
          <w:szCs w:val="24"/>
        </w:rPr>
        <w:t>A CVM receberá e atestará as Notas Fiscais apresentadas, certificando-se plenamente do valor e da descrição do objeto contratado, dentre outras informações necessárias.</w:t>
      </w:r>
    </w:p>
    <w:p w:rsidR="00B26DD2" w:rsidRPr="00B26DD2" w:rsidRDefault="00B26DD2" w:rsidP="00855E3C">
      <w:pPr>
        <w:numPr>
          <w:ilvl w:val="0"/>
          <w:numId w:val="48"/>
        </w:numPr>
        <w:spacing w:after="120"/>
        <w:jc w:val="both"/>
        <w:rPr>
          <w:sz w:val="24"/>
          <w:szCs w:val="24"/>
        </w:rPr>
      </w:pPr>
      <w:r w:rsidRPr="00B26DD2">
        <w:rPr>
          <w:sz w:val="24"/>
          <w:szCs w:val="24"/>
        </w:rPr>
        <w:t>O pagamento será creditado, em favor da Contratada, por meio de ordem bancária, ficando a mesma responsável em fornecer e manter atualizados todos os seus dados, para fins de recebimento junto à CVM.</w:t>
      </w:r>
    </w:p>
    <w:p w:rsidR="00B26DD2" w:rsidRPr="00B26DD2" w:rsidRDefault="00B26DD2" w:rsidP="00855E3C">
      <w:pPr>
        <w:numPr>
          <w:ilvl w:val="0"/>
          <w:numId w:val="48"/>
        </w:numPr>
        <w:spacing w:after="120"/>
        <w:jc w:val="both"/>
        <w:rPr>
          <w:sz w:val="24"/>
          <w:szCs w:val="24"/>
        </w:rPr>
      </w:pPr>
      <w:r w:rsidRPr="00B26DD2">
        <w:rPr>
          <w:sz w:val="24"/>
          <w:szCs w:val="24"/>
        </w:rPr>
        <w:t>A CVM obriga-se a pagar à Contratada o valor constante da Fatura e/ou Nota Fiscal, de acordo com os princípios legais estabelecidos no inciso XIV do art. 40 da Lei 8.666/93, considerando-se que:</w:t>
      </w:r>
    </w:p>
    <w:p w:rsidR="00B26DD2" w:rsidRPr="00B26DD2" w:rsidRDefault="00B26DD2" w:rsidP="00855E3C">
      <w:pPr>
        <w:numPr>
          <w:ilvl w:val="1"/>
          <w:numId w:val="48"/>
        </w:numPr>
        <w:spacing w:after="120"/>
        <w:jc w:val="both"/>
        <w:rPr>
          <w:sz w:val="24"/>
          <w:szCs w:val="24"/>
        </w:rPr>
      </w:pPr>
      <w:r w:rsidRPr="00B26DD2">
        <w:rPr>
          <w:sz w:val="24"/>
          <w:szCs w:val="24"/>
        </w:rPr>
        <w:t>A Contratada se compromete a seguir todas as obrigações contratuais, tanto técnicas quanto administrativas e fiscais para o objeto contratado;</w:t>
      </w:r>
    </w:p>
    <w:p w:rsidR="00B26DD2" w:rsidRPr="00B26DD2" w:rsidRDefault="00B26DD2" w:rsidP="00855E3C">
      <w:pPr>
        <w:numPr>
          <w:ilvl w:val="1"/>
          <w:numId w:val="48"/>
        </w:numPr>
        <w:spacing w:after="120"/>
        <w:jc w:val="both"/>
        <w:rPr>
          <w:sz w:val="24"/>
          <w:szCs w:val="24"/>
        </w:rPr>
      </w:pPr>
      <w:r w:rsidRPr="00B26DD2">
        <w:rPr>
          <w:sz w:val="24"/>
          <w:szCs w:val="24"/>
        </w:rPr>
        <w:lastRenderedPageBreak/>
        <w:t>A Contratada deverá manter o cadastro junto ao SICAF, do Sistema Integrado de Administração e Serviços Gerais da União (SIASG), em plena validade, com vistas à realização dos pagamentos pela CVM;</w:t>
      </w:r>
    </w:p>
    <w:p w:rsidR="00B26DD2" w:rsidRPr="00B26DD2" w:rsidRDefault="00B26DD2" w:rsidP="00855E3C">
      <w:pPr>
        <w:numPr>
          <w:ilvl w:val="1"/>
          <w:numId w:val="48"/>
        </w:numPr>
        <w:spacing w:after="120"/>
        <w:jc w:val="both"/>
        <w:rPr>
          <w:sz w:val="24"/>
          <w:szCs w:val="24"/>
        </w:rPr>
      </w:pPr>
      <w:r w:rsidRPr="00B26DD2">
        <w:rPr>
          <w:sz w:val="24"/>
          <w:szCs w:val="24"/>
        </w:rPr>
        <w:t>A Contratada deverá apresentar o documento de cobrança, Nota Fiscal/Fatura expresso em moeda corrente nacional, em nome da Comissão de Valores Mobiliários – CVM, com o CNPJ e o endereço, a descrição do serviço, referência ao número do contrato, os valores e os dados da Contratada e o período de prestação do serviço, não podendo conter erros ou rasuras;</w:t>
      </w:r>
    </w:p>
    <w:p w:rsidR="00B26DD2" w:rsidRPr="00B26DD2" w:rsidRDefault="00B26DD2" w:rsidP="00855E3C">
      <w:pPr>
        <w:numPr>
          <w:ilvl w:val="0"/>
          <w:numId w:val="48"/>
        </w:numPr>
        <w:spacing w:after="120"/>
        <w:jc w:val="both"/>
        <w:rPr>
          <w:sz w:val="24"/>
          <w:szCs w:val="24"/>
        </w:rPr>
      </w:pPr>
      <w:r w:rsidRPr="00B26DD2">
        <w:rPr>
          <w:sz w:val="24"/>
          <w:szCs w:val="24"/>
        </w:rPr>
        <w:t>Havendo erro na nota fiscal ou circunstância que impeça a liquidação da despesa, aquela será devolvida à contratada e o prazo para pagamento será interrompido até que ela providencie as medidas saneadoras. Nesta hipótese, o prazo para pagamento iniciar-se-á após a regularização da situação ou reapresentação do documento fiscal não acarretando qualquer ônus para a CVM;</w:t>
      </w:r>
    </w:p>
    <w:p w:rsidR="00B26DD2" w:rsidRPr="00B26DD2" w:rsidRDefault="00B26DD2" w:rsidP="00855E3C">
      <w:pPr>
        <w:numPr>
          <w:ilvl w:val="0"/>
          <w:numId w:val="48"/>
        </w:numPr>
        <w:spacing w:after="120"/>
        <w:jc w:val="both"/>
        <w:rPr>
          <w:sz w:val="24"/>
          <w:szCs w:val="24"/>
        </w:rPr>
      </w:pPr>
      <w:r w:rsidRPr="00B26DD2">
        <w:rPr>
          <w:sz w:val="24"/>
          <w:szCs w:val="24"/>
        </w:rPr>
        <w:t>É facultado à CVM deduzir valores devidos à Contratada, correspondentes a impostos, multas ou indenizações a ela aplicadas, nos termos da Lei 8.666/93;</w:t>
      </w:r>
    </w:p>
    <w:p w:rsidR="00B26DD2" w:rsidRPr="00B26DD2" w:rsidRDefault="00B26DD2" w:rsidP="00855E3C">
      <w:pPr>
        <w:numPr>
          <w:ilvl w:val="0"/>
          <w:numId w:val="48"/>
        </w:numPr>
        <w:spacing w:after="120"/>
        <w:jc w:val="both"/>
        <w:rPr>
          <w:sz w:val="24"/>
          <w:szCs w:val="24"/>
        </w:rPr>
      </w:pPr>
      <w:r w:rsidRPr="00B26DD2">
        <w:rPr>
          <w:sz w:val="24"/>
          <w:szCs w:val="24"/>
        </w:rPr>
        <w:t>É assegurada à CVM a faculdade de exigir da Contratada, a qualquer tempo, documentação que comprove o correto e tempestivo pagamento de todos os encargos previdenciários, trabalhistas, fiscais e comerciais decorrentes da execução do CONTRATO a ser firmado.</w:t>
      </w:r>
    </w:p>
    <w:p w:rsidR="00B26DD2" w:rsidRPr="00B26DD2" w:rsidRDefault="00B26DD2" w:rsidP="00B26DD2">
      <w:pPr>
        <w:spacing w:after="120"/>
        <w:jc w:val="both"/>
        <w:rPr>
          <w:sz w:val="24"/>
          <w:szCs w:val="24"/>
        </w:rPr>
      </w:pPr>
      <w:r w:rsidRPr="00B26DD2">
        <w:rPr>
          <w:b/>
          <w:bCs/>
          <w:sz w:val="24"/>
          <w:szCs w:val="24"/>
        </w:rPr>
        <w:t>6.9. Manutenção de sigilo e respeito às normas de segurança vigentes (IN. 04/2014, Art. 19, Inciso V</w:t>
      </w:r>
      <w:proofErr w:type="gramStart"/>
      <w:r w:rsidRPr="00B26DD2">
        <w:rPr>
          <w:b/>
          <w:bCs/>
          <w:sz w:val="24"/>
          <w:szCs w:val="24"/>
        </w:rPr>
        <w:t>)</w:t>
      </w:r>
      <w:proofErr w:type="gramEnd"/>
    </w:p>
    <w:p w:rsidR="00B26DD2" w:rsidRPr="00B26DD2" w:rsidRDefault="00B26DD2" w:rsidP="00855E3C">
      <w:pPr>
        <w:numPr>
          <w:ilvl w:val="0"/>
          <w:numId w:val="49"/>
        </w:numPr>
        <w:spacing w:after="120"/>
        <w:jc w:val="both"/>
        <w:rPr>
          <w:sz w:val="24"/>
          <w:szCs w:val="24"/>
        </w:rPr>
      </w:pPr>
      <w:r w:rsidRPr="00B26DD2">
        <w:rPr>
          <w:sz w:val="24"/>
          <w:szCs w:val="24"/>
        </w:rPr>
        <w:t>O modelo do Termo de Compromisso (IN. 04/2014, Art. 19, Inciso V, alínea a), contendo declaração de manutenção de sigilo e respeito às normas de segurança vigentes no órgão ou entidade, a ser assinado pelo representante legal da Contratada, encontra-se no ANEXO II – Termo de Compromisso;</w:t>
      </w:r>
    </w:p>
    <w:p w:rsidR="00B26DD2" w:rsidRPr="00B26DD2" w:rsidRDefault="00B26DD2" w:rsidP="00855E3C">
      <w:pPr>
        <w:numPr>
          <w:ilvl w:val="0"/>
          <w:numId w:val="49"/>
        </w:numPr>
        <w:spacing w:after="120"/>
        <w:jc w:val="both"/>
        <w:rPr>
          <w:sz w:val="24"/>
          <w:szCs w:val="24"/>
        </w:rPr>
      </w:pPr>
      <w:r w:rsidRPr="00B26DD2">
        <w:rPr>
          <w:sz w:val="24"/>
          <w:szCs w:val="24"/>
        </w:rPr>
        <w:t>O modelo do Termo de Ciência da declaração de manutenção de sigilo e das normas de segurança vigentes no órgão ou entidade (IN. 04/2014, Art. 19, Inciso V, alínea b), a ser assinado por todos os empregados da contratada diretamente envolvidos na contratação encontra-se no ANEXO III – Termo de Ciência.</w:t>
      </w:r>
    </w:p>
    <w:p w:rsidR="00B26DD2"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7. MODELO DE GESTÃO DO CONTRATO (IN. 04/2014, Art. 20</w:t>
      </w:r>
      <w:proofErr w:type="gramStart"/>
      <w:r w:rsidRPr="00B26DD2">
        <w:rPr>
          <w:b/>
          <w:bCs/>
          <w:sz w:val="24"/>
          <w:szCs w:val="24"/>
        </w:rPr>
        <w:t>)</w:t>
      </w:r>
      <w:proofErr w:type="gramEnd"/>
    </w:p>
    <w:p w:rsidR="00B26DD2" w:rsidRPr="007C0977" w:rsidRDefault="00B26DD2" w:rsidP="00B26DD2">
      <w:pPr>
        <w:spacing w:after="120"/>
        <w:jc w:val="both"/>
        <w:rPr>
          <w:sz w:val="24"/>
          <w:szCs w:val="24"/>
        </w:rPr>
      </w:pPr>
      <w:bookmarkStart w:id="6" w:name="_Ref438634221"/>
      <w:r w:rsidRPr="007C0977">
        <w:rPr>
          <w:b/>
          <w:bCs/>
          <w:sz w:val="24"/>
          <w:szCs w:val="24"/>
        </w:rPr>
        <w:t>7.1. Critérios de Aceitação – Níveis Mínimos de Serviço (IN. 04/2014, Art. 20, Inciso I</w:t>
      </w:r>
      <w:proofErr w:type="gramStart"/>
      <w:r w:rsidRPr="007C0977">
        <w:rPr>
          <w:b/>
          <w:bCs/>
          <w:sz w:val="24"/>
          <w:szCs w:val="24"/>
        </w:rPr>
        <w:t>)</w:t>
      </w:r>
      <w:bookmarkEnd w:id="6"/>
      <w:proofErr w:type="gramEnd"/>
    </w:p>
    <w:p w:rsidR="00B26DD2" w:rsidRPr="007C0977" w:rsidRDefault="00B26DD2" w:rsidP="00B26DD2">
      <w:pPr>
        <w:spacing w:after="120"/>
        <w:jc w:val="both"/>
        <w:rPr>
          <w:sz w:val="24"/>
          <w:szCs w:val="24"/>
        </w:rPr>
      </w:pPr>
      <w:r w:rsidRPr="007C0977">
        <w:rPr>
          <w:b/>
          <w:bCs/>
          <w:sz w:val="24"/>
          <w:szCs w:val="24"/>
        </w:rPr>
        <w:t>7.1.1. Da definição dos termos e parâmetros</w:t>
      </w:r>
    </w:p>
    <w:p w:rsidR="00B26DD2" w:rsidRPr="007C0977" w:rsidRDefault="00B26DD2" w:rsidP="00855E3C">
      <w:pPr>
        <w:numPr>
          <w:ilvl w:val="0"/>
          <w:numId w:val="50"/>
        </w:numPr>
        <w:spacing w:after="120"/>
        <w:jc w:val="both"/>
        <w:rPr>
          <w:sz w:val="24"/>
          <w:szCs w:val="24"/>
        </w:rPr>
      </w:pPr>
      <w:r w:rsidRPr="007C0977">
        <w:rPr>
          <w:b/>
          <w:bCs/>
          <w:sz w:val="24"/>
          <w:szCs w:val="24"/>
        </w:rPr>
        <w:t>Tempo de primeiro atendimento do chamado –</w:t>
      </w:r>
      <w:r w:rsidRPr="007C0977">
        <w:rPr>
          <w:sz w:val="24"/>
          <w:szCs w:val="24"/>
        </w:rPr>
        <w:t xml:space="preserve"> Tempo decorrido entre o registro do chamado por representante da CONTRATANTE e o efetivo atendimento do chamado. Em se tratando de chamados para equipamentos, será considerado o primeiro atendimento a data e o horário da visita do técnico da CONTRATADA;</w:t>
      </w:r>
    </w:p>
    <w:p w:rsidR="00B26DD2" w:rsidRPr="007C0977" w:rsidRDefault="00B26DD2" w:rsidP="00855E3C">
      <w:pPr>
        <w:numPr>
          <w:ilvl w:val="0"/>
          <w:numId w:val="50"/>
        </w:numPr>
        <w:spacing w:after="120"/>
        <w:jc w:val="both"/>
        <w:rPr>
          <w:sz w:val="24"/>
          <w:szCs w:val="24"/>
        </w:rPr>
      </w:pPr>
      <w:r w:rsidRPr="007C0977">
        <w:rPr>
          <w:b/>
          <w:bCs/>
          <w:sz w:val="24"/>
          <w:szCs w:val="24"/>
        </w:rPr>
        <w:lastRenderedPageBreak/>
        <w:t xml:space="preserve">Tempo de resolução do chamado – </w:t>
      </w:r>
      <w:r w:rsidRPr="007C0977">
        <w:rPr>
          <w:sz w:val="24"/>
          <w:szCs w:val="24"/>
        </w:rPr>
        <w:t>Tempo decorrido entre o registro do chamado por representante da CONTRATANTE e a efetiva solução deste. Não será considerada solução efetiva do chamado a utilização de equipamento temporário em substituição ao defeituoso, salvo se a substituição tiver caráter definitivo, por equipamento novo, sem uso, equivalente ou superior ao original.</w:t>
      </w:r>
    </w:p>
    <w:p w:rsidR="00B26DD2" w:rsidRPr="007C0977" w:rsidRDefault="00B26DD2" w:rsidP="00855E3C">
      <w:pPr>
        <w:numPr>
          <w:ilvl w:val="0"/>
          <w:numId w:val="50"/>
        </w:numPr>
        <w:spacing w:after="120"/>
        <w:jc w:val="both"/>
        <w:rPr>
          <w:sz w:val="24"/>
          <w:szCs w:val="24"/>
        </w:rPr>
      </w:pPr>
      <w:r w:rsidRPr="007C0977">
        <w:rPr>
          <w:b/>
          <w:bCs/>
          <w:sz w:val="24"/>
          <w:szCs w:val="24"/>
        </w:rPr>
        <w:t>Disponibilidade de equipamento (</w:t>
      </w:r>
      <w:proofErr w:type="spellStart"/>
      <w:proofErr w:type="gramStart"/>
      <w:r w:rsidRPr="007C0977">
        <w:rPr>
          <w:b/>
          <w:bCs/>
          <w:sz w:val="24"/>
          <w:szCs w:val="24"/>
        </w:rPr>
        <w:t>pDEQ</w:t>
      </w:r>
      <w:proofErr w:type="spellEnd"/>
      <w:proofErr w:type="gramEnd"/>
      <w:r w:rsidRPr="007C0977">
        <w:rPr>
          <w:b/>
          <w:bCs/>
          <w:sz w:val="24"/>
          <w:szCs w:val="24"/>
        </w:rPr>
        <w:t xml:space="preserve">) – </w:t>
      </w:r>
      <w:r w:rsidRPr="007C0977">
        <w:rPr>
          <w:sz w:val="24"/>
          <w:szCs w:val="24"/>
        </w:rPr>
        <w:t>Percentual do tempo que um equipamento esteve disponível em relação a um determinado período.</w:t>
      </w:r>
    </w:p>
    <w:p w:rsidR="00B26DD2" w:rsidRPr="007C0977" w:rsidRDefault="00B26DD2" w:rsidP="00855E3C">
      <w:pPr>
        <w:numPr>
          <w:ilvl w:val="0"/>
          <w:numId w:val="50"/>
        </w:numPr>
        <w:spacing w:after="120"/>
        <w:jc w:val="both"/>
        <w:rPr>
          <w:sz w:val="24"/>
          <w:szCs w:val="24"/>
        </w:rPr>
      </w:pPr>
      <w:r w:rsidRPr="007C0977">
        <w:rPr>
          <w:b/>
          <w:bCs/>
          <w:sz w:val="24"/>
          <w:szCs w:val="24"/>
        </w:rPr>
        <w:t>Disponibilidade do serviço (</w:t>
      </w:r>
      <w:proofErr w:type="spellStart"/>
      <w:proofErr w:type="gramStart"/>
      <w:r w:rsidRPr="007C0977">
        <w:rPr>
          <w:b/>
          <w:bCs/>
          <w:sz w:val="24"/>
          <w:szCs w:val="24"/>
        </w:rPr>
        <w:t>pDSV</w:t>
      </w:r>
      <w:proofErr w:type="spellEnd"/>
      <w:proofErr w:type="gramEnd"/>
      <w:r w:rsidRPr="007C0977">
        <w:rPr>
          <w:b/>
          <w:bCs/>
          <w:sz w:val="24"/>
          <w:szCs w:val="24"/>
        </w:rPr>
        <w:t xml:space="preserve">) - </w:t>
      </w:r>
      <w:r w:rsidRPr="007C0977">
        <w:rPr>
          <w:sz w:val="24"/>
          <w:szCs w:val="24"/>
        </w:rPr>
        <w:t>Percentual do tempo que o serviço como um todo esteve disponível em relação a um determinado período. Compreende o somatório da disponibilidade de todos os equipamentos de reprodução, além da disponibilidade do equipamento servidor que hospeda os sistemas de gerenciamento, monitoramento, bilhetagem e contabilização.</w:t>
      </w:r>
    </w:p>
    <w:p w:rsidR="00B26DD2" w:rsidRPr="007C0977" w:rsidRDefault="00B26DD2" w:rsidP="00855E3C">
      <w:pPr>
        <w:numPr>
          <w:ilvl w:val="0"/>
          <w:numId w:val="50"/>
        </w:numPr>
        <w:spacing w:after="120"/>
        <w:jc w:val="both"/>
        <w:rPr>
          <w:sz w:val="24"/>
          <w:szCs w:val="24"/>
        </w:rPr>
      </w:pPr>
      <w:r w:rsidRPr="007C0977">
        <w:rPr>
          <w:b/>
          <w:bCs/>
          <w:sz w:val="24"/>
          <w:szCs w:val="24"/>
        </w:rPr>
        <w:t>Chamado não atendido no próximo dia útil (</w:t>
      </w:r>
      <w:proofErr w:type="spellStart"/>
      <w:proofErr w:type="gramStart"/>
      <w:r w:rsidRPr="007C0977">
        <w:rPr>
          <w:b/>
          <w:bCs/>
          <w:sz w:val="24"/>
          <w:szCs w:val="24"/>
        </w:rPr>
        <w:t>nCNA</w:t>
      </w:r>
      <w:proofErr w:type="spellEnd"/>
      <w:proofErr w:type="gramEnd"/>
      <w:r w:rsidRPr="007C0977">
        <w:rPr>
          <w:b/>
          <w:bCs/>
          <w:sz w:val="24"/>
          <w:szCs w:val="24"/>
        </w:rPr>
        <w:t xml:space="preserve">) </w:t>
      </w:r>
      <w:r w:rsidRPr="007C0977">
        <w:rPr>
          <w:sz w:val="24"/>
          <w:szCs w:val="24"/>
        </w:rPr>
        <w:t>– Chamado não atendido dentro do prazo “Próximo Dia Útil” ou NBD (</w:t>
      </w:r>
      <w:proofErr w:type="spellStart"/>
      <w:r w:rsidRPr="007C0977">
        <w:rPr>
          <w:sz w:val="24"/>
          <w:szCs w:val="24"/>
        </w:rPr>
        <w:t>Next</w:t>
      </w:r>
      <w:proofErr w:type="spellEnd"/>
      <w:r w:rsidRPr="007C0977">
        <w:rPr>
          <w:sz w:val="24"/>
          <w:szCs w:val="24"/>
        </w:rPr>
        <w:t xml:space="preserve"> Business Day)</w:t>
      </w:r>
    </w:p>
    <w:p w:rsidR="00B26DD2" w:rsidRPr="007C0977" w:rsidRDefault="00B26DD2" w:rsidP="00855E3C">
      <w:pPr>
        <w:numPr>
          <w:ilvl w:val="0"/>
          <w:numId w:val="50"/>
        </w:numPr>
        <w:spacing w:after="120"/>
        <w:jc w:val="both"/>
        <w:rPr>
          <w:sz w:val="24"/>
          <w:szCs w:val="24"/>
        </w:rPr>
      </w:pPr>
      <w:r w:rsidRPr="007C0977">
        <w:rPr>
          <w:b/>
          <w:bCs/>
          <w:sz w:val="24"/>
          <w:szCs w:val="24"/>
        </w:rPr>
        <w:t>Chamado não resolvido dentro do prazo de resolução (</w:t>
      </w:r>
      <w:proofErr w:type="spellStart"/>
      <w:proofErr w:type="gramStart"/>
      <w:r w:rsidRPr="007C0977">
        <w:rPr>
          <w:b/>
          <w:bCs/>
          <w:sz w:val="24"/>
          <w:szCs w:val="24"/>
        </w:rPr>
        <w:t>nCNR</w:t>
      </w:r>
      <w:proofErr w:type="spellEnd"/>
      <w:proofErr w:type="gramEnd"/>
      <w:r w:rsidRPr="007C0977">
        <w:rPr>
          <w:b/>
          <w:bCs/>
          <w:sz w:val="24"/>
          <w:szCs w:val="24"/>
        </w:rPr>
        <w:t xml:space="preserve">) - </w:t>
      </w:r>
      <w:r w:rsidRPr="007C0977">
        <w:rPr>
          <w:sz w:val="24"/>
          <w:szCs w:val="24"/>
        </w:rPr>
        <w:t>Chamado não solucionado dentro do prazo de resolução previsto no Acordo de Nível de Serviço.</w:t>
      </w:r>
    </w:p>
    <w:p w:rsidR="00B26DD2" w:rsidRPr="007C0977" w:rsidRDefault="00B26DD2" w:rsidP="00855E3C">
      <w:pPr>
        <w:numPr>
          <w:ilvl w:val="0"/>
          <w:numId w:val="50"/>
        </w:numPr>
        <w:spacing w:after="120"/>
        <w:jc w:val="both"/>
        <w:rPr>
          <w:sz w:val="24"/>
          <w:szCs w:val="24"/>
        </w:rPr>
      </w:pPr>
      <w:r w:rsidRPr="007C0977">
        <w:rPr>
          <w:b/>
          <w:bCs/>
          <w:sz w:val="24"/>
          <w:szCs w:val="24"/>
        </w:rPr>
        <w:t>Tempo de disponibilidade previsto (</w:t>
      </w:r>
      <w:proofErr w:type="spellStart"/>
      <w:proofErr w:type="gramStart"/>
      <w:r w:rsidRPr="007C0977">
        <w:rPr>
          <w:b/>
          <w:bCs/>
          <w:sz w:val="24"/>
          <w:szCs w:val="24"/>
        </w:rPr>
        <w:t>tDIP</w:t>
      </w:r>
      <w:proofErr w:type="spellEnd"/>
      <w:proofErr w:type="gramEnd"/>
      <w:r w:rsidRPr="007C0977">
        <w:rPr>
          <w:b/>
          <w:bCs/>
          <w:sz w:val="24"/>
          <w:szCs w:val="24"/>
        </w:rPr>
        <w:t xml:space="preserve">) – </w:t>
      </w:r>
      <w:r w:rsidRPr="007C0977">
        <w:rPr>
          <w:sz w:val="24"/>
          <w:szCs w:val="24"/>
        </w:rPr>
        <w:t>Tempo total de disponibilidade previsto, em horas, para um dispositivo em determinado período. Varia em função do número de dias úteis em um determinado mês.</w:t>
      </w:r>
    </w:p>
    <w:p w:rsidR="00B26DD2" w:rsidRPr="007C0977" w:rsidRDefault="00B26DD2" w:rsidP="00855E3C">
      <w:pPr>
        <w:numPr>
          <w:ilvl w:val="0"/>
          <w:numId w:val="50"/>
        </w:numPr>
        <w:spacing w:after="120"/>
        <w:jc w:val="both"/>
        <w:rPr>
          <w:sz w:val="24"/>
          <w:szCs w:val="24"/>
        </w:rPr>
      </w:pPr>
      <w:r w:rsidRPr="007C0977">
        <w:rPr>
          <w:b/>
          <w:bCs/>
          <w:sz w:val="24"/>
          <w:szCs w:val="24"/>
        </w:rPr>
        <w:t>Tempo de disponibilidade medido (</w:t>
      </w:r>
      <w:proofErr w:type="spellStart"/>
      <w:proofErr w:type="gramStart"/>
      <w:r w:rsidRPr="007C0977">
        <w:rPr>
          <w:b/>
          <w:bCs/>
          <w:sz w:val="24"/>
          <w:szCs w:val="24"/>
        </w:rPr>
        <w:t>tDIM</w:t>
      </w:r>
      <w:proofErr w:type="spellEnd"/>
      <w:proofErr w:type="gramEnd"/>
      <w:r w:rsidRPr="007C0977">
        <w:rPr>
          <w:b/>
          <w:bCs/>
          <w:sz w:val="24"/>
          <w:szCs w:val="24"/>
        </w:rPr>
        <w:t xml:space="preserve">) – </w:t>
      </w:r>
      <w:r w:rsidRPr="007C0977">
        <w:rPr>
          <w:sz w:val="24"/>
          <w:szCs w:val="24"/>
        </w:rPr>
        <w:t>Tempo de disponibilidade aferido para um dispositivo, em horas, em determinado período.</w:t>
      </w:r>
    </w:p>
    <w:p w:rsidR="00B26DD2" w:rsidRPr="007C0977" w:rsidRDefault="00B26DD2" w:rsidP="00855E3C">
      <w:pPr>
        <w:numPr>
          <w:ilvl w:val="0"/>
          <w:numId w:val="50"/>
        </w:numPr>
        <w:spacing w:after="120"/>
        <w:jc w:val="both"/>
        <w:rPr>
          <w:sz w:val="24"/>
          <w:szCs w:val="24"/>
        </w:rPr>
      </w:pPr>
      <w:r w:rsidRPr="007C0977">
        <w:rPr>
          <w:b/>
          <w:bCs/>
          <w:sz w:val="24"/>
          <w:szCs w:val="24"/>
        </w:rPr>
        <w:t>Número de equipamentos (</w:t>
      </w:r>
      <w:proofErr w:type="spellStart"/>
      <w:proofErr w:type="gramStart"/>
      <w:r w:rsidRPr="007C0977">
        <w:rPr>
          <w:b/>
          <w:bCs/>
          <w:sz w:val="24"/>
          <w:szCs w:val="24"/>
        </w:rPr>
        <w:t>nEQP</w:t>
      </w:r>
      <w:proofErr w:type="spellEnd"/>
      <w:proofErr w:type="gramEnd"/>
      <w:r w:rsidRPr="007C0977">
        <w:rPr>
          <w:b/>
          <w:bCs/>
          <w:sz w:val="24"/>
          <w:szCs w:val="24"/>
        </w:rPr>
        <w:t xml:space="preserve">) – </w:t>
      </w:r>
      <w:r w:rsidRPr="007C0977">
        <w:rPr>
          <w:sz w:val="24"/>
          <w:szCs w:val="24"/>
        </w:rPr>
        <w:t>Número de equipamentos que compõem a solução, incluindo o servidor que hospeda o sistema de gerenciamento, monitoramento, bilhetagem e contabilização.</w:t>
      </w:r>
    </w:p>
    <w:p w:rsidR="00B26DD2" w:rsidRPr="007C0977" w:rsidRDefault="00B26DD2" w:rsidP="00855E3C">
      <w:pPr>
        <w:numPr>
          <w:ilvl w:val="0"/>
          <w:numId w:val="50"/>
        </w:numPr>
        <w:spacing w:after="120"/>
        <w:jc w:val="both"/>
        <w:rPr>
          <w:sz w:val="24"/>
          <w:szCs w:val="24"/>
        </w:rPr>
      </w:pPr>
      <w:r w:rsidRPr="007C0977">
        <w:rPr>
          <w:b/>
          <w:bCs/>
          <w:sz w:val="24"/>
          <w:szCs w:val="24"/>
        </w:rPr>
        <w:t>Total de chamados (</w:t>
      </w:r>
      <w:proofErr w:type="spellStart"/>
      <w:proofErr w:type="gramStart"/>
      <w:r w:rsidRPr="007C0977">
        <w:rPr>
          <w:b/>
          <w:bCs/>
          <w:sz w:val="24"/>
          <w:szCs w:val="24"/>
        </w:rPr>
        <w:t>nTCH</w:t>
      </w:r>
      <w:proofErr w:type="spellEnd"/>
      <w:proofErr w:type="gramEnd"/>
      <w:r w:rsidRPr="007C0977">
        <w:rPr>
          <w:b/>
          <w:bCs/>
          <w:sz w:val="24"/>
          <w:szCs w:val="24"/>
        </w:rPr>
        <w:t xml:space="preserve">) – </w:t>
      </w:r>
      <w:r w:rsidRPr="007C0977">
        <w:rPr>
          <w:sz w:val="24"/>
          <w:szCs w:val="24"/>
        </w:rPr>
        <w:t>Total de chamados registrados no período apurado.</w:t>
      </w:r>
    </w:p>
    <w:p w:rsidR="00B26DD2" w:rsidRPr="007C0977" w:rsidRDefault="00B26DD2" w:rsidP="00B26DD2">
      <w:pPr>
        <w:spacing w:after="120"/>
        <w:jc w:val="both"/>
        <w:rPr>
          <w:sz w:val="24"/>
          <w:szCs w:val="24"/>
        </w:rPr>
      </w:pPr>
      <w:r w:rsidRPr="007C0977">
        <w:rPr>
          <w:b/>
          <w:bCs/>
          <w:sz w:val="24"/>
          <w:szCs w:val="24"/>
        </w:rPr>
        <w:t>7.1.2. Dos Prazos</w:t>
      </w:r>
    </w:p>
    <w:p w:rsidR="00B26DD2" w:rsidRPr="007C0977" w:rsidRDefault="00B26DD2" w:rsidP="00B26DD2">
      <w:pPr>
        <w:spacing w:after="120"/>
        <w:jc w:val="both"/>
        <w:rPr>
          <w:sz w:val="24"/>
          <w:szCs w:val="24"/>
        </w:rPr>
      </w:pPr>
      <w:r w:rsidRPr="007C0977">
        <w:rPr>
          <w:sz w:val="24"/>
          <w:szCs w:val="24"/>
        </w:rPr>
        <w:t>Para fins de cumprimento dos níveis de serviço, deverão ser considerados os seguintes prazos:</w:t>
      </w:r>
    </w:p>
    <w:p w:rsidR="00B26DD2" w:rsidRPr="007C0977" w:rsidRDefault="00B26DD2" w:rsidP="00855E3C">
      <w:pPr>
        <w:numPr>
          <w:ilvl w:val="0"/>
          <w:numId w:val="51"/>
        </w:numPr>
        <w:spacing w:after="120"/>
        <w:jc w:val="both"/>
        <w:rPr>
          <w:sz w:val="24"/>
          <w:szCs w:val="24"/>
        </w:rPr>
      </w:pPr>
      <w:r w:rsidRPr="007C0977">
        <w:rPr>
          <w:b/>
          <w:bCs/>
          <w:sz w:val="24"/>
          <w:szCs w:val="24"/>
        </w:rPr>
        <w:t>Prazo para primeiro atendimento (PP) –</w:t>
      </w:r>
      <w:r w:rsidRPr="007C0977">
        <w:rPr>
          <w:sz w:val="24"/>
          <w:szCs w:val="24"/>
        </w:rPr>
        <w:t xml:space="preserve"> deve ser considerado o próximo dia útil, levando-se em consideração oito horas úteis. A título de exemplo: um chamado registrado às 18h35min de uma sexta-feira deverá ser atendido até </w:t>
      </w:r>
      <w:proofErr w:type="gramStart"/>
      <w:r w:rsidRPr="007C0977">
        <w:rPr>
          <w:sz w:val="24"/>
          <w:szCs w:val="24"/>
        </w:rPr>
        <w:t>as</w:t>
      </w:r>
      <w:proofErr w:type="gramEnd"/>
      <w:r w:rsidRPr="007C0977">
        <w:rPr>
          <w:sz w:val="24"/>
          <w:szCs w:val="24"/>
        </w:rPr>
        <w:t xml:space="preserve"> 17h25min do próximo dia útil, ou seja, segunda-feira.</w:t>
      </w:r>
    </w:p>
    <w:p w:rsidR="00B26DD2" w:rsidRDefault="00B26DD2" w:rsidP="00855E3C">
      <w:pPr>
        <w:numPr>
          <w:ilvl w:val="0"/>
          <w:numId w:val="51"/>
        </w:numPr>
        <w:spacing w:after="120"/>
        <w:jc w:val="both"/>
        <w:rPr>
          <w:sz w:val="24"/>
          <w:szCs w:val="24"/>
        </w:rPr>
      </w:pPr>
      <w:r w:rsidRPr="007C0977">
        <w:rPr>
          <w:b/>
          <w:bCs/>
          <w:sz w:val="24"/>
          <w:szCs w:val="24"/>
        </w:rPr>
        <w:t xml:space="preserve">Prazo de resolução do chamado (PR) – </w:t>
      </w:r>
      <w:r w:rsidRPr="007C0977">
        <w:rPr>
          <w:sz w:val="24"/>
          <w:szCs w:val="24"/>
        </w:rPr>
        <w:t>deve ser considerado o prazo de três dias úteis, a partir da data e hora do registro do chamado.</w:t>
      </w:r>
    </w:p>
    <w:p w:rsidR="00402D2A" w:rsidRDefault="00402D2A" w:rsidP="00402D2A">
      <w:pPr>
        <w:spacing w:after="120"/>
        <w:ind w:left="720"/>
        <w:jc w:val="both"/>
        <w:rPr>
          <w:b/>
          <w:bCs/>
          <w:sz w:val="24"/>
          <w:szCs w:val="24"/>
        </w:rPr>
      </w:pPr>
    </w:p>
    <w:p w:rsidR="00402D2A" w:rsidRDefault="00402D2A" w:rsidP="00402D2A">
      <w:pPr>
        <w:spacing w:after="120"/>
        <w:ind w:left="720"/>
        <w:jc w:val="both"/>
        <w:rPr>
          <w:b/>
          <w:bCs/>
          <w:sz w:val="24"/>
          <w:szCs w:val="24"/>
        </w:rPr>
      </w:pPr>
    </w:p>
    <w:p w:rsidR="00402D2A" w:rsidRPr="007C0977" w:rsidRDefault="00402D2A" w:rsidP="00402D2A">
      <w:pPr>
        <w:spacing w:after="120"/>
        <w:ind w:left="720"/>
        <w:jc w:val="both"/>
        <w:rPr>
          <w:sz w:val="24"/>
          <w:szCs w:val="24"/>
        </w:rPr>
      </w:pPr>
    </w:p>
    <w:p w:rsidR="00B26DD2" w:rsidRPr="007C0977" w:rsidRDefault="00B26DD2" w:rsidP="00B26DD2">
      <w:pPr>
        <w:spacing w:after="120"/>
        <w:jc w:val="both"/>
        <w:rPr>
          <w:sz w:val="24"/>
          <w:szCs w:val="24"/>
        </w:rPr>
      </w:pPr>
      <w:r w:rsidRPr="007C0977">
        <w:rPr>
          <w:b/>
          <w:bCs/>
          <w:sz w:val="24"/>
          <w:szCs w:val="24"/>
        </w:rPr>
        <w:lastRenderedPageBreak/>
        <w:t>7.1.3. Dos níveis de serviços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674"/>
        <w:gridCol w:w="2117"/>
        <w:gridCol w:w="1104"/>
      </w:tblGrid>
      <w:tr w:rsidR="00B26DD2" w:rsidRPr="007C0977" w:rsidTr="00387FD4">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b/>
                <w:bCs/>
                <w:sz w:val="24"/>
                <w:szCs w:val="24"/>
              </w:rPr>
              <w:t>Item</w:t>
            </w:r>
          </w:p>
        </w:tc>
        <w:tc>
          <w:tcPr>
            <w:tcW w:w="3007"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b/>
                <w:bCs/>
                <w:sz w:val="24"/>
                <w:szCs w:val="24"/>
              </w:rPr>
              <w:t>Item de nível de serviço</w:t>
            </w:r>
          </w:p>
        </w:tc>
        <w:tc>
          <w:tcPr>
            <w:tcW w:w="1122"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b/>
                <w:bCs/>
                <w:sz w:val="24"/>
                <w:szCs w:val="24"/>
              </w:rPr>
              <w:t>Fórmula de cálculo</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b/>
                <w:bCs/>
                <w:sz w:val="24"/>
                <w:szCs w:val="24"/>
              </w:rPr>
              <w:t xml:space="preserve">Indicador </w:t>
            </w:r>
          </w:p>
        </w:tc>
      </w:tr>
      <w:tr w:rsidR="00B26DD2" w:rsidRPr="007C0977" w:rsidTr="00387FD4">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b/>
                <w:bCs/>
                <w:sz w:val="24"/>
                <w:szCs w:val="24"/>
              </w:rPr>
              <w:t>1</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chamados não atendidos no próximo dia útil</w:t>
            </w:r>
          </w:p>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pCNA</w:t>
            </w:r>
            <w:proofErr w:type="spellEnd"/>
            <w:proofErr w:type="gramEnd"/>
            <w:r w:rsidRPr="007C0977">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nCNA</w:t>
            </w:r>
            <w:proofErr w:type="spellEnd"/>
            <w:proofErr w:type="gramEnd"/>
            <w:r w:rsidRPr="007C0977">
              <w:rPr>
                <w:sz w:val="24"/>
                <w:szCs w:val="24"/>
              </w:rPr>
              <w:t>/</w:t>
            </w:r>
            <w:proofErr w:type="spellStart"/>
            <w:r w:rsidRPr="007C0977">
              <w:rPr>
                <w:sz w:val="24"/>
                <w:szCs w:val="24"/>
              </w:rPr>
              <w:t>nTCH</w:t>
            </w:r>
            <w:proofErr w:type="spellEnd"/>
            <w:r w:rsidRPr="007C0977">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&lt; 5%</w:t>
            </w:r>
          </w:p>
        </w:tc>
      </w:tr>
      <w:tr w:rsidR="00B26DD2" w:rsidRPr="007C0977" w:rsidTr="00387FD4">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b/>
                <w:bCs/>
                <w:sz w:val="24"/>
                <w:szCs w:val="24"/>
              </w:rPr>
              <w:t>2</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chamados não solucionados dentro do prazo de resolução</w:t>
            </w:r>
          </w:p>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pCNR</w:t>
            </w:r>
            <w:proofErr w:type="spellEnd"/>
            <w:proofErr w:type="gramEnd"/>
            <w:r w:rsidRPr="007C0977">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nCNR</w:t>
            </w:r>
            <w:proofErr w:type="spellEnd"/>
            <w:proofErr w:type="gramEnd"/>
            <w:r w:rsidRPr="007C0977">
              <w:rPr>
                <w:sz w:val="24"/>
                <w:szCs w:val="24"/>
              </w:rPr>
              <w:t>/</w:t>
            </w:r>
            <w:proofErr w:type="spellStart"/>
            <w:r w:rsidRPr="007C0977">
              <w:rPr>
                <w:sz w:val="24"/>
                <w:szCs w:val="24"/>
              </w:rPr>
              <w:t>nTCH</w:t>
            </w:r>
            <w:proofErr w:type="spellEnd"/>
            <w:r w:rsidRPr="007C0977">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&lt; 5%</w:t>
            </w:r>
          </w:p>
        </w:tc>
      </w:tr>
      <w:tr w:rsidR="00B26DD2" w:rsidRPr="007C0977" w:rsidTr="00387FD4">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b/>
                <w:bCs/>
                <w:sz w:val="24"/>
                <w:szCs w:val="24"/>
              </w:rPr>
              <w:t>3</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Disponibilidade de equipamento</w:t>
            </w:r>
          </w:p>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pDEQ</w:t>
            </w:r>
            <w:proofErr w:type="spellEnd"/>
            <w:proofErr w:type="gramEnd"/>
            <w:r w:rsidRPr="007C0977">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w:t>
            </w:r>
            <w:proofErr w:type="spellStart"/>
            <w:proofErr w:type="gramStart"/>
            <w:r w:rsidRPr="007C0977">
              <w:rPr>
                <w:sz w:val="24"/>
                <w:szCs w:val="24"/>
              </w:rPr>
              <w:t>tDIM</w:t>
            </w:r>
            <w:r w:rsidRPr="007C0977">
              <w:rPr>
                <w:sz w:val="24"/>
                <w:szCs w:val="24"/>
                <w:vertAlign w:val="subscript"/>
              </w:rPr>
              <w:t>e</w:t>
            </w:r>
            <w:proofErr w:type="spellEnd"/>
            <w:proofErr w:type="gramEnd"/>
            <w:r w:rsidRPr="007C0977">
              <w:rPr>
                <w:sz w:val="24"/>
                <w:szCs w:val="24"/>
              </w:rPr>
              <w:t>/</w:t>
            </w:r>
            <w:proofErr w:type="spellStart"/>
            <w:r w:rsidRPr="007C0977">
              <w:rPr>
                <w:sz w:val="24"/>
                <w:szCs w:val="24"/>
              </w:rPr>
              <w:t>tDIP</w:t>
            </w:r>
            <w:proofErr w:type="spellEnd"/>
            <w:r w:rsidRPr="007C0977">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&gt;= 95%</w:t>
            </w:r>
          </w:p>
        </w:tc>
      </w:tr>
      <w:tr w:rsidR="00B26DD2" w:rsidRPr="007C0977" w:rsidTr="00387FD4">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proofErr w:type="gramStart"/>
            <w:r w:rsidRPr="007C0977">
              <w:rPr>
                <w:b/>
                <w:bCs/>
                <w:sz w:val="24"/>
                <w:szCs w:val="24"/>
              </w:rPr>
              <w:t>4</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Disponibilidade do serviço (</w:t>
            </w:r>
            <w:proofErr w:type="spellStart"/>
            <w:proofErr w:type="gramStart"/>
            <w:r w:rsidRPr="007C0977">
              <w:rPr>
                <w:sz w:val="24"/>
                <w:szCs w:val="24"/>
              </w:rPr>
              <w:t>pDSV</w:t>
            </w:r>
            <w:proofErr w:type="spellEnd"/>
            <w:proofErr w:type="gramEnd"/>
            <w:r w:rsidRPr="007C0977">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 xml:space="preserve">(∑ </w:t>
            </w:r>
            <w:proofErr w:type="spellStart"/>
            <w:proofErr w:type="gramStart"/>
            <w:r w:rsidRPr="007C0977">
              <w:rPr>
                <w:sz w:val="24"/>
                <w:szCs w:val="24"/>
              </w:rPr>
              <w:t>pDEQ</w:t>
            </w:r>
            <w:proofErr w:type="spellEnd"/>
            <w:proofErr w:type="gramEnd"/>
            <w:r w:rsidRPr="007C0977">
              <w:rPr>
                <w:sz w:val="24"/>
                <w:szCs w:val="24"/>
              </w:rPr>
              <w:t>)/</w:t>
            </w:r>
            <w:proofErr w:type="spellStart"/>
            <w:r w:rsidRPr="007C0977">
              <w:rPr>
                <w:sz w:val="24"/>
                <w:szCs w:val="24"/>
              </w:rPr>
              <w:t>nEQP</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B26DD2">
            <w:pPr>
              <w:spacing w:after="120"/>
              <w:jc w:val="both"/>
              <w:rPr>
                <w:sz w:val="24"/>
                <w:szCs w:val="24"/>
              </w:rPr>
            </w:pPr>
            <w:r w:rsidRPr="007C0977">
              <w:rPr>
                <w:sz w:val="24"/>
                <w:szCs w:val="24"/>
              </w:rPr>
              <w:t>&gt;= 98%</w:t>
            </w:r>
          </w:p>
        </w:tc>
      </w:tr>
    </w:tbl>
    <w:p w:rsidR="00B26DD2" w:rsidRPr="007C0977" w:rsidRDefault="00B26DD2" w:rsidP="00B26DD2">
      <w:pPr>
        <w:spacing w:after="120"/>
        <w:jc w:val="both"/>
        <w:rPr>
          <w:sz w:val="24"/>
          <w:szCs w:val="24"/>
        </w:rPr>
      </w:pPr>
      <w:r w:rsidRPr="007C0977">
        <w:rPr>
          <w:b/>
          <w:bCs/>
          <w:sz w:val="24"/>
          <w:szCs w:val="24"/>
        </w:rPr>
        <w:t>7.1.4. Da substituição de equipamento defeituoso</w:t>
      </w:r>
    </w:p>
    <w:p w:rsidR="00B26DD2" w:rsidRPr="007C0977" w:rsidRDefault="00B26DD2" w:rsidP="00B26DD2">
      <w:pPr>
        <w:spacing w:after="120"/>
        <w:jc w:val="both"/>
        <w:rPr>
          <w:sz w:val="24"/>
          <w:szCs w:val="24"/>
        </w:rPr>
      </w:pPr>
      <w:r w:rsidRPr="007C0977">
        <w:rPr>
          <w:sz w:val="24"/>
          <w:szCs w:val="24"/>
        </w:rPr>
        <w:t>Será considerado equipamento DEFEITUOSO aquele que:</w:t>
      </w:r>
    </w:p>
    <w:p w:rsidR="00B26DD2" w:rsidRPr="007C0977" w:rsidRDefault="00B26DD2" w:rsidP="00855E3C">
      <w:pPr>
        <w:numPr>
          <w:ilvl w:val="0"/>
          <w:numId w:val="52"/>
        </w:numPr>
        <w:spacing w:after="120"/>
        <w:jc w:val="both"/>
        <w:rPr>
          <w:sz w:val="24"/>
          <w:szCs w:val="24"/>
        </w:rPr>
      </w:pPr>
      <w:proofErr w:type="gramStart"/>
      <w:r w:rsidRPr="007C0977">
        <w:rPr>
          <w:sz w:val="24"/>
          <w:szCs w:val="24"/>
        </w:rPr>
        <w:t>não</w:t>
      </w:r>
      <w:proofErr w:type="gramEnd"/>
      <w:r w:rsidRPr="007C0977">
        <w:rPr>
          <w:sz w:val="24"/>
          <w:szCs w:val="24"/>
        </w:rPr>
        <w:t xml:space="preserve"> esteja executando alguma das atividades primordiais (impressão, cópia ou digitalização);</w:t>
      </w:r>
    </w:p>
    <w:p w:rsidR="00B26DD2" w:rsidRPr="007C0977" w:rsidRDefault="00B26DD2" w:rsidP="00855E3C">
      <w:pPr>
        <w:numPr>
          <w:ilvl w:val="0"/>
          <w:numId w:val="52"/>
        </w:numPr>
        <w:spacing w:after="120"/>
        <w:jc w:val="both"/>
        <w:rPr>
          <w:sz w:val="24"/>
          <w:szCs w:val="24"/>
        </w:rPr>
      </w:pPr>
      <w:proofErr w:type="gramStart"/>
      <w:r w:rsidRPr="007C0977">
        <w:rPr>
          <w:sz w:val="24"/>
          <w:szCs w:val="24"/>
        </w:rPr>
        <w:t>esteja</w:t>
      </w:r>
      <w:proofErr w:type="gramEnd"/>
      <w:r w:rsidRPr="007C0977">
        <w:rPr>
          <w:sz w:val="24"/>
          <w:szCs w:val="24"/>
        </w:rPr>
        <w:t xml:space="preserve"> executando alguma das atividades primordiais de maneira inadequada (ex. manchas ou falhas na impressão e cópias).</w:t>
      </w:r>
    </w:p>
    <w:p w:rsidR="00B26DD2" w:rsidRPr="007C0977" w:rsidRDefault="00B26DD2" w:rsidP="00B26DD2">
      <w:pPr>
        <w:spacing w:after="120"/>
        <w:jc w:val="both"/>
        <w:rPr>
          <w:sz w:val="24"/>
          <w:szCs w:val="24"/>
        </w:rPr>
      </w:pPr>
      <w:r w:rsidRPr="007C0977">
        <w:rPr>
          <w:sz w:val="24"/>
          <w:szCs w:val="24"/>
        </w:rPr>
        <w:t xml:space="preserve">Caso durante a implantação o índice de equipamentos com defeito na primeira utilização (retirado da caixa e instalado) seja superior a 10% (dez por cento), todo o lote de equipamentos </w:t>
      </w:r>
      <w:proofErr w:type="gramStart"/>
      <w:r w:rsidRPr="007C0977">
        <w:rPr>
          <w:sz w:val="24"/>
          <w:szCs w:val="24"/>
        </w:rPr>
        <w:t>da mesmo</w:t>
      </w:r>
      <w:proofErr w:type="gramEnd"/>
      <w:r w:rsidRPr="007C0977">
        <w:rPr>
          <w:sz w:val="24"/>
          <w:szCs w:val="24"/>
        </w:rPr>
        <w:t xml:space="preserve"> tipo será devolvido e deverá ser substituído por equipamentos novos, sem uso, com as mesmas especificações ou superiores aos originalmente fornecidos, no prazo máximo de quinze dias úteis. E sendo equipamentos de fabricante e/ou modelo diferentes em relação aos originalmente fornecidos, a mudança deverá ser previamente aprovada pela CONTRATANTE.</w:t>
      </w:r>
    </w:p>
    <w:p w:rsidR="00B26DD2" w:rsidRPr="007C0977" w:rsidRDefault="00B26DD2" w:rsidP="00B26DD2">
      <w:pPr>
        <w:spacing w:after="120"/>
        <w:jc w:val="both"/>
        <w:rPr>
          <w:sz w:val="24"/>
          <w:szCs w:val="24"/>
        </w:rPr>
      </w:pPr>
      <w:r w:rsidRPr="007C0977">
        <w:rPr>
          <w:sz w:val="24"/>
          <w:szCs w:val="24"/>
        </w:rPr>
        <w:t xml:space="preserve">Todo equipamento que apresentar três ocorrências de um mesmo defeito num período inferior a trinta dias corridos será considerado DEFEITUOSO e deverá ser substituído em até dez dias úteis. </w:t>
      </w:r>
      <w:proofErr w:type="gramStart"/>
      <w:r w:rsidRPr="007C0977">
        <w:rPr>
          <w:sz w:val="24"/>
          <w:szCs w:val="24"/>
        </w:rPr>
        <w:t>A critério</w:t>
      </w:r>
      <w:proofErr w:type="gramEnd"/>
      <w:r w:rsidRPr="007C0977">
        <w:rPr>
          <w:sz w:val="24"/>
          <w:szCs w:val="24"/>
        </w:rPr>
        <w:t xml:space="preserve"> da CONTRATADA e com anuência da CONTRATANTE, poderá ser instalado um equipamento alternativo, em caráter TEMPORÁRIO, situação esta que não elimina a necessidade do equipamento novo e nem suspende o prazo para o seu fornecimento.</w:t>
      </w:r>
    </w:p>
    <w:p w:rsidR="00B26DD2" w:rsidRPr="007C0977" w:rsidRDefault="00B26DD2" w:rsidP="00B26DD2">
      <w:pPr>
        <w:spacing w:after="120"/>
        <w:jc w:val="both"/>
        <w:rPr>
          <w:sz w:val="24"/>
          <w:szCs w:val="24"/>
        </w:rPr>
      </w:pPr>
      <w:r w:rsidRPr="007C0977">
        <w:rPr>
          <w:b/>
          <w:bCs/>
          <w:sz w:val="24"/>
          <w:szCs w:val="24"/>
        </w:rPr>
        <w:t>7.1.5. Da aferição dos serviços</w:t>
      </w:r>
    </w:p>
    <w:p w:rsidR="00B26DD2" w:rsidRPr="007C0977" w:rsidRDefault="00B26DD2" w:rsidP="00B26DD2">
      <w:pPr>
        <w:spacing w:after="120"/>
        <w:jc w:val="both"/>
        <w:rPr>
          <w:sz w:val="24"/>
          <w:szCs w:val="24"/>
        </w:rPr>
      </w:pPr>
      <w:r w:rsidRPr="007C0977">
        <w:rPr>
          <w:sz w:val="24"/>
          <w:szCs w:val="24"/>
        </w:rPr>
        <w:t>Os serviços serão aferidos a partir do mês subsequente ao da implantação de todos os equipamentos e configuração plena da solução no ambiente da CVM, incluídas as três localidades.</w:t>
      </w:r>
    </w:p>
    <w:p w:rsidR="00B26DD2" w:rsidRPr="007C0977" w:rsidRDefault="00B26DD2" w:rsidP="00B26DD2">
      <w:pPr>
        <w:spacing w:after="120"/>
        <w:jc w:val="both"/>
        <w:rPr>
          <w:sz w:val="24"/>
          <w:szCs w:val="24"/>
        </w:rPr>
      </w:pPr>
      <w:r w:rsidRPr="007C0977">
        <w:rPr>
          <w:sz w:val="24"/>
          <w:szCs w:val="24"/>
        </w:rPr>
        <w:t xml:space="preserve">Visando a adequada aferição mensal dos serviços prestados, a CONTRATADA deverá </w:t>
      </w:r>
      <w:proofErr w:type="gramStart"/>
      <w:r w:rsidRPr="007C0977">
        <w:rPr>
          <w:sz w:val="24"/>
          <w:szCs w:val="24"/>
        </w:rPr>
        <w:t>disponibilizar,</w:t>
      </w:r>
      <w:proofErr w:type="gramEnd"/>
      <w:r w:rsidRPr="007C0977">
        <w:rPr>
          <w:sz w:val="24"/>
          <w:szCs w:val="24"/>
        </w:rPr>
        <w:t xml:space="preserve"> até o quinto dia útil do mês seguinte ao mês aferido, os relatório(s) que contenha(m) minimamente as informações solicitadas no ANEXO I - ESPECIFICAÇÕES TÉCNICAS DA SO</w:t>
      </w:r>
      <w:r w:rsidR="007C0977" w:rsidRPr="007C0977">
        <w:rPr>
          <w:sz w:val="24"/>
          <w:szCs w:val="24"/>
        </w:rPr>
        <w:t>LUÇÃO DE TI, itens 3.1.4, 3.1.5 e</w:t>
      </w:r>
      <w:r w:rsidRPr="007C0977">
        <w:rPr>
          <w:sz w:val="24"/>
          <w:szCs w:val="24"/>
        </w:rPr>
        <w:t xml:space="preserve"> 3.2.9.</w:t>
      </w:r>
    </w:p>
    <w:p w:rsidR="00B26DD2" w:rsidRPr="007C0977" w:rsidRDefault="00B26DD2" w:rsidP="00B26DD2">
      <w:pPr>
        <w:spacing w:after="120"/>
        <w:jc w:val="both"/>
        <w:rPr>
          <w:sz w:val="24"/>
          <w:szCs w:val="24"/>
        </w:rPr>
      </w:pPr>
      <w:r w:rsidRPr="007C0977">
        <w:rPr>
          <w:sz w:val="24"/>
          <w:szCs w:val="24"/>
        </w:rPr>
        <w:lastRenderedPageBreak/>
        <w:t>O período aferido deverá compreender todos os dias de cada mês.</w:t>
      </w:r>
    </w:p>
    <w:p w:rsidR="00B26DD2" w:rsidRPr="007C0977" w:rsidRDefault="00B26DD2" w:rsidP="00B26DD2">
      <w:pPr>
        <w:spacing w:after="120"/>
        <w:jc w:val="both"/>
        <w:rPr>
          <w:sz w:val="24"/>
          <w:szCs w:val="24"/>
        </w:rPr>
      </w:pPr>
      <w:r w:rsidRPr="007C0977">
        <w:rPr>
          <w:b/>
          <w:bCs/>
          <w:sz w:val="24"/>
          <w:szCs w:val="24"/>
        </w:rPr>
        <w:t>7.1.6. Da aceitação dos serviços</w:t>
      </w:r>
    </w:p>
    <w:p w:rsidR="00B26DD2" w:rsidRPr="007C0977" w:rsidRDefault="00B26DD2" w:rsidP="00B26DD2">
      <w:pPr>
        <w:spacing w:after="120"/>
        <w:jc w:val="both"/>
        <w:rPr>
          <w:sz w:val="24"/>
          <w:szCs w:val="24"/>
        </w:rPr>
      </w:pPr>
      <w:r w:rsidRPr="007C0977">
        <w:rPr>
          <w:sz w:val="24"/>
          <w:szCs w:val="24"/>
        </w:rPr>
        <w:t>Os serviços serão aceitos em caráter provisório até o dia útil subsequente ao do envio do(s) relatório(s) de aferição dos serviços, quando será emitido o Termo de Recebimento Provisório (TRP). O Termo de Recebimento Definitivo (TRD) será emitido até cinco dias úteis após o aceite provisório, exceto nos casos em que haja alguma divergência ou discordância, por parte da CONTRATANTE, em relação às informações de faturamento, situação que suspenderá a contagem do prazo de aceite definitivo.</w:t>
      </w:r>
    </w:p>
    <w:p w:rsidR="00B26DD2" w:rsidRPr="007C0977" w:rsidRDefault="00B26DD2" w:rsidP="00B26DD2">
      <w:pPr>
        <w:spacing w:after="120"/>
        <w:jc w:val="both"/>
        <w:rPr>
          <w:sz w:val="24"/>
          <w:szCs w:val="24"/>
        </w:rPr>
      </w:pPr>
      <w:r w:rsidRPr="007C0977">
        <w:rPr>
          <w:sz w:val="24"/>
          <w:szCs w:val="24"/>
        </w:rPr>
        <w:t>Para fins de faturamento, deverão ser consideradas as seguintes condições:</w:t>
      </w:r>
    </w:p>
    <w:p w:rsidR="00B26DD2" w:rsidRPr="007C0977" w:rsidRDefault="00B26DD2" w:rsidP="00855E3C">
      <w:pPr>
        <w:numPr>
          <w:ilvl w:val="0"/>
          <w:numId w:val="53"/>
        </w:numPr>
        <w:spacing w:after="120"/>
        <w:jc w:val="both"/>
        <w:rPr>
          <w:sz w:val="24"/>
          <w:szCs w:val="24"/>
        </w:rPr>
      </w:pPr>
      <w:r w:rsidRPr="007C0977">
        <w:rPr>
          <w:sz w:val="24"/>
          <w:szCs w:val="24"/>
        </w:rPr>
        <w:t>Um custo fixo mensal, por equipamento, acrescido de um valor variável referente à quantidade de páginas efetivamente impressas;</w:t>
      </w:r>
    </w:p>
    <w:p w:rsidR="00B26DD2" w:rsidRPr="007C0977" w:rsidRDefault="00B26DD2" w:rsidP="00855E3C">
      <w:pPr>
        <w:numPr>
          <w:ilvl w:val="0"/>
          <w:numId w:val="53"/>
        </w:numPr>
        <w:spacing w:after="120"/>
        <w:jc w:val="both"/>
        <w:rPr>
          <w:sz w:val="24"/>
          <w:szCs w:val="24"/>
        </w:rPr>
      </w:pPr>
      <w:r w:rsidRPr="007C0977">
        <w:rPr>
          <w:sz w:val="24"/>
          <w:szCs w:val="24"/>
        </w:rPr>
        <w:t>Considera-se página efetivamente impressa a impressão realizada em um dos lados de uma folha de papel, sem que a qualidade tenha sido parcial ou totalmente comprometida;</w:t>
      </w:r>
    </w:p>
    <w:p w:rsidR="00B26DD2" w:rsidRPr="007C0977" w:rsidRDefault="00B26DD2" w:rsidP="00855E3C">
      <w:pPr>
        <w:numPr>
          <w:ilvl w:val="0"/>
          <w:numId w:val="53"/>
        </w:numPr>
        <w:spacing w:after="120"/>
        <w:jc w:val="both"/>
        <w:rPr>
          <w:sz w:val="24"/>
          <w:szCs w:val="24"/>
        </w:rPr>
      </w:pPr>
      <w:r w:rsidRPr="007C0977">
        <w:rPr>
          <w:sz w:val="24"/>
          <w:szCs w:val="24"/>
        </w:rPr>
        <w:t>Múltiplas páginas de um mesmo documento impressas em uma única folha de papel (modo livreto, por exemplo), deverão ser contabilizadas como uma única impressão por lado do papel, e não a quantidade de páginas do documento;</w:t>
      </w:r>
    </w:p>
    <w:p w:rsidR="00B26DD2" w:rsidRPr="007C0977" w:rsidRDefault="00B26DD2" w:rsidP="00855E3C">
      <w:pPr>
        <w:numPr>
          <w:ilvl w:val="0"/>
          <w:numId w:val="53"/>
        </w:numPr>
        <w:spacing w:after="120"/>
        <w:jc w:val="both"/>
        <w:rPr>
          <w:sz w:val="24"/>
          <w:szCs w:val="24"/>
        </w:rPr>
      </w:pPr>
      <w:r w:rsidRPr="007C0977">
        <w:rPr>
          <w:sz w:val="24"/>
          <w:szCs w:val="24"/>
        </w:rPr>
        <w:t>A contabilização das páginas efetivamente impressas será efetuada através do contador físico (interno) do equipamento;</w:t>
      </w:r>
    </w:p>
    <w:p w:rsidR="00B26DD2" w:rsidRPr="007C0977" w:rsidRDefault="00B26DD2" w:rsidP="00855E3C">
      <w:pPr>
        <w:numPr>
          <w:ilvl w:val="0"/>
          <w:numId w:val="53"/>
        </w:numPr>
        <w:spacing w:after="120"/>
        <w:jc w:val="both"/>
        <w:rPr>
          <w:sz w:val="24"/>
          <w:szCs w:val="24"/>
        </w:rPr>
      </w:pPr>
      <w:r w:rsidRPr="007C0977">
        <w:rPr>
          <w:sz w:val="24"/>
          <w:szCs w:val="24"/>
        </w:rPr>
        <w:t xml:space="preserve">As digitalizações que não resultarem em documentos impressos (cópias, por exemplo) não deverão ser </w:t>
      </w:r>
      <w:proofErr w:type="gramStart"/>
      <w:r w:rsidRPr="007C0977">
        <w:rPr>
          <w:sz w:val="24"/>
          <w:szCs w:val="24"/>
        </w:rPr>
        <w:t>contabilizadas</w:t>
      </w:r>
      <w:proofErr w:type="gramEnd"/>
      <w:r w:rsidRPr="007C0977">
        <w:rPr>
          <w:sz w:val="24"/>
          <w:szCs w:val="24"/>
        </w:rPr>
        <w:t>;</w:t>
      </w:r>
    </w:p>
    <w:p w:rsidR="00B26DD2" w:rsidRPr="007C0977" w:rsidRDefault="00B26DD2" w:rsidP="00855E3C">
      <w:pPr>
        <w:numPr>
          <w:ilvl w:val="0"/>
          <w:numId w:val="53"/>
        </w:numPr>
        <w:spacing w:after="120"/>
        <w:jc w:val="both"/>
        <w:rPr>
          <w:sz w:val="24"/>
          <w:szCs w:val="24"/>
        </w:rPr>
      </w:pPr>
      <w:r w:rsidRPr="007C0977">
        <w:rPr>
          <w:sz w:val="24"/>
          <w:szCs w:val="24"/>
        </w:rPr>
        <w:t xml:space="preserve">Para os equipamentos policromáticos, as impressões/cópias em preto e branco e em cores deverão ser contabilizadas separadamente; </w:t>
      </w:r>
      <w:proofErr w:type="gramStart"/>
      <w:r w:rsidRPr="007C0977">
        <w:rPr>
          <w:sz w:val="24"/>
          <w:szCs w:val="24"/>
        </w:rPr>
        <w:t>e</w:t>
      </w:r>
      <w:proofErr w:type="gramEnd"/>
    </w:p>
    <w:p w:rsidR="00B26DD2" w:rsidRPr="007C0977" w:rsidRDefault="00B26DD2" w:rsidP="00855E3C">
      <w:pPr>
        <w:numPr>
          <w:ilvl w:val="0"/>
          <w:numId w:val="53"/>
        </w:numPr>
        <w:spacing w:after="120"/>
        <w:jc w:val="both"/>
        <w:rPr>
          <w:sz w:val="24"/>
          <w:szCs w:val="24"/>
        </w:rPr>
      </w:pPr>
      <w:r w:rsidRPr="007C0977">
        <w:rPr>
          <w:sz w:val="24"/>
          <w:szCs w:val="24"/>
        </w:rPr>
        <w:t>Cada página A3 impressa deverá ser contabilizada como duas páginas A4.</w:t>
      </w:r>
    </w:p>
    <w:p w:rsidR="00B26DD2" w:rsidRPr="007C0977" w:rsidRDefault="00B26DD2" w:rsidP="00B26DD2">
      <w:pPr>
        <w:spacing w:after="120"/>
        <w:jc w:val="both"/>
        <w:rPr>
          <w:sz w:val="24"/>
          <w:szCs w:val="24"/>
        </w:rPr>
      </w:pPr>
      <w:r w:rsidRPr="007C0977">
        <w:rPr>
          <w:b/>
          <w:bCs/>
          <w:sz w:val="24"/>
          <w:szCs w:val="24"/>
        </w:rPr>
        <w:t>7.1.7. Da emissão da nota fiscal</w:t>
      </w:r>
    </w:p>
    <w:p w:rsidR="00B26DD2" w:rsidRPr="007C0977" w:rsidRDefault="00B26DD2" w:rsidP="00B26DD2">
      <w:pPr>
        <w:spacing w:after="120"/>
        <w:jc w:val="both"/>
        <w:rPr>
          <w:sz w:val="24"/>
          <w:szCs w:val="24"/>
        </w:rPr>
      </w:pPr>
      <w:r w:rsidRPr="007C0977">
        <w:rPr>
          <w:sz w:val="24"/>
          <w:szCs w:val="24"/>
        </w:rPr>
        <w:t xml:space="preserve">A emissão da nota fiscal será autorizada mediante a emissão do Termo de Recebimento Definitivo pela CONTRATANTE, que ocorrerá após a análise do(s) relatório(s) e da concordância da CONTRATANTE com </w:t>
      </w:r>
      <w:proofErr w:type="gramStart"/>
      <w:r w:rsidRPr="007C0977">
        <w:rPr>
          <w:sz w:val="24"/>
          <w:szCs w:val="24"/>
        </w:rPr>
        <w:t>as informações nele(s) contida</w:t>
      </w:r>
      <w:proofErr w:type="gramEnd"/>
      <w:r w:rsidRPr="007C0977">
        <w:rPr>
          <w:sz w:val="24"/>
          <w:szCs w:val="24"/>
        </w:rPr>
        <w:t>(s). A CONTRATANTE não se responsabilizará por transtornos e/ou ônus decorrentes da emissão antecipada de nota fiscal pela CONTRATADA, ou seja, sem que tenha sido emitido o Termo de Recebimento Definitivo (TRD).</w:t>
      </w:r>
    </w:p>
    <w:p w:rsidR="00B26DD2" w:rsidRPr="007C0977" w:rsidRDefault="00B26DD2" w:rsidP="00B26DD2">
      <w:pPr>
        <w:spacing w:after="120"/>
        <w:jc w:val="both"/>
        <w:rPr>
          <w:sz w:val="24"/>
          <w:szCs w:val="24"/>
        </w:rPr>
      </w:pPr>
      <w:r w:rsidRPr="007C0977">
        <w:rPr>
          <w:b/>
          <w:bCs/>
          <w:sz w:val="24"/>
          <w:szCs w:val="24"/>
        </w:rPr>
        <w:t>7.1.8. Das glosas</w:t>
      </w:r>
    </w:p>
    <w:p w:rsidR="00B26DD2" w:rsidRPr="007C0977" w:rsidRDefault="00B26DD2" w:rsidP="00B26DD2">
      <w:pPr>
        <w:spacing w:after="120"/>
        <w:jc w:val="both"/>
        <w:rPr>
          <w:sz w:val="24"/>
          <w:szCs w:val="24"/>
        </w:rPr>
      </w:pPr>
      <w:r w:rsidRPr="007C0977">
        <w:rPr>
          <w:sz w:val="24"/>
          <w:szCs w:val="24"/>
        </w:rPr>
        <w:t xml:space="preserve">Em caso de não </w:t>
      </w:r>
      <w:proofErr w:type="spellStart"/>
      <w:r w:rsidRPr="007C0977">
        <w:rPr>
          <w:sz w:val="24"/>
          <w:szCs w:val="24"/>
        </w:rPr>
        <w:t>atingimento</w:t>
      </w:r>
      <w:proofErr w:type="spellEnd"/>
      <w:r w:rsidRPr="007C0977">
        <w:rPr>
          <w:sz w:val="24"/>
          <w:szCs w:val="24"/>
        </w:rPr>
        <w:t xml:space="preserve"> dos indicadores </w:t>
      </w:r>
      <w:proofErr w:type="spellStart"/>
      <w:proofErr w:type="gramStart"/>
      <w:r w:rsidRPr="007C0977">
        <w:rPr>
          <w:sz w:val="24"/>
          <w:szCs w:val="24"/>
        </w:rPr>
        <w:t>pCNA</w:t>
      </w:r>
      <w:proofErr w:type="spellEnd"/>
      <w:proofErr w:type="gramEnd"/>
      <w:r w:rsidRPr="007C0977">
        <w:rPr>
          <w:sz w:val="24"/>
          <w:szCs w:val="24"/>
        </w:rPr>
        <w:t xml:space="preserve"> e </w:t>
      </w:r>
      <w:proofErr w:type="spellStart"/>
      <w:r w:rsidRPr="007C0977">
        <w:rPr>
          <w:sz w:val="24"/>
          <w:szCs w:val="24"/>
        </w:rPr>
        <w:t>pCNR</w:t>
      </w:r>
      <w:proofErr w:type="spellEnd"/>
      <w:r w:rsidRPr="007C0977">
        <w:rPr>
          <w:sz w:val="24"/>
          <w:szCs w:val="24"/>
        </w:rPr>
        <w:t>, haverá glosa de pagamento no caso de descumprimento da disponibilidade prevista no item 7.1.3, itens 1 e 2, segundo a fórmula:</w:t>
      </w:r>
    </w:p>
    <w:p w:rsidR="00B26DD2" w:rsidRPr="007C0977" w:rsidRDefault="00B26DD2" w:rsidP="00B26DD2">
      <w:pPr>
        <w:spacing w:after="120"/>
        <w:jc w:val="both"/>
        <w:rPr>
          <w:sz w:val="24"/>
          <w:szCs w:val="24"/>
        </w:rPr>
      </w:pPr>
      <w:proofErr w:type="spellStart"/>
      <w:proofErr w:type="gramStart"/>
      <w:r w:rsidRPr="007C0977">
        <w:rPr>
          <w:b/>
          <w:bCs/>
          <w:sz w:val="24"/>
          <w:szCs w:val="24"/>
        </w:rPr>
        <w:t>DESC</w:t>
      </w:r>
      <w:r w:rsidRPr="007C0977">
        <w:rPr>
          <w:b/>
          <w:bCs/>
          <w:sz w:val="24"/>
          <w:szCs w:val="24"/>
          <w:vertAlign w:val="subscript"/>
        </w:rPr>
        <w:t>p</w:t>
      </w:r>
      <w:proofErr w:type="spellEnd"/>
      <w:proofErr w:type="gramEnd"/>
      <w:r w:rsidRPr="007C0977">
        <w:rPr>
          <w:b/>
          <w:bCs/>
          <w:sz w:val="24"/>
          <w:szCs w:val="24"/>
        </w:rPr>
        <w:t xml:space="preserve"> = [(1 – (</w:t>
      </w:r>
      <w:proofErr w:type="spellStart"/>
      <w:r w:rsidRPr="007C0977">
        <w:rPr>
          <w:b/>
          <w:bCs/>
          <w:sz w:val="24"/>
          <w:szCs w:val="24"/>
        </w:rPr>
        <w:t>IA</w:t>
      </w:r>
      <w:r w:rsidRPr="007C0977">
        <w:rPr>
          <w:b/>
          <w:bCs/>
          <w:sz w:val="24"/>
          <w:szCs w:val="24"/>
          <w:vertAlign w:val="subscript"/>
        </w:rPr>
        <w:t>pCNA</w:t>
      </w:r>
      <w:proofErr w:type="spellEnd"/>
      <w:r w:rsidRPr="007C0977">
        <w:rPr>
          <w:b/>
          <w:bCs/>
          <w:sz w:val="24"/>
          <w:szCs w:val="24"/>
        </w:rPr>
        <w:t>/</w:t>
      </w:r>
      <w:proofErr w:type="spellStart"/>
      <w:r w:rsidRPr="007C0977">
        <w:rPr>
          <w:b/>
          <w:bCs/>
          <w:sz w:val="24"/>
          <w:szCs w:val="24"/>
        </w:rPr>
        <w:t>IC</w:t>
      </w:r>
      <w:r w:rsidRPr="007C0977">
        <w:rPr>
          <w:b/>
          <w:bCs/>
          <w:sz w:val="24"/>
          <w:szCs w:val="24"/>
          <w:vertAlign w:val="subscript"/>
        </w:rPr>
        <w:t>pCNA</w:t>
      </w:r>
      <w:proofErr w:type="spellEnd"/>
      <w:r w:rsidRPr="007C0977">
        <w:rPr>
          <w:b/>
          <w:bCs/>
          <w:sz w:val="24"/>
          <w:szCs w:val="24"/>
        </w:rPr>
        <w:t>))+ (1 – (</w:t>
      </w:r>
      <w:proofErr w:type="spellStart"/>
      <w:r w:rsidRPr="007C0977">
        <w:rPr>
          <w:b/>
          <w:bCs/>
          <w:sz w:val="24"/>
          <w:szCs w:val="24"/>
        </w:rPr>
        <w:t>IA</w:t>
      </w:r>
      <w:r w:rsidRPr="007C0977">
        <w:rPr>
          <w:b/>
          <w:bCs/>
          <w:sz w:val="24"/>
          <w:szCs w:val="24"/>
          <w:vertAlign w:val="subscript"/>
        </w:rPr>
        <w:t>pCNR</w:t>
      </w:r>
      <w:proofErr w:type="spellEnd"/>
      <w:r w:rsidRPr="007C0977">
        <w:rPr>
          <w:b/>
          <w:bCs/>
          <w:sz w:val="24"/>
          <w:szCs w:val="24"/>
        </w:rPr>
        <w:t>/</w:t>
      </w:r>
      <w:proofErr w:type="spellStart"/>
      <w:r w:rsidRPr="007C0977">
        <w:rPr>
          <w:b/>
          <w:bCs/>
          <w:sz w:val="24"/>
          <w:szCs w:val="24"/>
        </w:rPr>
        <w:t>IC</w:t>
      </w:r>
      <w:r w:rsidRPr="007C0977">
        <w:rPr>
          <w:b/>
          <w:bCs/>
          <w:sz w:val="24"/>
          <w:szCs w:val="24"/>
          <w:vertAlign w:val="subscript"/>
        </w:rPr>
        <w:t>pCNR</w:t>
      </w:r>
      <w:proofErr w:type="spellEnd"/>
      <w:r w:rsidRPr="007C0977">
        <w:rPr>
          <w:b/>
          <w:bCs/>
          <w:sz w:val="24"/>
          <w:szCs w:val="24"/>
        </w:rPr>
        <w:t xml:space="preserve">))] * </w:t>
      </w:r>
      <w:proofErr w:type="spellStart"/>
      <w:r w:rsidRPr="007C0977">
        <w:rPr>
          <w:b/>
          <w:bCs/>
          <w:sz w:val="24"/>
          <w:szCs w:val="24"/>
        </w:rPr>
        <w:t>VS</w:t>
      </w:r>
      <w:r w:rsidRPr="007C0977">
        <w:rPr>
          <w:b/>
          <w:bCs/>
          <w:sz w:val="24"/>
          <w:szCs w:val="24"/>
          <w:vertAlign w:val="subscript"/>
        </w:rPr>
        <w:t>te</w:t>
      </w:r>
      <w:proofErr w:type="spellEnd"/>
      <w:r w:rsidRPr="007C0977">
        <w:rPr>
          <w:b/>
          <w:bCs/>
          <w:sz w:val="24"/>
          <w:szCs w:val="24"/>
        </w:rPr>
        <w:t xml:space="preserve"> , onde:</w:t>
      </w:r>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t>DESC</w:t>
      </w:r>
      <w:r w:rsidRPr="007C0977">
        <w:rPr>
          <w:sz w:val="24"/>
          <w:szCs w:val="24"/>
          <w:vertAlign w:val="subscript"/>
        </w:rPr>
        <w:t>p</w:t>
      </w:r>
      <w:proofErr w:type="spellEnd"/>
      <w:proofErr w:type="gramEnd"/>
      <w:r w:rsidRPr="007C0977">
        <w:rPr>
          <w:sz w:val="24"/>
          <w:szCs w:val="24"/>
        </w:rPr>
        <w:t xml:space="preserve">= valor do desconto pelo não </w:t>
      </w:r>
      <w:proofErr w:type="spellStart"/>
      <w:r w:rsidRPr="007C0977">
        <w:rPr>
          <w:sz w:val="24"/>
          <w:szCs w:val="24"/>
        </w:rPr>
        <w:t>atingimento</w:t>
      </w:r>
      <w:proofErr w:type="spellEnd"/>
      <w:r w:rsidRPr="007C0977">
        <w:rPr>
          <w:sz w:val="24"/>
          <w:szCs w:val="24"/>
        </w:rPr>
        <w:t xml:space="preserve"> dos índices contratados</w:t>
      </w:r>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lastRenderedPageBreak/>
        <w:t>IA</w:t>
      </w:r>
      <w:r w:rsidRPr="007C0977">
        <w:rPr>
          <w:sz w:val="24"/>
          <w:szCs w:val="24"/>
          <w:vertAlign w:val="subscript"/>
        </w:rPr>
        <w:t>pCNA</w:t>
      </w:r>
      <w:proofErr w:type="spellEnd"/>
      <w:proofErr w:type="gramEnd"/>
      <w:r w:rsidRPr="007C0977">
        <w:rPr>
          <w:sz w:val="24"/>
          <w:szCs w:val="24"/>
        </w:rPr>
        <w:t xml:space="preserve">= índice aferido para o indicador </w:t>
      </w:r>
      <w:proofErr w:type="spellStart"/>
      <w:r w:rsidRPr="007C0977">
        <w:rPr>
          <w:sz w:val="24"/>
          <w:szCs w:val="24"/>
        </w:rPr>
        <w:t>pCNA</w:t>
      </w:r>
      <w:proofErr w:type="spellEnd"/>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t>IC</w:t>
      </w:r>
      <w:r w:rsidRPr="007C0977">
        <w:rPr>
          <w:sz w:val="24"/>
          <w:szCs w:val="24"/>
          <w:vertAlign w:val="subscript"/>
        </w:rPr>
        <w:t>pCNA</w:t>
      </w:r>
      <w:proofErr w:type="spellEnd"/>
      <w:proofErr w:type="gramEnd"/>
      <w:r w:rsidRPr="007C0977">
        <w:rPr>
          <w:sz w:val="24"/>
          <w:szCs w:val="24"/>
        </w:rPr>
        <w:t xml:space="preserve"> = índice contratado para o indicador </w:t>
      </w:r>
      <w:proofErr w:type="spellStart"/>
      <w:r w:rsidRPr="007C0977">
        <w:rPr>
          <w:sz w:val="24"/>
          <w:szCs w:val="24"/>
        </w:rPr>
        <w:t>pCNA</w:t>
      </w:r>
      <w:proofErr w:type="spellEnd"/>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t>IA</w:t>
      </w:r>
      <w:r w:rsidRPr="007C0977">
        <w:rPr>
          <w:sz w:val="24"/>
          <w:szCs w:val="24"/>
          <w:vertAlign w:val="subscript"/>
        </w:rPr>
        <w:t>pCNR</w:t>
      </w:r>
      <w:proofErr w:type="spellEnd"/>
      <w:proofErr w:type="gramEnd"/>
      <w:r w:rsidRPr="007C0977">
        <w:rPr>
          <w:sz w:val="24"/>
          <w:szCs w:val="24"/>
        </w:rPr>
        <w:t xml:space="preserve">= índice aferido para o indicador </w:t>
      </w:r>
      <w:proofErr w:type="spellStart"/>
      <w:r w:rsidRPr="007C0977">
        <w:rPr>
          <w:sz w:val="24"/>
          <w:szCs w:val="24"/>
        </w:rPr>
        <w:t>pCNR</w:t>
      </w:r>
      <w:proofErr w:type="spellEnd"/>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t>IC</w:t>
      </w:r>
      <w:r w:rsidRPr="007C0977">
        <w:rPr>
          <w:sz w:val="24"/>
          <w:szCs w:val="24"/>
          <w:vertAlign w:val="subscript"/>
        </w:rPr>
        <w:t>pCNR</w:t>
      </w:r>
      <w:proofErr w:type="spellEnd"/>
      <w:proofErr w:type="gramEnd"/>
      <w:r w:rsidRPr="007C0977">
        <w:rPr>
          <w:sz w:val="24"/>
          <w:szCs w:val="24"/>
        </w:rPr>
        <w:t xml:space="preserve">= índice contratado para o indicador </w:t>
      </w:r>
      <w:proofErr w:type="spellStart"/>
      <w:r w:rsidRPr="007C0977">
        <w:rPr>
          <w:sz w:val="24"/>
          <w:szCs w:val="24"/>
        </w:rPr>
        <w:t>pCNR</w:t>
      </w:r>
      <w:proofErr w:type="spellEnd"/>
    </w:p>
    <w:p w:rsidR="00B26DD2" w:rsidRPr="007C0977" w:rsidRDefault="00B26DD2" w:rsidP="00855E3C">
      <w:pPr>
        <w:numPr>
          <w:ilvl w:val="0"/>
          <w:numId w:val="54"/>
        </w:numPr>
        <w:spacing w:after="120"/>
        <w:jc w:val="both"/>
        <w:rPr>
          <w:sz w:val="24"/>
          <w:szCs w:val="24"/>
        </w:rPr>
      </w:pPr>
      <w:proofErr w:type="spellStart"/>
      <w:proofErr w:type="gramStart"/>
      <w:r w:rsidRPr="007C0977">
        <w:rPr>
          <w:sz w:val="24"/>
          <w:szCs w:val="24"/>
        </w:rPr>
        <w:t>VS</w:t>
      </w:r>
      <w:r w:rsidRPr="007C0977">
        <w:rPr>
          <w:sz w:val="24"/>
          <w:szCs w:val="24"/>
          <w:vertAlign w:val="subscript"/>
        </w:rPr>
        <w:t>te</w:t>
      </w:r>
      <w:proofErr w:type="spellEnd"/>
      <w:proofErr w:type="gramEnd"/>
      <w:r w:rsidRPr="007C0977">
        <w:rPr>
          <w:sz w:val="24"/>
          <w:szCs w:val="24"/>
        </w:rPr>
        <w:t>= valor mensal pago pelos equipamentos</w:t>
      </w:r>
    </w:p>
    <w:p w:rsidR="00B26DD2" w:rsidRPr="007C0977" w:rsidRDefault="00B26DD2" w:rsidP="00B26DD2">
      <w:pPr>
        <w:spacing w:after="120"/>
        <w:jc w:val="both"/>
        <w:rPr>
          <w:sz w:val="24"/>
          <w:szCs w:val="24"/>
        </w:rPr>
      </w:pPr>
      <w:r w:rsidRPr="007C0977">
        <w:rPr>
          <w:sz w:val="24"/>
          <w:szCs w:val="24"/>
        </w:rPr>
        <w:t xml:space="preserve">​Em caso de não </w:t>
      </w:r>
      <w:proofErr w:type="spellStart"/>
      <w:r w:rsidRPr="007C0977">
        <w:rPr>
          <w:sz w:val="24"/>
          <w:szCs w:val="24"/>
        </w:rPr>
        <w:t>atingimento</w:t>
      </w:r>
      <w:proofErr w:type="spellEnd"/>
      <w:r w:rsidRPr="007C0977">
        <w:rPr>
          <w:sz w:val="24"/>
          <w:szCs w:val="24"/>
        </w:rPr>
        <w:t xml:space="preserve"> do indicador </w:t>
      </w:r>
      <w:proofErr w:type="spellStart"/>
      <w:proofErr w:type="gramStart"/>
      <w:r w:rsidRPr="007C0977">
        <w:rPr>
          <w:sz w:val="24"/>
          <w:szCs w:val="24"/>
        </w:rPr>
        <w:t>pDEQ</w:t>
      </w:r>
      <w:proofErr w:type="spellEnd"/>
      <w:proofErr w:type="gramEnd"/>
      <w:r w:rsidRPr="007C0977">
        <w:rPr>
          <w:sz w:val="24"/>
          <w:szCs w:val="24"/>
        </w:rPr>
        <w:t>, haverá glosa de pagamento no caso de descumprimento da disponibilidade prevista no item 7.1.3, item 3, segundo a fórmula:</w:t>
      </w:r>
    </w:p>
    <w:p w:rsidR="00B26DD2" w:rsidRPr="007C0977" w:rsidRDefault="00B26DD2" w:rsidP="00B26DD2">
      <w:pPr>
        <w:spacing w:after="120"/>
        <w:jc w:val="both"/>
        <w:rPr>
          <w:sz w:val="24"/>
          <w:szCs w:val="24"/>
        </w:rPr>
      </w:pPr>
      <w:proofErr w:type="spellStart"/>
      <w:proofErr w:type="gramStart"/>
      <w:r w:rsidRPr="007C0977">
        <w:rPr>
          <w:b/>
          <w:bCs/>
          <w:sz w:val="24"/>
          <w:szCs w:val="24"/>
        </w:rPr>
        <w:t>DESC</w:t>
      </w:r>
      <w:r w:rsidRPr="007C0977">
        <w:rPr>
          <w:b/>
          <w:bCs/>
          <w:sz w:val="24"/>
          <w:szCs w:val="24"/>
          <w:vertAlign w:val="subscript"/>
        </w:rPr>
        <w:t>pDEQ</w:t>
      </w:r>
      <w:proofErr w:type="spellEnd"/>
      <w:proofErr w:type="gramEnd"/>
      <w:r w:rsidRPr="007C0977">
        <w:rPr>
          <w:b/>
          <w:bCs/>
          <w:sz w:val="24"/>
          <w:szCs w:val="24"/>
        </w:rPr>
        <w:t xml:space="preserve"> = ∑ [(1 – (</w:t>
      </w:r>
      <w:proofErr w:type="spellStart"/>
      <w:r w:rsidRPr="007C0977">
        <w:rPr>
          <w:b/>
          <w:bCs/>
          <w:sz w:val="24"/>
          <w:szCs w:val="24"/>
        </w:rPr>
        <w:t>IA</w:t>
      </w:r>
      <w:r w:rsidRPr="007C0977">
        <w:rPr>
          <w:b/>
          <w:bCs/>
          <w:sz w:val="24"/>
          <w:szCs w:val="24"/>
          <w:vertAlign w:val="subscript"/>
        </w:rPr>
        <w:t>e</w:t>
      </w:r>
      <w:proofErr w:type="spellEnd"/>
      <w:r w:rsidRPr="007C0977">
        <w:rPr>
          <w:b/>
          <w:bCs/>
          <w:sz w:val="24"/>
          <w:szCs w:val="24"/>
        </w:rPr>
        <w:t>/</w:t>
      </w:r>
      <w:proofErr w:type="spellStart"/>
      <w:r w:rsidRPr="007C0977">
        <w:rPr>
          <w:b/>
          <w:bCs/>
          <w:sz w:val="24"/>
          <w:szCs w:val="24"/>
        </w:rPr>
        <w:t>IC</w:t>
      </w:r>
      <w:r w:rsidRPr="007C0977">
        <w:rPr>
          <w:b/>
          <w:bCs/>
          <w:sz w:val="24"/>
          <w:szCs w:val="24"/>
          <w:vertAlign w:val="subscript"/>
        </w:rPr>
        <w:t>e</w:t>
      </w:r>
      <w:proofErr w:type="spellEnd"/>
      <w:r w:rsidRPr="007C0977">
        <w:rPr>
          <w:b/>
          <w:bCs/>
          <w:sz w:val="24"/>
          <w:szCs w:val="24"/>
        </w:rPr>
        <w:t>))*</w:t>
      </w:r>
      <w:proofErr w:type="spellStart"/>
      <w:r w:rsidRPr="007C0977">
        <w:rPr>
          <w:b/>
          <w:bCs/>
          <w:sz w:val="24"/>
          <w:szCs w:val="24"/>
        </w:rPr>
        <w:t>VS</w:t>
      </w:r>
      <w:r w:rsidRPr="007C0977">
        <w:rPr>
          <w:b/>
          <w:bCs/>
          <w:sz w:val="24"/>
          <w:szCs w:val="24"/>
          <w:vertAlign w:val="subscript"/>
        </w:rPr>
        <w:t>e</w:t>
      </w:r>
      <w:proofErr w:type="spellEnd"/>
      <w:r w:rsidRPr="007C0977">
        <w:rPr>
          <w:b/>
          <w:bCs/>
          <w:sz w:val="24"/>
          <w:szCs w:val="24"/>
        </w:rPr>
        <w:t>], onde:</w:t>
      </w:r>
    </w:p>
    <w:p w:rsidR="00B26DD2" w:rsidRPr="007C0977" w:rsidRDefault="00B26DD2" w:rsidP="00855E3C">
      <w:pPr>
        <w:numPr>
          <w:ilvl w:val="0"/>
          <w:numId w:val="55"/>
        </w:numPr>
        <w:spacing w:after="120"/>
        <w:jc w:val="both"/>
        <w:rPr>
          <w:sz w:val="24"/>
          <w:szCs w:val="24"/>
        </w:rPr>
      </w:pPr>
      <w:proofErr w:type="spellStart"/>
      <w:proofErr w:type="gramStart"/>
      <w:r w:rsidRPr="007C0977">
        <w:rPr>
          <w:sz w:val="24"/>
          <w:szCs w:val="24"/>
        </w:rPr>
        <w:t>DESC</w:t>
      </w:r>
      <w:r w:rsidRPr="007C0977">
        <w:rPr>
          <w:sz w:val="24"/>
          <w:szCs w:val="24"/>
          <w:vertAlign w:val="subscript"/>
        </w:rPr>
        <w:t>pDEQ</w:t>
      </w:r>
      <w:proofErr w:type="spellEnd"/>
      <w:proofErr w:type="gramEnd"/>
      <w:r w:rsidRPr="007C0977">
        <w:rPr>
          <w:sz w:val="24"/>
          <w:szCs w:val="24"/>
        </w:rPr>
        <w:t>= valor do desconto pela indisponibilidade dos equipamentos</w:t>
      </w:r>
    </w:p>
    <w:p w:rsidR="00B26DD2" w:rsidRPr="007C0977" w:rsidRDefault="00B26DD2" w:rsidP="00855E3C">
      <w:pPr>
        <w:numPr>
          <w:ilvl w:val="0"/>
          <w:numId w:val="55"/>
        </w:numPr>
        <w:spacing w:after="120"/>
        <w:jc w:val="both"/>
        <w:rPr>
          <w:sz w:val="24"/>
          <w:szCs w:val="24"/>
        </w:rPr>
      </w:pPr>
      <w:proofErr w:type="spellStart"/>
      <w:proofErr w:type="gramStart"/>
      <w:r w:rsidRPr="007C0977">
        <w:rPr>
          <w:sz w:val="24"/>
          <w:szCs w:val="24"/>
        </w:rPr>
        <w:t>IA</w:t>
      </w:r>
      <w:r w:rsidRPr="007C0977">
        <w:rPr>
          <w:sz w:val="24"/>
          <w:szCs w:val="24"/>
          <w:vertAlign w:val="subscript"/>
        </w:rPr>
        <w:t>e</w:t>
      </w:r>
      <w:proofErr w:type="spellEnd"/>
      <w:proofErr w:type="gramEnd"/>
      <w:r w:rsidRPr="007C0977">
        <w:rPr>
          <w:sz w:val="24"/>
          <w:szCs w:val="24"/>
        </w:rPr>
        <w:t>= índice aferido por equipamento</w:t>
      </w:r>
    </w:p>
    <w:p w:rsidR="00B26DD2" w:rsidRPr="007C0977" w:rsidRDefault="00B26DD2" w:rsidP="00855E3C">
      <w:pPr>
        <w:numPr>
          <w:ilvl w:val="0"/>
          <w:numId w:val="55"/>
        </w:numPr>
        <w:spacing w:after="120"/>
        <w:jc w:val="both"/>
        <w:rPr>
          <w:sz w:val="24"/>
          <w:szCs w:val="24"/>
        </w:rPr>
      </w:pPr>
      <w:proofErr w:type="spellStart"/>
      <w:proofErr w:type="gramStart"/>
      <w:r w:rsidRPr="007C0977">
        <w:rPr>
          <w:sz w:val="24"/>
          <w:szCs w:val="24"/>
        </w:rPr>
        <w:t>IC</w:t>
      </w:r>
      <w:r w:rsidRPr="007C0977">
        <w:rPr>
          <w:sz w:val="24"/>
          <w:szCs w:val="24"/>
          <w:vertAlign w:val="subscript"/>
        </w:rPr>
        <w:t>e</w:t>
      </w:r>
      <w:proofErr w:type="spellEnd"/>
      <w:proofErr w:type="gramEnd"/>
      <w:r w:rsidRPr="007C0977">
        <w:rPr>
          <w:sz w:val="24"/>
          <w:szCs w:val="24"/>
        </w:rPr>
        <w:t xml:space="preserve"> = índice contratado por equipamento</w:t>
      </w:r>
    </w:p>
    <w:p w:rsidR="00B26DD2" w:rsidRPr="007C0977" w:rsidRDefault="00B26DD2" w:rsidP="00855E3C">
      <w:pPr>
        <w:numPr>
          <w:ilvl w:val="0"/>
          <w:numId w:val="55"/>
        </w:numPr>
        <w:spacing w:after="120"/>
        <w:jc w:val="both"/>
        <w:rPr>
          <w:sz w:val="24"/>
          <w:szCs w:val="24"/>
        </w:rPr>
      </w:pPr>
      <w:proofErr w:type="spellStart"/>
      <w:proofErr w:type="gramStart"/>
      <w:r w:rsidRPr="007C0977">
        <w:rPr>
          <w:sz w:val="24"/>
          <w:szCs w:val="24"/>
        </w:rPr>
        <w:t>VS</w:t>
      </w:r>
      <w:r w:rsidRPr="007C0977">
        <w:rPr>
          <w:sz w:val="24"/>
          <w:szCs w:val="24"/>
          <w:vertAlign w:val="subscript"/>
        </w:rPr>
        <w:t>e</w:t>
      </w:r>
      <w:proofErr w:type="spellEnd"/>
      <w:proofErr w:type="gramEnd"/>
      <w:r w:rsidRPr="007C0977">
        <w:rPr>
          <w:sz w:val="24"/>
          <w:szCs w:val="24"/>
        </w:rPr>
        <w:t>= valor mensal pago pelo equipamento específico</w:t>
      </w:r>
    </w:p>
    <w:p w:rsidR="00B26DD2" w:rsidRPr="007C0977" w:rsidRDefault="00B26DD2" w:rsidP="00B26DD2">
      <w:pPr>
        <w:spacing w:after="120"/>
        <w:jc w:val="both"/>
        <w:rPr>
          <w:sz w:val="24"/>
          <w:szCs w:val="24"/>
        </w:rPr>
      </w:pPr>
      <w:r w:rsidRPr="007C0977">
        <w:rPr>
          <w:sz w:val="24"/>
          <w:szCs w:val="24"/>
        </w:rPr>
        <w:t xml:space="preserve">Em caso de não </w:t>
      </w:r>
      <w:proofErr w:type="spellStart"/>
      <w:r w:rsidRPr="007C0977">
        <w:rPr>
          <w:sz w:val="24"/>
          <w:szCs w:val="24"/>
        </w:rPr>
        <w:t>atingimento</w:t>
      </w:r>
      <w:proofErr w:type="spellEnd"/>
      <w:r w:rsidRPr="007C0977">
        <w:rPr>
          <w:sz w:val="24"/>
          <w:szCs w:val="24"/>
        </w:rPr>
        <w:t xml:space="preserve"> do indicador </w:t>
      </w:r>
      <w:proofErr w:type="spellStart"/>
      <w:proofErr w:type="gramStart"/>
      <w:r w:rsidRPr="007C0977">
        <w:rPr>
          <w:sz w:val="24"/>
          <w:szCs w:val="24"/>
        </w:rPr>
        <w:t>pDSV</w:t>
      </w:r>
      <w:proofErr w:type="spellEnd"/>
      <w:proofErr w:type="gramEnd"/>
      <w:r w:rsidRPr="007C0977">
        <w:rPr>
          <w:sz w:val="24"/>
          <w:szCs w:val="24"/>
        </w:rPr>
        <w:t>, haverá glosa de pagamento no caso de descumprimento da disponibilidade prevista no item 7.1.3, item 4, segundo a tabela: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8"/>
        <w:gridCol w:w="2519"/>
        <w:gridCol w:w="4478"/>
      </w:tblGrid>
      <w:tr w:rsidR="00B26DD2" w:rsidRPr="007C0977"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sz w:val="24"/>
                <w:szCs w:val="24"/>
              </w:rPr>
              <w:t> </w:t>
            </w:r>
            <w:r w:rsidRPr="007C0977">
              <w:rPr>
                <w:b/>
                <w:bCs/>
                <w:sz w:val="24"/>
                <w:szCs w:val="24"/>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b/>
                <w:bCs/>
                <w:sz w:val="24"/>
                <w:szCs w:val="24"/>
              </w:rPr>
              <w:t>INDICADOR DE GLOSA</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b/>
                <w:bCs/>
                <w:sz w:val="24"/>
                <w:szCs w:val="24"/>
              </w:rPr>
              <w:t>GLOSA</w:t>
            </w:r>
          </w:p>
        </w:tc>
      </w:tr>
      <w:tr w:rsidR="00B26DD2" w:rsidRPr="007C0977"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sz w:val="24"/>
                <w:szCs w:val="24"/>
              </w:rPr>
              <w:t>Disponibilidade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pDSV</w:t>
            </w:r>
            <w:proofErr w:type="spellEnd"/>
            <w:proofErr w:type="gramEnd"/>
            <w:r w:rsidRPr="007C0977">
              <w:rPr>
                <w:sz w:val="24"/>
                <w:szCs w:val="24"/>
              </w:rPr>
              <w:t xml:space="preserve"> &lt; 98%</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DESC</w:t>
            </w:r>
            <w:r w:rsidRPr="007C0977">
              <w:rPr>
                <w:sz w:val="24"/>
                <w:szCs w:val="24"/>
                <w:vertAlign w:val="subscript"/>
              </w:rPr>
              <w:t>pDSV</w:t>
            </w:r>
            <w:proofErr w:type="spellEnd"/>
            <w:proofErr w:type="gramEnd"/>
            <w:r w:rsidRPr="007C0977">
              <w:rPr>
                <w:sz w:val="24"/>
                <w:szCs w:val="24"/>
                <w:vertAlign w:val="subscript"/>
              </w:rPr>
              <w:t xml:space="preserve"> </w:t>
            </w:r>
            <w:r w:rsidRPr="007C0977">
              <w:rPr>
                <w:sz w:val="24"/>
                <w:szCs w:val="24"/>
              </w:rPr>
              <w:t>= 1% do valor global mensal do contrato</w:t>
            </w:r>
          </w:p>
        </w:tc>
      </w:tr>
      <w:tr w:rsidR="00B26DD2" w:rsidRPr="007C0977"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sz w:val="24"/>
                <w:szCs w:val="24"/>
              </w:rPr>
              <w:t>Disponibilidade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pDSV</w:t>
            </w:r>
            <w:proofErr w:type="spellEnd"/>
            <w:proofErr w:type="gramEnd"/>
            <w:r w:rsidRPr="007C0977">
              <w:rPr>
                <w:sz w:val="24"/>
                <w:szCs w:val="24"/>
              </w:rPr>
              <w:t xml:space="preserve"> &lt; 95%</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DESC</w:t>
            </w:r>
            <w:r w:rsidRPr="007C0977">
              <w:rPr>
                <w:sz w:val="24"/>
                <w:szCs w:val="24"/>
                <w:vertAlign w:val="subscript"/>
              </w:rPr>
              <w:t>pDSV</w:t>
            </w:r>
            <w:proofErr w:type="spellEnd"/>
            <w:proofErr w:type="gramEnd"/>
            <w:r w:rsidRPr="007C0977">
              <w:rPr>
                <w:sz w:val="24"/>
                <w:szCs w:val="24"/>
                <w:vertAlign w:val="subscript"/>
              </w:rPr>
              <w:t xml:space="preserve"> </w:t>
            </w:r>
            <w:r w:rsidRPr="007C0977">
              <w:rPr>
                <w:sz w:val="24"/>
                <w:szCs w:val="24"/>
              </w:rPr>
              <w:t>= 5% do valor global mensal do contrato</w:t>
            </w:r>
          </w:p>
        </w:tc>
      </w:tr>
      <w:tr w:rsidR="00B26DD2" w:rsidRPr="007C0977"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sz w:val="24"/>
                <w:szCs w:val="24"/>
              </w:rPr>
              <w:t>Disponibilidade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pDSV</w:t>
            </w:r>
            <w:proofErr w:type="spellEnd"/>
            <w:proofErr w:type="gramEnd"/>
            <w:r w:rsidRPr="007C0977">
              <w:rPr>
                <w:sz w:val="24"/>
                <w:szCs w:val="24"/>
              </w:rPr>
              <w:t xml:space="preserve"> &lt; 92%</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DESC</w:t>
            </w:r>
            <w:r w:rsidRPr="007C0977">
              <w:rPr>
                <w:sz w:val="24"/>
                <w:szCs w:val="24"/>
                <w:vertAlign w:val="subscript"/>
              </w:rPr>
              <w:t>pDSV</w:t>
            </w:r>
            <w:proofErr w:type="spellEnd"/>
            <w:proofErr w:type="gramEnd"/>
            <w:r w:rsidRPr="007C0977">
              <w:rPr>
                <w:sz w:val="24"/>
                <w:szCs w:val="24"/>
                <w:vertAlign w:val="subscript"/>
              </w:rPr>
              <w:t xml:space="preserve"> </w:t>
            </w:r>
            <w:r w:rsidRPr="007C0977">
              <w:rPr>
                <w:sz w:val="24"/>
                <w:szCs w:val="24"/>
              </w:rPr>
              <w:t>= 7,5% do valor global mensal do contrato</w:t>
            </w:r>
          </w:p>
        </w:tc>
      </w:tr>
      <w:tr w:rsidR="00B26DD2" w:rsidRPr="007C0977" w:rsidTr="00B26D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r w:rsidRPr="007C0977">
              <w:rPr>
                <w:sz w:val="24"/>
                <w:szCs w:val="24"/>
              </w:rPr>
              <w:t>Disponibilidade do serviço</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pDSV</w:t>
            </w:r>
            <w:proofErr w:type="spellEnd"/>
            <w:proofErr w:type="gramEnd"/>
            <w:r w:rsidRPr="007C0977">
              <w:rPr>
                <w:sz w:val="24"/>
                <w:szCs w:val="24"/>
              </w:rPr>
              <w:t xml:space="preserve"> &lt; 90%</w:t>
            </w:r>
          </w:p>
        </w:tc>
        <w:tc>
          <w:tcPr>
            <w:tcW w:w="0" w:type="auto"/>
            <w:tcBorders>
              <w:top w:val="outset" w:sz="6" w:space="0" w:color="auto"/>
              <w:left w:val="outset" w:sz="6" w:space="0" w:color="auto"/>
              <w:bottom w:val="outset" w:sz="6" w:space="0" w:color="auto"/>
              <w:right w:val="outset" w:sz="6" w:space="0" w:color="auto"/>
            </w:tcBorders>
            <w:vAlign w:val="center"/>
            <w:hideMark/>
          </w:tcPr>
          <w:p w:rsidR="00B26DD2" w:rsidRPr="007C0977" w:rsidRDefault="00B26DD2" w:rsidP="007C0977">
            <w:pPr>
              <w:jc w:val="both"/>
              <w:rPr>
                <w:sz w:val="24"/>
                <w:szCs w:val="24"/>
              </w:rPr>
            </w:pPr>
            <w:proofErr w:type="spellStart"/>
            <w:proofErr w:type="gramStart"/>
            <w:r w:rsidRPr="007C0977">
              <w:rPr>
                <w:sz w:val="24"/>
                <w:szCs w:val="24"/>
              </w:rPr>
              <w:t>DESC</w:t>
            </w:r>
            <w:r w:rsidRPr="007C0977">
              <w:rPr>
                <w:sz w:val="24"/>
                <w:szCs w:val="24"/>
                <w:vertAlign w:val="subscript"/>
              </w:rPr>
              <w:t>pDSV</w:t>
            </w:r>
            <w:proofErr w:type="spellEnd"/>
            <w:proofErr w:type="gramEnd"/>
            <w:r w:rsidRPr="007C0977">
              <w:rPr>
                <w:sz w:val="24"/>
                <w:szCs w:val="24"/>
                <w:vertAlign w:val="subscript"/>
              </w:rPr>
              <w:t xml:space="preserve"> </w:t>
            </w:r>
            <w:r w:rsidRPr="007C0977">
              <w:rPr>
                <w:sz w:val="24"/>
                <w:szCs w:val="24"/>
              </w:rPr>
              <w:t>= 10% do valor global mensal do contrato</w:t>
            </w:r>
          </w:p>
        </w:tc>
      </w:tr>
    </w:tbl>
    <w:p w:rsidR="00B26DD2" w:rsidRPr="007C0977" w:rsidRDefault="00B26DD2" w:rsidP="00B26DD2">
      <w:pPr>
        <w:spacing w:after="120"/>
        <w:jc w:val="both"/>
        <w:rPr>
          <w:sz w:val="24"/>
          <w:szCs w:val="24"/>
        </w:rPr>
      </w:pPr>
      <w:r w:rsidRPr="007C0977">
        <w:rPr>
          <w:sz w:val="24"/>
          <w:szCs w:val="24"/>
        </w:rPr>
        <w:t> </w:t>
      </w:r>
    </w:p>
    <w:p w:rsidR="00B26DD2" w:rsidRPr="007C0977" w:rsidRDefault="00B26DD2" w:rsidP="00B26DD2">
      <w:pPr>
        <w:spacing w:after="120"/>
        <w:jc w:val="both"/>
        <w:rPr>
          <w:sz w:val="24"/>
          <w:szCs w:val="24"/>
        </w:rPr>
      </w:pPr>
      <w:r w:rsidRPr="007C0977">
        <w:rPr>
          <w:sz w:val="24"/>
          <w:szCs w:val="24"/>
        </w:rPr>
        <w:t>Onde:</w:t>
      </w:r>
    </w:p>
    <w:p w:rsidR="00B26DD2" w:rsidRPr="007C0977" w:rsidRDefault="00B26DD2" w:rsidP="00B26DD2">
      <w:pPr>
        <w:spacing w:after="120"/>
        <w:jc w:val="both"/>
        <w:rPr>
          <w:sz w:val="24"/>
          <w:szCs w:val="24"/>
        </w:rPr>
      </w:pPr>
      <w:proofErr w:type="spellStart"/>
      <w:proofErr w:type="gramStart"/>
      <w:r w:rsidRPr="007C0977">
        <w:rPr>
          <w:b/>
          <w:bCs/>
          <w:sz w:val="24"/>
          <w:szCs w:val="24"/>
        </w:rPr>
        <w:t>DESC</w:t>
      </w:r>
      <w:r w:rsidRPr="007C0977">
        <w:rPr>
          <w:b/>
          <w:bCs/>
          <w:sz w:val="24"/>
          <w:szCs w:val="24"/>
          <w:vertAlign w:val="subscript"/>
        </w:rPr>
        <w:t>pDSV</w:t>
      </w:r>
      <w:proofErr w:type="spellEnd"/>
      <w:proofErr w:type="gramEnd"/>
      <w:r w:rsidRPr="007C0977">
        <w:rPr>
          <w:sz w:val="24"/>
          <w:szCs w:val="24"/>
        </w:rPr>
        <w:t xml:space="preserve"> = valor do desconto pela indisponibilidade do serviço.</w:t>
      </w:r>
    </w:p>
    <w:p w:rsidR="00B26DD2" w:rsidRPr="007C0977" w:rsidRDefault="00B26DD2" w:rsidP="00B26DD2">
      <w:pPr>
        <w:spacing w:after="120"/>
        <w:jc w:val="both"/>
        <w:rPr>
          <w:sz w:val="24"/>
          <w:szCs w:val="24"/>
        </w:rPr>
      </w:pPr>
      <w:r w:rsidRPr="007C0977">
        <w:rPr>
          <w:sz w:val="24"/>
          <w:szCs w:val="24"/>
        </w:rPr>
        <w:t>A Glosa aferida mensalmente será, portanto:</w:t>
      </w:r>
    </w:p>
    <w:p w:rsidR="00B26DD2" w:rsidRPr="007C0977" w:rsidRDefault="00B26DD2" w:rsidP="00B26DD2">
      <w:pPr>
        <w:spacing w:after="120"/>
        <w:jc w:val="both"/>
        <w:rPr>
          <w:sz w:val="24"/>
          <w:szCs w:val="24"/>
        </w:rPr>
      </w:pPr>
      <w:proofErr w:type="spellStart"/>
      <w:proofErr w:type="gramStart"/>
      <w:r w:rsidRPr="007C0977">
        <w:rPr>
          <w:b/>
          <w:bCs/>
          <w:sz w:val="24"/>
          <w:szCs w:val="24"/>
        </w:rPr>
        <w:t>DESC</w:t>
      </w:r>
      <w:r w:rsidRPr="007C0977">
        <w:rPr>
          <w:b/>
          <w:bCs/>
          <w:sz w:val="24"/>
          <w:szCs w:val="24"/>
          <w:vertAlign w:val="subscript"/>
        </w:rPr>
        <w:t>Total</w:t>
      </w:r>
      <w:proofErr w:type="spellEnd"/>
      <w:proofErr w:type="gramEnd"/>
      <w:r w:rsidRPr="007C0977">
        <w:rPr>
          <w:b/>
          <w:bCs/>
          <w:sz w:val="24"/>
          <w:szCs w:val="24"/>
        </w:rPr>
        <w:t xml:space="preserve"> = </w:t>
      </w:r>
      <w:proofErr w:type="spellStart"/>
      <w:r w:rsidRPr="007C0977">
        <w:rPr>
          <w:b/>
          <w:bCs/>
          <w:sz w:val="24"/>
          <w:szCs w:val="24"/>
        </w:rPr>
        <w:t>DESC</w:t>
      </w:r>
      <w:r w:rsidRPr="007C0977">
        <w:rPr>
          <w:b/>
          <w:bCs/>
          <w:sz w:val="24"/>
          <w:szCs w:val="24"/>
          <w:vertAlign w:val="subscript"/>
        </w:rPr>
        <w:t>p</w:t>
      </w:r>
      <w:proofErr w:type="spellEnd"/>
      <w:r w:rsidRPr="007C0977">
        <w:rPr>
          <w:b/>
          <w:bCs/>
          <w:sz w:val="24"/>
          <w:szCs w:val="24"/>
          <w:vertAlign w:val="subscript"/>
        </w:rPr>
        <w:t xml:space="preserve"> </w:t>
      </w:r>
      <w:r w:rsidRPr="007C0977">
        <w:rPr>
          <w:b/>
          <w:bCs/>
          <w:sz w:val="24"/>
          <w:szCs w:val="24"/>
        </w:rPr>
        <w:t xml:space="preserve">+ </w:t>
      </w:r>
      <w:proofErr w:type="spellStart"/>
      <w:r w:rsidRPr="007C0977">
        <w:rPr>
          <w:b/>
          <w:bCs/>
          <w:sz w:val="24"/>
          <w:szCs w:val="24"/>
        </w:rPr>
        <w:t>DESC</w:t>
      </w:r>
      <w:r w:rsidRPr="007C0977">
        <w:rPr>
          <w:b/>
          <w:bCs/>
          <w:sz w:val="24"/>
          <w:szCs w:val="24"/>
          <w:vertAlign w:val="subscript"/>
        </w:rPr>
        <w:t>pDEQ</w:t>
      </w:r>
      <w:proofErr w:type="spellEnd"/>
      <w:r w:rsidRPr="007C0977">
        <w:rPr>
          <w:b/>
          <w:bCs/>
          <w:sz w:val="24"/>
          <w:szCs w:val="24"/>
        </w:rPr>
        <w:t xml:space="preserve"> + </w:t>
      </w:r>
      <w:proofErr w:type="spellStart"/>
      <w:r w:rsidRPr="007C0977">
        <w:rPr>
          <w:b/>
          <w:bCs/>
          <w:sz w:val="24"/>
          <w:szCs w:val="24"/>
        </w:rPr>
        <w:t>DESC</w:t>
      </w:r>
      <w:r w:rsidRPr="007C0977">
        <w:rPr>
          <w:b/>
          <w:bCs/>
          <w:sz w:val="24"/>
          <w:szCs w:val="24"/>
          <w:vertAlign w:val="subscript"/>
        </w:rPr>
        <w:t>pDSV</w:t>
      </w:r>
      <w:proofErr w:type="spellEnd"/>
    </w:p>
    <w:p w:rsidR="00B26DD2" w:rsidRDefault="00B26DD2" w:rsidP="00B26DD2">
      <w:pPr>
        <w:spacing w:after="120"/>
        <w:jc w:val="both"/>
        <w:rPr>
          <w:sz w:val="24"/>
          <w:szCs w:val="24"/>
        </w:rPr>
      </w:pPr>
      <w:r w:rsidRPr="007C0977">
        <w:rPr>
          <w:sz w:val="24"/>
          <w:szCs w:val="24"/>
        </w:rPr>
        <w:t>As situações que caracterizem inexecução parcial ou total do contrato serão encaminhadas pela equipe de fiscalização do contrato para a autoridade administrativa da CVM, com vista à análise da situação e aplicabilidade das sanções previstas na Lei 8.666/93, art. 87.</w:t>
      </w:r>
    </w:p>
    <w:p w:rsidR="00402D2A" w:rsidRDefault="00402D2A" w:rsidP="00B26DD2">
      <w:pPr>
        <w:spacing w:after="120"/>
        <w:jc w:val="both"/>
        <w:rPr>
          <w:sz w:val="24"/>
          <w:szCs w:val="24"/>
        </w:rPr>
      </w:pPr>
    </w:p>
    <w:p w:rsidR="00402D2A" w:rsidRPr="007C0977" w:rsidRDefault="00402D2A" w:rsidP="00B26DD2">
      <w:pPr>
        <w:spacing w:after="120"/>
        <w:jc w:val="both"/>
        <w:rPr>
          <w:sz w:val="24"/>
          <w:szCs w:val="24"/>
        </w:rPr>
      </w:pPr>
    </w:p>
    <w:p w:rsidR="00B26DD2" w:rsidRPr="007C0977" w:rsidRDefault="00B26DD2" w:rsidP="00B26DD2">
      <w:pPr>
        <w:spacing w:after="120"/>
        <w:jc w:val="both"/>
        <w:rPr>
          <w:sz w:val="24"/>
          <w:szCs w:val="24"/>
        </w:rPr>
      </w:pPr>
      <w:r w:rsidRPr="007C0977">
        <w:rPr>
          <w:b/>
          <w:bCs/>
          <w:sz w:val="24"/>
          <w:szCs w:val="24"/>
        </w:rPr>
        <w:lastRenderedPageBreak/>
        <w:t>7.1.9. Procedimentos de Teste e Inspeção (IN. 04/2014, Art. 20, Inciso II</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b/>
          <w:bCs/>
          <w:sz w:val="24"/>
          <w:szCs w:val="24"/>
        </w:rPr>
        <w:t>7.1.9.1. Metodologia de Avaliação da Qualidade e Adequação da Solução (IN. 04/2014, Art. 20, Inciso II, alínea a</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 CONTRATANTE avaliará a qualidade e a adequação da solução com base nos relatórios mensais gerados pela CONTRATADA e se os respectivos níveis mínimos de serviço foram atingidos. Caso qualquer um dos índices fique abaixo do mínimo exigido, a CONTRATADA será notificada visando à correção da situação.</w:t>
      </w:r>
    </w:p>
    <w:p w:rsidR="00B26DD2" w:rsidRPr="007C0977" w:rsidRDefault="00B26DD2" w:rsidP="00B26DD2">
      <w:pPr>
        <w:spacing w:after="120"/>
        <w:jc w:val="both"/>
        <w:rPr>
          <w:sz w:val="24"/>
          <w:szCs w:val="24"/>
        </w:rPr>
      </w:pPr>
      <w:r w:rsidRPr="007C0977">
        <w:rPr>
          <w:b/>
          <w:bCs/>
          <w:sz w:val="24"/>
          <w:szCs w:val="24"/>
        </w:rPr>
        <w:t xml:space="preserve">7.1.10. Mecanismos de Implantação e acompanhamento dos indicadores estabelecidos (IN. 04/2014, Art. 20, Inciso II, alínea a, item </w:t>
      </w:r>
      <w:proofErr w:type="gramStart"/>
      <w:r w:rsidRPr="007C0977">
        <w:rPr>
          <w:b/>
          <w:bCs/>
          <w:sz w:val="24"/>
          <w:szCs w:val="24"/>
        </w:rPr>
        <w:t>2</w:t>
      </w:r>
      <w:proofErr w:type="gramEnd"/>
      <w:r w:rsidRPr="007C0977">
        <w:rPr>
          <w:b/>
          <w:bCs/>
          <w:sz w:val="24"/>
          <w:szCs w:val="24"/>
        </w:rPr>
        <w:t>)</w:t>
      </w:r>
    </w:p>
    <w:p w:rsidR="00B26DD2" w:rsidRPr="007C0977" w:rsidRDefault="00B26DD2" w:rsidP="00B26DD2">
      <w:pPr>
        <w:spacing w:after="120"/>
        <w:jc w:val="both"/>
        <w:rPr>
          <w:sz w:val="24"/>
          <w:szCs w:val="24"/>
        </w:rPr>
      </w:pPr>
      <w:r w:rsidRPr="007C0977">
        <w:rPr>
          <w:sz w:val="24"/>
          <w:szCs w:val="24"/>
        </w:rPr>
        <w:t>A CONTRATADA deverá disponibilizar permissão de visualização nas ferramentas de gestão do ambiente de impressão à equipe técnica da CVM,  para aferição da adequada prestação de serviços e implantação das exigências da Autarquia.</w:t>
      </w:r>
    </w:p>
    <w:p w:rsidR="00B26DD2" w:rsidRPr="007C0977" w:rsidRDefault="00B26DD2" w:rsidP="00B26DD2">
      <w:pPr>
        <w:spacing w:after="120"/>
        <w:jc w:val="both"/>
        <w:rPr>
          <w:sz w:val="24"/>
          <w:szCs w:val="24"/>
        </w:rPr>
      </w:pPr>
      <w:r w:rsidRPr="007C0977">
        <w:rPr>
          <w:b/>
          <w:bCs/>
          <w:sz w:val="24"/>
          <w:szCs w:val="24"/>
        </w:rPr>
        <w:t xml:space="preserve">7.1.11. Informações Necessárias à Gestão e Fiscalização do Contrato (IN. 04/2014, Art. 20, Inciso II, alínea a, item </w:t>
      </w:r>
      <w:proofErr w:type="gramStart"/>
      <w:r w:rsidRPr="007C0977">
        <w:rPr>
          <w:b/>
          <w:bCs/>
          <w:sz w:val="24"/>
          <w:szCs w:val="24"/>
        </w:rPr>
        <w:t>3</w:t>
      </w:r>
      <w:proofErr w:type="gramEnd"/>
      <w:r w:rsidRPr="007C0977">
        <w:rPr>
          <w:b/>
          <w:bCs/>
          <w:sz w:val="24"/>
          <w:szCs w:val="24"/>
        </w:rPr>
        <w:t>)</w:t>
      </w:r>
    </w:p>
    <w:p w:rsidR="00B26DD2" w:rsidRPr="007C0977" w:rsidRDefault="00B26DD2" w:rsidP="00B26DD2">
      <w:pPr>
        <w:spacing w:after="120"/>
        <w:jc w:val="both"/>
        <w:rPr>
          <w:sz w:val="24"/>
          <w:szCs w:val="24"/>
        </w:rPr>
      </w:pPr>
      <w:r w:rsidRPr="007C0977">
        <w:rPr>
          <w:sz w:val="24"/>
          <w:szCs w:val="24"/>
        </w:rPr>
        <w:t>Conforme definido da Seção 7 - MODELO DE GESTÃO DO CONTRATO.</w:t>
      </w:r>
    </w:p>
    <w:p w:rsidR="00B26DD2" w:rsidRPr="007C0977" w:rsidRDefault="00B26DD2" w:rsidP="00B26DD2">
      <w:pPr>
        <w:spacing w:after="120"/>
        <w:jc w:val="both"/>
        <w:rPr>
          <w:sz w:val="24"/>
          <w:szCs w:val="24"/>
        </w:rPr>
      </w:pPr>
      <w:r w:rsidRPr="007C0977">
        <w:rPr>
          <w:b/>
          <w:bCs/>
          <w:sz w:val="24"/>
          <w:szCs w:val="24"/>
        </w:rPr>
        <w:t xml:space="preserve">7.1.12. Listas de Verificação / Roteiros de Testes (IN. 04/2014, Art. 20, Inciso II, alínea a, item </w:t>
      </w:r>
      <w:proofErr w:type="gramStart"/>
      <w:r w:rsidRPr="007C0977">
        <w:rPr>
          <w:b/>
          <w:bCs/>
          <w:sz w:val="24"/>
          <w:szCs w:val="24"/>
        </w:rPr>
        <w:t>4</w:t>
      </w:r>
      <w:proofErr w:type="gramEnd"/>
      <w:r w:rsidRPr="007C0977">
        <w:rPr>
          <w:b/>
          <w:bCs/>
          <w:sz w:val="24"/>
          <w:szCs w:val="24"/>
        </w:rPr>
        <w:t>)</w:t>
      </w:r>
    </w:p>
    <w:p w:rsidR="00B26DD2" w:rsidRPr="007C0977" w:rsidRDefault="00B26DD2" w:rsidP="00B26DD2">
      <w:pPr>
        <w:spacing w:after="120"/>
        <w:jc w:val="both"/>
        <w:rPr>
          <w:sz w:val="24"/>
          <w:szCs w:val="24"/>
        </w:rPr>
      </w:pPr>
      <w:r w:rsidRPr="007C0977">
        <w:rPr>
          <w:sz w:val="24"/>
          <w:szCs w:val="24"/>
        </w:rPr>
        <w:t>A equipe técnica avaliará se os percentuais de disponibilidade apresentados no relatório da CONTRATADA estão de acordo com o as informações disponíveis no sistema de monitoramento, gerenciamento, bilhetagem e contabilização, bem como no sistema de controle de chamados da CONTRATADA;</w:t>
      </w:r>
    </w:p>
    <w:p w:rsidR="00B26DD2" w:rsidRPr="007C0977" w:rsidRDefault="00B26DD2" w:rsidP="00B26DD2">
      <w:pPr>
        <w:spacing w:after="120"/>
        <w:jc w:val="both"/>
        <w:rPr>
          <w:sz w:val="24"/>
          <w:szCs w:val="24"/>
        </w:rPr>
      </w:pPr>
      <w:r w:rsidRPr="007C0977">
        <w:rPr>
          <w:b/>
          <w:bCs/>
          <w:sz w:val="24"/>
          <w:szCs w:val="24"/>
        </w:rPr>
        <w:t xml:space="preserve">7.1.13. Inspeções e Diligências (IN. 04/2014, Art. 20, Inciso II, alínea a, item </w:t>
      </w:r>
      <w:proofErr w:type="gramStart"/>
      <w:r w:rsidRPr="007C0977">
        <w:rPr>
          <w:b/>
          <w:bCs/>
          <w:sz w:val="24"/>
          <w:szCs w:val="24"/>
        </w:rPr>
        <w:t>5</w:t>
      </w:r>
      <w:proofErr w:type="gramEnd"/>
      <w:r w:rsidRPr="007C0977">
        <w:rPr>
          <w:b/>
          <w:bCs/>
          <w:sz w:val="24"/>
          <w:szCs w:val="24"/>
        </w:rPr>
        <w:t>)</w:t>
      </w:r>
    </w:p>
    <w:p w:rsidR="00B26DD2" w:rsidRPr="007C0977" w:rsidRDefault="00B26DD2" w:rsidP="00B26DD2">
      <w:pPr>
        <w:spacing w:after="120"/>
        <w:jc w:val="both"/>
        <w:rPr>
          <w:sz w:val="24"/>
          <w:szCs w:val="24"/>
        </w:rPr>
      </w:pPr>
      <w:r w:rsidRPr="007C0977">
        <w:rPr>
          <w:sz w:val="24"/>
          <w:szCs w:val="24"/>
        </w:rPr>
        <w:t> Não aplicável à solução.</w:t>
      </w:r>
    </w:p>
    <w:p w:rsidR="00B26DD2" w:rsidRPr="007C0977" w:rsidRDefault="00B26DD2" w:rsidP="00B26DD2">
      <w:pPr>
        <w:spacing w:after="120"/>
        <w:jc w:val="both"/>
        <w:rPr>
          <w:sz w:val="24"/>
          <w:szCs w:val="24"/>
        </w:rPr>
      </w:pPr>
      <w:r w:rsidRPr="007C0977">
        <w:rPr>
          <w:b/>
          <w:bCs/>
          <w:sz w:val="24"/>
          <w:szCs w:val="24"/>
        </w:rPr>
        <w:t>7.1.14. Definição do Gestor e Equipe de Fiscalização da Contratação (IN. 04/2014, Art. 20, Inciso II, alínea b</w:t>
      </w:r>
      <w:proofErr w:type="gramStart"/>
      <w:r w:rsidRPr="007C0977">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 CVM reserva-se o direito, sem que de qualquer forma restrinja a plenitude da responsabilidade da Contratada, de exercer a mais ampla e completa fiscalização sobre o objeto contratado.</w:t>
      </w:r>
    </w:p>
    <w:p w:rsidR="00B26DD2" w:rsidRPr="007C0977" w:rsidRDefault="00B26DD2" w:rsidP="00B26DD2">
      <w:pPr>
        <w:spacing w:after="120"/>
        <w:jc w:val="both"/>
        <w:rPr>
          <w:sz w:val="24"/>
          <w:szCs w:val="24"/>
        </w:rPr>
      </w:pPr>
      <w:r w:rsidRPr="007C0977">
        <w:rPr>
          <w:sz w:val="24"/>
          <w:szCs w:val="24"/>
        </w:rPr>
        <w:t xml:space="preserve">A Gestão e fiscalização contratual </w:t>
      </w:r>
      <w:proofErr w:type="gramStart"/>
      <w:r w:rsidRPr="007C0977">
        <w:rPr>
          <w:sz w:val="24"/>
          <w:szCs w:val="24"/>
        </w:rPr>
        <w:t>será exercida</w:t>
      </w:r>
      <w:proofErr w:type="gramEnd"/>
      <w:r w:rsidRPr="007C0977">
        <w:rPr>
          <w:sz w:val="24"/>
          <w:szCs w:val="24"/>
        </w:rPr>
        <w:t xml:space="preserve"> por servidores qualificados para exercício dos seguintes papéis:</w:t>
      </w:r>
    </w:p>
    <w:p w:rsidR="00B26DD2" w:rsidRPr="007C0977" w:rsidRDefault="00B26DD2" w:rsidP="00855E3C">
      <w:pPr>
        <w:numPr>
          <w:ilvl w:val="0"/>
          <w:numId w:val="56"/>
        </w:numPr>
        <w:spacing w:after="120"/>
        <w:jc w:val="both"/>
        <w:rPr>
          <w:sz w:val="24"/>
          <w:szCs w:val="24"/>
        </w:rPr>
      </w:pPr>
      <w:r w:rsidRPr="007C0977">
        <w:rPr>
          <w:b/>
          <w:bCs/>
          <w:sz w:val="24"/>
          <w:szCs w:val="24"/>
        </w:rPr>
        <w:t>Gestor do Contrato</w:t>
      </w:r>
      <w:r w:rsidRPr="007C0977">
        <w:rPr>
          <w:sz w:val="24"/>
          <w:szCs w:val="24"/>
        </w:rPr>
        <w:t>: servidor com atribuições gerenciais, designado para coordenar e comandar o processo de gestão e fiscalização da execução contratual, indicado por autoridade competente;</w:t>
      </w:r>
    </w:p>
    <w:p w:rsidR="00B26DD2" w:rsidRPr="007C0977" w:rsidRDefault="00B26DD2" w:rsidP="00855E3C">
      <w:pPr>
        <w:numPr>
          <w:ilvl w:val="0"/>
          <w:numId w:val="56"/>
        </w:numPr>
        <w:spacing w:after="120"/>
        <w:jc w:val="both"/>
        <w:rPr>
          <w:sz w:val="24"/>
          <w:szCs w:val="24"/>
        </w:rPr>
      </w:pPr>
      <w:r w:rsidRPr="007C0977">
        <w:rPr>
          <w:b/>
          <w:bCs/>
          <w:sz w:val="24"/>
          <w:szCs w:val="24"/>
        </w:rPr>
        <w:t>Fiscal Técnico do Contrato</w:t>
      </w:r>
      <w:r w:rsidRPr="007C0977">
        <w:rPr>
          <w:sz w:val="24"/>
          <w:szCs w:val="24"/>
        </w:rPr>
        <w:t>: servidor representante da Área de Tecnologia da Informação, indicado pela autoridade competente dessa área para fiscalizar tecnicamente o contrato;</w:t>
      </w:r>
    </w:p>
    <w:p w:rsidR="00B26DD2" w:rsidRPr="007C0977" w:rsidRDefault="00B26DD2" w:rsidP="00855E3C">
      <w:pPr>
        <w:numPr>
          <w:ilvl w:val="0"/>
          <w:numId w:val="56"/>
        </w:numPr>
        <w:spacing w:after="120"/>
        <w:jc w:val="both"/>
        <w:rPr>
          <w:sz w:val="24"/>
          <w:szCs w:val="24"/>
        </w:rPr>
      </w:pPr>
      <w:r w:rsidRPr="007C0977">
        <w:rPr>
          <w:b/>
          <w:bCs/>
          <w:sz w:val="24"/>
          <w:szCs w:val="24"/>
        </w:rPr>
        <w:lastRenderedPageBreak/>
        <w:t>Fiscal Administrativo do Contrato</w:t>
      </w:r>
      <w:r w:rsidRPr="007C0977">
        <w:rPr>
          <w:sz w:val="24"/>
          <w:szCs w:val="24"/>
        </w:rPr>
        <w:t>: servidor representante da Área Administrativa, indicado pela autoridade competente dessa área para fiscalizar o contrato quanto aos aspectos administrativos;</w:t>
      </w:r>
    </w:p>
    <w:p w:rsidR="00B26DD2" w:rsidRPr="007C0977" w:rsidRDefault="00B26DD2" w:rsidP="00855E3C">
      <w:pPr>
        <w:numPr>
          <w:ilvl w:val="0"/>
          <w:numId w:val="56"/>
        </w:numPr>
        <w:spacing w:after="120"/>
        <w:jc w:val="both"/>
        <w:rPr>
          <w:sz w:val="24"/>
          <w:szCs w:val="24"/>
        </w:rPr>
      </w:pPr>
      <w:r w:rsidRPr="007C0977">
        <w:rPr>
          <w:b/>
          <w:bCs/>
          <w:sz w:val="24"/>
          <w:szCs w:val="24"/>
        </w:rPr>
        <w:t>Fiscal Requisitante do Contrato</w:t>
      </w:r>
      <w:r w:rsidRPr="007C0977">
        <w:rPr>
          <w:sz w:val="24"/>
          <w:szCs w:val="24"/>
        </w:rPr>
        <w:t>: servidor representante da Área Requisitante da Solução, indicado pela autoridade competente dessa área para fiscalizar o contrato do ponto de vista funcional da Solução de Tecnologia da Informação;</w:t>
      </w:r>
    </w:p>
    <w:p w:rsidR="00B26DD2" w:rsidRPr="007C0977" w:rsidRDefault="00B26DD2" w:rsidP="00B26DD2">
      <w:pPr>
        <w:spacing w:after="120"/>
        <w:jc w:val="both"/>
        <w:rPr>
          <w:sz w:val="24"/>
          <w:szCs w:val="24"/>
        </w:rPr>
      </w:pPr>
      <w:r w:rsidRPr="007C0977">
        <w:rPr>
          <w:sz w:val="24"/>
          <w:szCs w:val="24"/>
        </w:rPr>
        <w:t>Os ocupantes de cada uma destas funções serão designados através de portaria publicada pela Superintendência Administrativo-Financeira (SAD) da CVM, posteriormente à assinatura do contrato.</w:t>
      </w:r>
    </w:p>
    <w:p w:rsidR="00B26DD2" w:rsidRPr="007C0977" w:rsidRDefault="00B26DD2" w:rsidP="00B26DD2">
      <w:pPr>
        <w:spacing w:after="120"/>
        <w:jc w:val="both"/>
        <w:rPr>
          <w:sz w:val="24"/>
          <w:szCs w:val="24"/>
        </w:rPr>
      </w:pPr>
      <w:r w:rsidRPr="007C0977">
        <w:rPr>
          <w:b/>
          <w:bCs/>
          <w:sz w:val="24"/>
          <w:szCs w:val="24"/>
        </w:rPr>
        <w:t>7.1.15. Procedimentos para Retenção ou Glosa no Pagamento (IN. 04/2014, Art. 20, Inciso III</w:t>
      </w:r>
      <w:proofErr w:type="gramStart"/>
      <w:r w:rsidRPr="007C0977">
        <w:rPr>
          <w:b/>
          <w:bCs/>
          <w:sz w:val="24"/>
          <w:szCs w:val="24"/>
        </w:rPr>
        <w:t>)</w:t>
      </w:r>
      <w:proofErr w:type="gramEnd"/>
    </w:p>
    <w:p w:rsidR="00B26DD2" w:rsidRPr="007C0977" w:rsidRDefault="00B26DD2" w:rsidP="00855E3C">
      <w:pPr>
        <w:numPr>
          <w:ilvl w:val="0"/>
          <w:numId w:val="57"/>
        </w:numPr>
        <w:spacing w:after="120"/>
        <w:jc w:val="both"/>
        <w:rPr>
          <w:sz w:val="24"/>
          <w:szCs w:val="24"/>
        </w:rPr>
      </w:pPr>
      <w:proofErr w:type="gramStart"/>
      <w:r w:rsidRPr="007C0977">
        <w:rPr>
          <w:sz w:val="24"/>
          <w:szCs w:val="24"/>
        </w:rPr>
        <w:t>não</w:t>
      </w:r>
      <w:proofErr w:type="gramEnd"/>
      <w:r w:rsidRPr="007C0977">
        <w:rPr>
          <w:sz w:val="24"/>
          <w:szCs w:val="24"/>
        </w:rPr>
        <w:t xml:space="preserve"> atingir os valores mínimos aceitáveis fixados nos Critérios de Aceitação, não produzir os resultados ou deixar de executar as atividades contratadas; ou</w:t>
      </w:r>
    </w:p>
    <w:p w:rsidR="00B26DD2" w:rsidRPr="007C0977" w:rsidRDefault="00B26DD2" w:rsidP="00855E3C">
      <w:pPr>
        <w:numPr>
          <w:ilvl w:val="0"/>
          <w:numId w:val="57"/>
        </w:numPr>
        <w:spacing w:after="120"/>
        <w:jc w:val="both"/>
        <w:rPr>
          <w:sz w:val="24"/>
          <w:szCs w:val="24"/>
        </w:rPr>
      </w:pPr>
      <w:proofErr w:type="gramStart"/>
      <w:r w:rsidRPr="007C0977">
        <w:rPr>
          <w:sz w:val="24"/>
          <w:szCs w:val="24"/>
        </w:rPr>
        <w:t>deixar</w:t>
      </w:r>
      <w:proofErr w:type="gramEnd"/>
      <w:r w:rsidRPr="007C0977">
        <w:rPr>
          <w:sz w:val="24"/>
          <w:szCs w:val="24"/>
        </w:rPr>
        <w:t xml:space="preserve"> de utilizar materiais e recursos humanos exigidos para fornecimento da Solução de Tecnologia da Informação, ou utilizá-los com qualidade ou quantidade inferior à demandada.</w:t>
      </w:r>
    </w:p>
    <w:p w:rsidR="00B26DD2" w:rsidRPr="007C0977" w:rsidRDefault="00B26DD2" w:rsidP="00B26DD2">
      <w:pPr>
        <w:spacing w:after="120"/>
        <w:jc w:val="both"/>
        <w:rPr>
          <w:sz w:val="24"/>
          <w:szCs w:val="24"/>
        </w:rPr>
      </w:pPr>
      <w:bookmarkStart w:id="7" w:name="_Ref438634278"/>
      <w:r w:rsidRPr="007C0977">
        <w:rPr>
          <w:b/>
          <w:bCs/>
          <w:sz w:val="24"/>
          <w:szCs w:val="24"/>
        </w:rPr>
        <w:t>7.1.16. Multas e Sanções Administrativas (IN. 04/2014, Art. 20, Inciso IV</w:t>
      </w:r>
      <w:proofErr w:type="gramStart"/>
      <w:r w:rsidRPr="007C0977">
        <w:rPr>
          <w:b/>
          <w:bCs/>
          <w:sz w:val="24"/>
          <w:szCs w:val="24"/>
        </w:rPr>
        <w:t>)</w:t>
      </w:r>
      <w:bookmarkEnd w:id="7"/>
      <w:proofErr w:type="gramEnd"/>
    </w:p>
    <w:p w:rsidR="00B26DD2" w:rsidRPr="007C0977" w:rsidRDefault="00B26DD2" w:rsidP="00855E3C">
      <w:pPr>
        <w:numPr>
          <w:ilvl w:val="0"/>
          <w:numId w:val="58"/>
        </w:numPr>
        <w:spacing w:after="120"/>
        <w:jc w:val="both"/>
        <w:rPr>
          <w:sz w:val="24"/>
          <w:szCs w:val="24"/>
        </w:rPr>
      </w:pPr>
      <w:r w:rsidRPr="007C0977">
        <w:rPr>
          <w:sz w:val="24"/>
          <w:szCs w:val="24"/>
        </w:rPr>
        <w:t>Comete infração administrativa, nos termos da Lei nº 8.666 de 1993 e da Lei nº 10.520 de 2002, a Contratada que:</w:t>
      </w:r>
    </w:p>
    <w:p w:rsidR="00B26DD2" w:rsidRPr="007C0977" w:rsidRDefault="00B26DD2" w:rsidP="00855E3C">
      <w:pPr>
        <w:numPr>
          <w:ilvl w:val="1"/>
          <w:numId w:val="58"/>
        </w:numPr>
        <w:spacing w:after="120"/>
        <w:jc w:val="both"/>
        <w:rPr>
          <w:sz w:val="24"/>
          <w:szCs w:val="24"/>
        </w:rPr>
      </w:pPr>
      <w:proofErr w:type="gramStart"/>
      <w:r w:rsidRPr="007C0977">
        <w:rPr>
          <w:sz w:val="24"/>
          <w:szCs w:val="24"/>
        </w:rPr>
        <w:t>não</w:t>
      </w:r>
      <w:proofErr w:type="gramEnd"/>
      <w:r w:rsidRPr="007C0977">
        <w:rPr>
          <w:sz w:val="24"/>
          <w:szCs w:val="24"/>
        </w:rPr>
        <w:t xml:space="preserve"> executar, total ou parcialmente, qualquer das obrigações assumidas em decorrência da contratação;</w:t>
      </w:r>
    </w:p>
    <w:p w:rsidR="00B26DD2" w:rsidRPr="007C0977" w:rsidRDefault="00B26DD2" w:rsidP="00855E3C">
      <w:pPr>
        <w:numPr>
          <w:ilvl w:val="1"/>
          <w:numId w:val="58"/>
        </w:numPr>
        <w:spacing w:after="120"/>
        <w:jc w:val="both"/>
        <w:rPr>
          <w:sz w:val="24"/>
          <w:szCs w:val="24"/>
        </w:rPr>
      </w:pPr>
      <w:proofErr w:type="gramStart"/>
      <w:r w:rsidRPr="007C0977">
        <w:rPr>
          <w:sz w:val="24"/>
          <w:szCs w:val="24"/>
        </w:rPr>
        <w:t>ensejar</w:t>
      </w:r>
      <w:proofErr w:type="gramEnd"/>
      <w:r w:rsidRPr="007C0977">
        <w:rPr>
          <w:sz w:val="24"/>
          <w:szCs w:val="24"/>
        </w:rPr>
        <w:t xml:space="preserve"> o retardamento da execução do objeto;</w:t>
      </w:r>
    </w:p>
    <w:p w:rsidR="00B26DD2" w:rsidRPr="007C0977" w:rsidRDefault="00B26DD2" w:rsidP="00855E3C">
      <w:pPr>
        <w:numPr>
          <w:ilvl w:val="1"/>
          <w:numId w:val="58"/>
        </w:numPr>
        <w:spacing w:after="120"/>
        <w:jc w:val="both"/>
        <w:rPr>
          <w:sz w:val="24"/>
          <w:szCs w:val="24"/>
        </w:rPr>
      </w:pPr>
      <w:proofErr w:type="gramStart"/>
      <w:r w:rsidRPr="007C0977">
        <w:rPr>
          <w:sz w:val="24"/>
          <w:szCs w:val="24"/>
        </w:rPr>
        <w:t>fraudar</w:t>
      </w:r>
      <w:proofErr w:type="gramEnd"/>
      <w:r w:rsidRPr="007C0977">
        <w:rPr>
          <w:sz w:val="24"/>
          <w:szCs w:val="24"/>
        </w:rPr>
        <w:t xml:space="preserve"> a execução do contrato;</w:t>
      </w:r>
    </w:p>
    <w:p w:rsidR="00B26DD2" w:rsidRPr="007C0977" w:rsidRDefault="00B26DD2" w:rsidP="00855E3C">
      <w:pPr>
        <w:numPr>
          <w:ilvl w:val="1"/>
          <w:numId w:val="58"/>
        </w:numPr>
        <w:spacing w:after="120"/>
        <w:jc w:val="both"/>
        <w:rPr>
          <w:sz w:val="24"/>
          <w:szCs w:val="24"/>
        </w:rPr>
      </w:pPr>
      <w:proofErr w:type="gramStart"/>
      <w:r w:rsidRPr="007C0977">
        <w:rPr>
          <w:sz w:val="24"/>
          <w:szCs w:val="24"/>
        </w:rPr>
        <w:t>comportar</w:t>
      </w:r>
      <w:proofErr w:type="gramEnd"/>
      <w:r w:rsidRPr="007C0977">
        <w:rPr>
          <w:sz w:val="24"/>
          <w:szCs w:val="24"/>
        </w:rPr>
        <w:t>-se de modo inidôneo; cometer fraude fiscal;</w:t>
      </w:r>
    </w:p>
    <w:p w:rsidR="00B26DD2" w:rsidRPr="007C0977" w:rsidRDefault="00B26DD2" w:rsidP="00855E3C">
      <w:pPr>
        <w:numPr>
          <w:ilvl w:val="1"/>
          <w:numId w:val="58"/>
        </w:numPr>
        <w:spacing w:after="120"/>
        <w:jc w:val="both"/>
        <w:rPr>
          <w:sz w:val="24"/>
          <w:szCs w:val="24"/>
        </w:rPr>
      </w:pPr>
      <w:proofErr w:type="gramStart"/>
      <w:r w:rsidRPr="007C0977">
        <w:rPr>
          <w:sz w:val="24"/>
          <w:szCs w:val="24"/>
        </w:rPr>
        <w:t>não</w:t>
      </w:r>
      <w:proofErr w:type="gramEnd"/>
      <w:r w:rsidRPr="007C0977">
        <w:rPr>
          <w:sz w:val="24"/>
          <w:szCs w:val="24"/>
        </w:rPr>
        <w:t xml:space="preserve"> mantiver a proposta.</w:t>
      </w:r>
    </w:p>
    <w:p w:rsidR="00B26DD2" w:rsidRPr="007C0977" w:rsidRDefault="00B26DD2" w:rsidP="00855E3C">
      <w:pPr>
        <w:numPr>
          <w:ilvl w:val="0"/>
          <w:numId w:val="58"/>
        </w:numPr>
        <w:spacing w:after="120"/>
        <w:jc w:val="both"/>
        <w:rPr>
          <w:sz w:val="24"/>
          <w:szCs w:val="24"/>
        </w:rPr>
      </w:pPr>
      <w:r w:rsidRPr="007C0977">
        <w:rPr>
          <w:sz w:val="24"/>
          <w:szCs w:val="24"/>
        </w:rPr>
        <w:t>A CONTRATADA  que cometer qualquer das infrações discriminadas nos subitens acima ficará sujeita, sem prejuízo da responsabilidade civil e criminal, às seguintes sanções:</w:t>
      </w:r>
    </w:p>
    <w:p w:rsidR="00B26DD2" w:rsidRPr="007C0977" w:rsidRDefault="00B26DD2" w:rsidP="00855E3C">
      <w:pPr>
        <w:numPr>
          <w:ilvl w:val="1"/>
          <w:numId w:val="59"/>
        </w:numPr>
        <w:spacing w:after="120"/>
        <w:jc w:val="both"/>
        <w:rPr>
          <w:sz w:val="24"/>
          <w:szCs w:val="24"/>
        </w:rPr>
      </w:pPr>
      <w:r w:rsidRPr="007C0977">
        <w:rPr>
          <w:sz w:val="24"/>
          <w:szCs w:val="24"/>
        </w:rPr>
        <w:t>Advertência;</w:t>
      </w:r>
    </w:p>
    <w:p w:rsidR="00B26DD2" w:rsidRPr="007C0977" w:rsidRDefault="00B26DD2" w:rsidP="00855E3C">
      <w:pPr>
        <w:numPr>
          <w:ilvl w:val="1"/>
          <w:numId w:val="59"/>
        </w:numPr>
        <w:spacing w:after="120"/>
        <w:jc w:val="both"/>
        <w:rPr>
          <w:sz w:val="24"/>
          <w:szCs w:val="24"/>
        </w:rPr>
      </w:pPr>
      <w:r w:rsidRPr="007C0977">
        <w:rPr>
          <w:sz w:val="24"/>
          <w:szCs w:val="24"/>
        </w:rPr>
        <w:t>Multa de:</w:t>
      </w:r>
    </w:p>
    <w:p w:rsidR="00B26DD2" w:rsidRPr="007C0977" w:rsidRDefault="00B26DD2" w:rsidP="00855E3C">
      <w:pPr>
        <w:numPr>
          <w:ilvl w:val="2"/>
          <w:numId w:val="59"/>
        </w:numPr>
        <w:spacing w:after="120"/>
        <w:jc w:val="both"/>
        <w:rPr>
          <w:sz w:val="24"/>
          <w:szCs w:val="24"/>
        </w:rPr>
      </w:pPr>
      <w:r w:rsidRPr="007C0977">
        <w:rPr>
          <w:sz w:val="24"/>
          <w:szCs w:val="24"/>
        </w:rPr>
        <w:t xml:space="preserve">0,5% (meio por cento) por dia devido à inexecução parcial das obrigações assumidas, incidentes sobre o valor devido no mês de ocorrência, limitada a incidência </w:t>
      </w:r>
      <w:proofErr w:type="gramStart"/>
      <w:r w:rsidRPr="007C0977">
        <w:rPr>
          <w:sz w:val="24"/>
          <w:szCs w:val="24"/>
        </w:rPr>
        <w:t>a</w:t>
      </w:r>
      <w:proofErr w:type="gramEnd"/>
      <w:r w:rsidRPr="007C0977">
        <w:rPr>
          <w:sz w:val="24"/>
          <w:szCs w:val="24"/>
        </w:rPr>
        <w:t xml:space="preserve"> 20 dias;</w:t>
      </w:r>
    </w:p>
    <w:p w:rsidR="00B26DD2" w:rsidRPr="007C0977" w:rsidRDefault="00D1042F" w:rsidP="00855E3C">
      <w:pPr>
        <w:numPr>
          <w:ilvl w:val="2"/>
          <w:numId w:val="59"/>
        </w:numPr>
        <w:spacing w:after="120"/>
        <w:jc w:val="both"/>
        <w:rPr>
          <w:sz w:val="24"/>
          <w:szCs w:val="24"/>
        </w:rPr>
      </w:pPr>
      <w:r w:rsidRPr="007C0977">
        <w:rPr>
          <w:sz w:val="24"/>
          <w:szCs w:val="24"/>
        </w:rPr>
        <w:t>10% (dez</w:t>
      </w:r>
      <w:r w:rsidR="00B26DD2" w:rsidRPr="007C0977">
        <w:rPr>
          <w:sz w:val="24"/>
          <w:szCs w:val="24"/>
        </w:rPr>
        <w:t xml:space="preserve"> por cento) sobre o valor devido no mês de ocorrência, no caso de atraso na execução do objeto por período superior a 30 dias;</w:t>
      </w:r>
    </w:p>
    <w:p w:rsidR="00B26DD2" w:rsidRPr="007C0977" w:rsidRDefault="00D1042F" w:rsidP="00855E3C">
      <w:pPr>
        <w:numPr>
          <w:ilvl w:val="2"/>
          <w:numId w:val="59"/>
        </w:numPr>
        <w:spacing w:after="120"/>
        <w:jc w:val="both"/>
        <w:rPr>
          <w:sz w:val="24"/>
          <w:szCs w:val="24"/>
        </w:rPr>
      </w:pPr>
      <w:r w:rsidRPr="007C0977">
        <w:rPr>
          <w:sz w:val="24"/>
          <w:szCs w:val="24"/>
        </w:rPr>
        <w:lastRenderedPageBreak/>
        <w:t>10% (dez</w:t>
      </w:r>
      <w:r w:rsidR="00B26DD2" w:rsidRPr="007C0977">
        <w:rPr>
          <w:sz w:val="24"/>
          <w:szCs w:val="24"/>
        </w:rPr>
        <w:t xml:space="preserve"> por cento) sobre o valor global do contrato, no caso de inexecução total do contrato, caracterizado também pela recusa em assiná-lo;</w:t>
      </w:r>
    </w:p>
    <w:p w:rsidR="00B26DD2" w:rsidRPr="007C0977" w:rsidRDefault="00B26DD2" w:rsidP="00855E3C">
      <w:pPr>
        <w:numPr>
          <w:ilvl w:val="2"/>
          <w:numId w:val="59"/>
        </w:numPr>
        <w:spacing w:after="120"/>
        <w:jc w:val="both"/>
        <w:rPr>
          <w:sz w:val="24"/>
          <w:szCs w:val="24"/>
        </w:rPr>
      </w:pPr>
      <w:r w:rsidRPr="007C0977">
        <w:rPr>
          <w:sz w:val="24"/>
          <w:szCs w:val="24"/>
        </w:rPr>
        <w:t>A aplicação da multa não impede que a CVM rescinda unilateralmente o contrato e aplique as demais sanções previstas neste item;</w:t>
      </w:r>
    </w:p>
    <w:p w:rsidR="00B26DD2" w:rsidRPr="00B26DD2" w:rsidRDefault="00B26DD2" w:rsidP="00855E3C">
      <w:pPr>
        <w:numPr>
          <w:ilvl w:val="2"/>
          <w:numId w:val="59"/>
        </w:numPr>
        <w:spacing w:after="120"/>
        <w:jc w:val="both"/>
        <w:rPr>
          <w:sz w:val="24"/>
          <w:szCs w:val="24"/>
        </w:rPr>
      </w:pPr>
      <w:r w:rsidRPr="007C0977">
        <w:rPr>
          <w:sz w:val="24"/>
          <w:szCs w:val="24"/>
        </w:rPr>
        <w:t>A</w:t>
      </w:r>
      <w:r w:rsidRPr="00B26DD2">
        <w:rPr>
          <w:sz w:val="24"/>
          <w:szCs w:val="24"/>
        </w:rPr>
        <w:t xml:space="preserve"> multa, aplicada após regular processo administrativo, poderá ser descontada da garantia apresentada.</w:t>
      </w:r>
    </w:p>
    <w:p w:rsidR="00B26DD2" w:rsidRPr="00B26DD2" w:rsidRDefault="00B26DD2" w:rsidP="00855E3C">
      <w:pPr>
        <w:numPr>
          <w:ilvl w:val="1"/>
          <w:numId w:val="59"/>
        </w:numPr>
        <w:spacing w:after="120"/>
        <w:jc w:val="both"/>
        <w:rPr>
          <w:sz w:val="24"/>
          <w:szCs w:val="24"/>
        </w:rPr>
      </w:pPr>
      <w:r w:rsidRPr="00B26DD2">
        <w:rPr>
          <w:sz w:val="24"/>
          <w:szCs w:val="24"/>
        </w:rPr>
        <w:t xml:space="preserve">Suspensão temporária de participação em licitação e impedimento de contratar com a Administração, por prazo de até </w:t>
      </w:r>
      <w:proofErr w:type="gramStart"/>
      <w:r w:rsidRPr="00B26DD2">
        <w:rPr>
          <w:sz w:val="24"/>
          <w:szCs w:val="24"/>
        </w:rPr>
        <w:t>2</w:t>
      </w:r>
      <w:proofErr w:type="gramEnd"/>
      <w:r w:rsidRPr="00B26DD2">
        <w:rPr>
          <w:sz w:val="24"/>
          <w:szCs w:val="24"/>
        </w:rPr>
        <w:t xml:space="preserve"> (dois) anos;</w:t>
      </w:r>
    </w:p>
    <w:p w:rsidR="00B26DD2" w:rsidRPr="00B26DD2" w:rsidRDefault="00B26DD2" w:rsidP="00855E3C">
      <w:pPr>
        <w:numPr>
          <w:ilvl w:val="1"/>
          <w:numId w:val="59"/>
        </w:numPr>
        <w:spacing w:after="120"/>
        <w:jc w:val="both"/>
        <w:rPr>
          <w:sz w:val="24"/>
          <w:szCs w:val="24"/>
        </w:rPr>
      </w:pPr>
      <w:r w:rsidRPr="00B26DD2">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depois de decorrido o prazo da suspensão;</w:t>
      </w:r>
    </w:p>
    <w:p w:rsidR="00B26DD2" w:rsidRPr="00B26DD2" w:rsidRDefault="00B26DD2" w:rsidP="00855E3C">
      <w:pPr>
        <w:numPr>
          <w:ilvl w:val="1"/>
          <w:numId w:val="59"/>
        </w:numPr>
        <w:spacing w:after="120"/>
        <w:jc w:val="both"/>
        <w:rPr>
          <w:sz w:val="24"/>
          <w:szCs w:val="24"/>
        </w:rPr>
      </w:pPr>
      <w:r w:rsidRPr="00B26DD2">
        <w:rPr>
          <w:sz w:val="24"/>
          <w:szCs w:val="24"/>
        </w:rPr>
        <w:t>Impedimento de licitar e contratar com a União e ser descredenciado no SICAF, pelo prazo de até 05 (cinco) anos, sem prejuízo das multas previstas em edital e no contrato e das demais cominações legais.</w:t>
      </w:r>
    </w:p>
    <w:p w:rsidR="00B26DD2" w:rsidRPr="00762617" w:rsidRDefault="00B26DD2" w:rsidP="00855E3C">
      <w:pPr>
        <w:numPr>
          <w:ilvl w:val="0"/>
          <w:numId w:val="59"/>
        </w:numPr>
        <w:spacing w:after="120"/>
        <w:jc w:val="both"/>
        <w:rPr>
          <w:sz w:val="24"/>
          <w:szCs w:val="24"/>
        </w:rPr>
      </w:pPr>
      <w:r w:rsidRPr="00762617">
        <w:rPr>
          <w:sz w:val="24"/>
          <w:szCs w:val="24"/>
        </w:rPr>
        <w:t>Será facultada a CONTRATADA a apresentação de defesa prévia no prazo de 05 (cinco) dias, após a notificação, para as penalidades: advertência, multa e suspensão e de 10 (dez) dias para a penalidade declaração de inidoneidade.</w:t>
      </w:r>
    </w:p>
    <w:p w:rsidR="00B26DD2" w:rsidRPr="00762617" w:rsidRDefault="00B26DD2" w:rsidP="00855E3C">
      <w:pPr>
        <w:numPr>
          <w:ilvl w:val="0"/>
          <w:numId w:val="59"/>
        </w:numPr>
        <w:spacing w:after="120"/>
        <w:jc w:val="both"/>
        <w:rPr>
          <w:sz w:val="24"/>
          <w:szCs w:val="24"/>
        </w:rPr>
      </w:pPr>
      <w:r w:rsidRPr="00762617">
        <w:rPr>
          <w:sz w:val="24"/>
          <w:szCs w:val="24"/>
        </w:rPr>
        <w:t>Decorridos 30 (vinte) dias, a contar da assinatura do contrato, sem que a CONTRATADA tenha iniciado a prestação da obrigação assumida, estará caracterizada a inexecução contratual, ensejando a sua rescisão;</w:t>
      </w:r>
    </w:p>
    <w:p w:rsidR="00B26DD2" w:rsidRPr="00B26DD2" w:rsidRDefault="00B26DD2" w:rsidP="00855E3C">
      <w:pPr>
        <w:numPr>
          <w:ilvl w:val="0"/>
          <w:numId w:val="59"/>
        </w:numPr>
        <w:spacing w:after="120"/>
        <w:jc w:val="both"/>
        <w:rPr>
          <w:sz w:val="24"/>
          <w:szCs w:val="24"/>
        </w:rPr>
      </w:pPr>
      <w:r w:rsidRPr="00B26DD2">
        <w:rPr>
          <w:sz w:val="24"/>
          <w:szCs w:val="24"/>
        </w:rPr>
        <w:t>Não serão aplicadas simultaneamente, para a mesma ação ou omissão, sanções e glosas.</w:t>
      </w:r>
    </w:p>
    <w:p w:rsidR="00B26DD2" w:rsidRPr="00B26DD2" w:rsidRDefault="00B26DD2" w:rsidP="00855E3C">
      <w:pPr>
        <w:numPr>
          <w:ilvl w:val="0"/>
          <w:numId w:val="59"/>
        </w:numPr>
        <w:spacing w:after="120"/>
        <w:jc w:val="both"/>
        <w:rPr>
          <w:sz w:val="24"/>
          <w:szCs w:val="24"/>
        </w:rPr>
      </w:pPr>
      <w:r w:rsidRPr="00B26DD2">
        <w:rPr>
          <w:sz w:val="24"/>
          <w:szCs w:val="24"/>
        </w:rPr>
        <w:t>As penalidades serão obrigatoriamente registradas no SICAF, e no caso de suspensão de licitar, o licitante deverá ser descredenciado por igual período, sem prejuízo das multas previstas neste Edital e das demais cominações legais.</w:t>
      </w:r>
    </w:p>
    <w:p w:rsidR="007C0977" w:rsidRDefault="007C0977"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7.1.17. Procedimentos para Emissão da Nota Fiscal e Pagamento (IN. 04/2014, Art. 20, Inciso V</w:t>
      </w:r>
      <w:proofErr w:type="gramStart"/>
      <w:r w:rsidRPr="00B26DD2">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Após avaliação dos níveis de serviço prestados pela CONTRATADA e emissão do Termo de Recebimento Definitivo, a CONTRATADA estará autorizada a emitir nota fiscal para pagamento, conforme descrito no item 7.1.7.</w:t>
      </w:r>
    </w:p>
    <w:p w:rsidR="00B26DD2" w:rsidRPr="007C0977" w:rsidRDefault="00B26DD2" w:rsidP="00B26DD2">
      <w:pPr>
        <w:spacing w:after="120"/>
        <w:jc w:val="both"/>
        <w:rPr>
          <w:sz w:val="24"/>
          <w:szCs w:val="24"/>
        </w:rPr>
      </w:pPr>
      <w:r w:rsidRPr="007C0977">
        <w:rPr>
          <w:b/>
          <w:bCs/>
          <w:sz w:val="24"/>
          <w:szCs w:val="24"/>
        </w:rPr>
        <w:t>7.1.18. Direitos Autorais e Direitos de Propriedade Intelectual (IN. 04/2014, Art. 18, Inciso I, alínea i</w:t>
      </w:r>
      <w:proofErr w:type="gramStart"/>
      <w:r w:rsidRPr="007C0977">
        <w:rPr>
          <w:b/>
          <w:bCs/>
          <w:sz w:val="24"/>
          <w:szCs w:val="24"/>
        </w:rPr>
        <w:t>)</w:t>
      </w:r>
      <w:proofErr w:type="gramEnd"/>
    </w:p>
    <w:p w:rsidR="00B26DD2" w:rsidRPr="00B26DD2" w:rsidRDefault="00B26DD2" w:rsidP="00B26DD2">
      <w:pPr>
        <w:spacing w:after="120"/>
        <w:jc w:val="both"/>
        <w:rPr>
          <w:sz w:val="24"/>
          <w:szCs w:val="24"/>
        </w:rPr>
      </w:pPr>
      <w:r w:rsidRPr="007C0977">
        <w:rPr>
          <w:sz w:val="24"/>
          <w:szCs w:val="24"/>
        </w:rPr>
        <w:lastRenderedPageBreak/>
        <w:t>Os documentos e informações geradas por recursos da CONTRATADA e que se refiram ao ambiente computacional da CVM (ex. Diagramas de rede, procedimentos operacionais) são de propriedade da Autarquia e devem ser disponibilizados à equipe técnica da CVM ao final da prestação dos serviços ou sempre que solicitado.</w:t>
      </w:r>
    </w:p>
    <w:p w:rsidR="00B26DD2"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8. ADEQUAÇÃO ORÇAMENTÁRIA E CRONOGRAMA FÍSICO-FINANCEIRO (IN. 04/2014, Art. 23</w:t>
      </w:r>
      <w:proofErr w:type="gramStart"/>
      <w:r w:rsidRPr="00B26DD2">
        <w:rPr>
          <w:b/>
          <w:bCs/>
          <w:sz w:val="24"/>
          <w:szCs w:val="24"/>
        </w:rPr>
        <w:t>)</w:t>
      </w:r>
      <w:proofErr w:type="gramEnd"/>
    </w:p>
    <w:p w:rsidR="00B26DD2" w:rsidRPr="00B26DD2" w:rsidRDefault="00B26DD2" w:rsidP="00855E3C">
      <w:pPr>
        <w:numPr>
          <w:ilvl w:val="0"/>
          <w:numId w:val="60"/>
        </w:numPr>
        <w:spacing w:after="120"/>
        <w:jc w:val="both"/>
        <w:rPr>
          <w:sz w:val="24"/>
          <w:szCs w:val="24"/>
        </w:rPr>
      </w:pPr>
      <w:r w:rsidRPr="00B26DD2">
        <w:rPr>
          <w:b/>
          <w:bCs/>
          <w:sz w:val="24"/>
          <w:szCs w:val="24"/>
        </w:rPr>
        <w:t>Adequação Orçamentária (IN. 04/2014, Art. 23, Inciso I</w:t>
      </w:r>
      <w:proofErr w:type="gramStart"/>
      <w:r w:rsidRPr="00B26DD2">
        <w:rPr>
          <w:b/>
          <w:bCs/>
          <w:sz w:val="24"/>
          <w:szCs w:val="24"/>
        </w:rPr>
        <w:t>)</w:t>
      </w:r>
      <w:proofErr w:type="gramEnd"/>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9"/>
        <w:gridCol w:w="6894"/>
        <w:gridCol w:w="2212"/>
      </w:tblGrid>
      <w:tr w:rsidR="00B26DD2" w:rsidRPr="00B26DD2" w:rsidTr="00387FD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54243D">
            <w:pPr>
              <w:jc w:val="both"/>
              <w:rPr>
                <w:sz w:val="24"/>
                <w:szCs w:val="24"/>
              </w:rPr>
            </w:pPr>
            <w:r w:rsidRPr="00B26DD2">
              <w:rPr>
                <w:b/>
                <w:bCs/>
                <w:sz w:val="24"/>
                <w:szCs w:val="24"/>
              </w:rPr>
              <w:t>Id</w:t>
            </w:r>
          </w:p>
        </w:tc>
        <w:tc>
          <w:tcPr>
            <w:tcW w:w="3596"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54243D">
            <w:pPr>
              <w:jc w:val="both"/>
              <w:rPr>
                <w:sz w:val="24"/>
                <w:szCs w:val="24"/>
              </w:rPr>
            </w:pPr>
            <w:r w:rsidRPr="00B26DD2">
              <w:rPr>
                <w:b/>
                <w:bCs/>
                <w:sz w:val="24"/>
                <w:szCs w:val="24"/>
              </w:rPr>
              <w:t>Fonte (Programa / Ação)</w:t>
            </w:r>
          </w:p>
        </w:tc>
        <w:tc>
          <w:tcPr>
            <w:tcW w:w="115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54243D">
            <w:pPr>
              <w:jc w:val="both"/>
              <w:rPr>
                <w:sz w:val="24"/>
                <w:szCs w:val="24"/>
              </w:rPr>
            </w:pPr>
            <w:r w:rsidRPr="00B26DD2">
              <w:rPr>
                <w:b/>
                <w:bCs/>
                <w:sz w:val="24"/>
                <w:szCs w:val="24"/>
              </w:rPr>
              <w:t>Valor</w:t>
            </w:r>
            <w:r w:rsidR="008101EE">
              <w:rPr>
                <w:b/>
                <w:bCs/>
                <w:sz w:val="24"/>
                <w:szCs w:val="24"/>
              </w:rPr>
              <w:t xml:space="preserve"> Anual</w:t>
            </w:r>
            <w:r w:rsidRPr="00B26DD2">
              <w:rPr>
                <w:b/>
                <w:bCs/>
                <w:sz w:val="24"/>
                <w:szCs w:val="24"/>
              </w:rPr>
              <w:t xml:space="preserve"> (R$)</w:t>
            </w:r>
          </w:p>
        </w:tc>
      </w:tr>
      <w:tr w:rsidR="00B26DD2" w:rsidRPr="00B26DD2" w:rsidTr="00387FD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54243D">
            <w:pPr>
              <w:jc w:val="both"/>
              <w:rPr>
                <w:sz w:val="24"/>
                <w:szCs w:val="24"/>
              </w:rPr>
            </w:pPr>
            <w:proofErr w:type="gramStart"/>
            <w:r w:rsidRPr="00B26DD2">
              <w:rPr>
                <w:sz w:val="24"/>
                <w:szCs w:val="24"/>
              </w:rPr>
              <w:t>1</w:t>
            </w:r>
            <w:proofErr w:type="gramEnd"/>
          </w:p>
        </w:tc>
        <w:tc>
          <w:tcPr>
            <w:tcW w:w="3596"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8101EE" w:rsidP="0054243D">
            <w:pPr>
              <w:jc w:val="both"/>
              <w:rPr>
                <w:sz w:val="24"/>
                <w:szCs w:val="24"/>
              </w:rPr>
            </w:pPr>
            <w:r>
              <w:rPr>
                <w:sz w:val="24"/>
                <w:szCs w:val="24"/>
              </w:rPr>
              <w:t>LOA 2017</w:t>
            </w:r>
            <w:r w:rsidR="00B26DD2" w:rsidRPr="00B26DD2">
              <w:rPr>
                <w:sz w:val="24"/>
                <w:szCs w:val="24"/>
              </w:rPr>
              <w:t xml:space="preserve">: Programa 2039 </w:t>
            </w:r>
            <w:r w:rsidR="0054243D">
              <w:rPr>
                <w:sz w:val="24"/>
                <w:szCs w:val="24"/>
              </w:rPr>
              <w:t>–</w:t>
            </w:r>
            <w:r w:rsidR="00B26DD2" w:rsidRPr="00B26DD2">
              <w:rPr>
                <w:sz w:val="24"/>
                <w:szCs w:val="24"/>
              </w:rPr>
              <w:t xml:space="preserve"> </w:t>
            </w:r>
            <w:r w:rsidR="0054243D">
              <w:rPr>
                <w:sz w:val="24"/>
                <w:szCs w:val="24"/>
              </w:rPr>
              <w:t>Gestão da Política Econômica, Garantia da Estabilidade do Sistema Financeiro Nacional e Melhoria do Ambiente de Negócio</w:t>
            </w:r>
            <w:r w:rsidR="00B26DD2" w:rsidRPr="00B26DD2">
              <w:rPr>
                <w:sz w:val="24"/>
                <w:szCs w:val="24"/>
              </w:rPr>
              <w:t xml:space="preserve">; Ação 20WU – </w:t>
            </w:r>
            <w:r w:rsidR="0054243D">
              <w:rPr>
                <w:sz w:val="24"/>
                <w:szCs w:val="24"/>
              </w:rPr>
              <w:t>Desenvolvimento do Mercado de Valores Mobiliários</w:t>
            </w:r>
            <w:r w:rsidR="00B26DD2" w:rsidRPr="00B26DD2">
              <w:rPr>
                <w:sz w:val="24"/>
                <w:szCs w:val="24"/>
              </w:rPr>
              <w:t xml:space="preserve">; </w:t>
            </w:r>
            <w:r w:rsidR="0054243D" w:rsidRPr="0054243D">
              <w:rPr>
                <w:sz w:val="24"/>
                <w:szCs w:val="24"/>
              </w:rPr>
              <w:t>Plano Orçamentário: 0002 - Sistema Informatizado da Comissão de Valores Mobiliários</w:t>
            </w:r>
            <w:r w:rsidR="0054243D">
              <w:rPr>
                <w:sz w:val="24"/>
                <w:szCs w:val="24"/>
              </w:rPr>
              <w:t>.</w:t>
            </w:r>
          </w:p>
        </w:tc>
        <w:tc>
          <w:tcPr>
            <w:tcW w:w="115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8101EE" w:rsidP="0054243D">
            <w:pPr>
              <w:jc w:val="both"/>
              <w:rPr>
                <w:sz w:val="24"/>
                <w:szCs w:val="24"/>
              </w:rPr>
            </w:pPr>
            <w:r w:rsidRPr="008101EE">
              <w:rPr>
                <w:b/>
                <w:color w:val="000000"/>
                <w:sz w:val="22"/>
                <w:szCs w:val="22"/>
              </w:rPr>
              <w:t>R$ 27</w:t>
            </w:r>
            <w:r w:rsidR="00A6255B">
              <w:rPr>
                <w:b/>
                <w:color w:val="000000"/>
                <w:sz w:val="22"/>
                <w:szCs w:val="22"/>
              </w:rPr>
              <w:t>2.807,30</w:t>
            </w:r>
          </w:p>
        </w:tc>
      </w:tr>
      <w:tr w:rsidR="00B26DD2" w:rsidRPr="00B26DD2" w:rsidTr="00387FD4">
        <w:trPr>
          <w:tblCellSpacing w:w="0" w:type="dxa"/>
        </w:trPr>
        <w:tc>
          <w:tcPr>
            <w:tcW w:w="3846" w:type="pct"/>
            <w:gridSpan w:val="2"/>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54243D">
            <w:pPr>
              <w:jc w:val="both"/>
              <w:rPr>
                <w:sz w:val="24"/>
                <w:szCs w:val="24"/>
              </w:rPr>
            </w:pPr>
            <w:r w:rsidRPr="00B26DD2">
              <w:rPr>
                <w:b/>
                <w:bCs/>
                <w:sz w:val="24"/>
                <w:szCs w:val="24"/>
              </w:rPr>
              <w:t>TOTAL</w:t>
            </w:r>
          </w:p>
        </w:tc>
        <w:tc>
          <w:tcPr>
            <w:tcW w:w="1154"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8101EE" w:rsidP="0054243D">
            <w:pPr>
              <w:jc w:val="both"/>
              <w:rPr>
                <w:sz w:val="24"/>
                <w:szCs w:val="24"/>
              </w:rPr>
            </w:pPr>
            <w:r w:rsidRPr="008101EE">
              <w:rPr>
                <w:b/>
                <w:color w:val="000000"/>
                <w:sz w:val="22"/>
                <w:szCs w:val="22"/>
              </w:rPr>
              <w:t>R$ 27</w:t>
            </w:r>
            <w:r w:rsidR="00A6255B">
              <w:rPr>
                <w:b/>
                <w:color w:val="000000"/>
                <w:sz w:val="22"/>
                <w:szCs w:val="22"/>
              </w:rPr>
              <w:t>2.807,30</w:t>
            </w:r>
          </w:p>
        </w:tc>
      </w:tr>
    </w:tbl>
    <w:p w:rsidR="00B26DD2" w:rsidRDefault="00B26DD2" w:rsidP="00B26DD2">
      <w:pPr>
        <w:spacing w:after="120"/>
        <w:jc w:val="both"/>
        <w:rPr>
          <w:sz w:val="24"/>
          <w:szCs w:val="24"/>
        </w:rPr>
      </w:pPr>
      <w:r w:rsidRPr="00B26DD2">
        <w:rPr>
          <w:sz w:val="24"/>
          <w:szCs w:val="24"/>
        </w:rPr>
        <w:t> </w:t>
      </w:r>
    </w:p>
    <w:p w:rsidR="0054243D" w:rsidRDefault="0054243D" w:rsidP="00B26DD2">
      <w:pPr>
        <w:spacing w:after="120"/>
        <w:jc w:val="both"/>
        <w:rPr>
          <w:sz w:val="24"/>
          <w:szCs w:val="24"/>
        </w:rPr>
      </w:pPr>
      <w:r>
        <w:rPr>
          <w:b/>
          <w:bCs/>
          <w:color w:val="000000"/>
          <w:sz w:val="23"/>
          <w:szCs w:val="23"/>
        </w:rPr>
        <w:t>GESTÃO DA POLÍTICA ECONÔMICA, GARANTIA DA ESTABILIDADE DO SISTEMA FINANCEIRO NACIONAL E MELHORIA DO AMBIENTE DE NEGÓCIO.</w:t>
      </w:r>
    </w:p>
    <w:p w:rsidR="0054243D" w:rsidRPr="00B26DD2" w:rsidRDefault="0054243D" w:rsidP="00B26DD2">
      <w:pPr>
        <w:spacing w:after="120"/>
        <w:jc w:val="both"/>
        <w:rPr>
          <w:sz w:val="24"/>
          <w:szCs w:val="24"/>
        </w:rPr>
      </w:pPr>
    </w:p>
    <w:p w:rsidR="00B26DD2" w:rsidRPr="00B26DD2" w:rsidRDefault="00B26DD2" w:rsidP="00855E3C">
      <w:pPr>
        <w:numPr>
          <w:ilvl w:val="0"/>
          <w:numId w:val="61"/>
        </w:numPr>
        <w:spacing w:after="120"/>
        <w:jc w:val="both"/>
        <w:rPr>
          <w:sz w:val="24"/>
          <w:szCs w:val="24"/>
        </w:rPr>
      </w:pPr>
      <w:r w:rsidRPr="00B26DD2">
        <w:rPr>
          <w:b/>
          <w:bCs/>
          <w:sz w:val="24"/>
          <w:szCs w:val="24"/>
        </w:rPr>
        <w:t>Cronograma de Execução Físico-Financeiro (IN. 04/2014, Art. 23, Inciso II, alínea a</w:t>
      </w:r>
      <w:proofErr w:type="gramStart"/>
      <w:r w:rsidRPr="00B26DD2">
        <w:rPr>
          <w:b/>
          <w:bCs/>
          <w:sz w:val="24"/>
          <w:szCs w:val="24"/>
        </w:rPr>
        <w:t>)</w:t>
      </w:r>
      <w:proofErr w:type="gramEnd"/>
    </w:p>
    <w:p w:rsidR="00B26DD2" w:rsidRPr="007C0977" w:rsidRDefault="00B26DD2" w:rsidP="00855E3C">
      <w:pPr>
        <w:numPr>
          <w:ilvl w:val="1"/>
          <w:numId w:val="61"/>
        </w:numPr>
        <w:spacing w:after="120"/>
        <w:jc w:val="both"/>
        <w:rPr>
          <w:sz w:val="24"/>
          <w:szCs w:val="24"/>
        </w:rPr>
      </w:pPr>
      <w:r w:rsidRPr="007C0977">
        <w:rPr>
          <w:sz w:val="24"/>
          <w:szCs w:val="24"/>
        </w:rPr>
        <w:t>O repasse das informações à CONTRATADA se dará após a reunião inicial, que deverá ser feita em até 10 dias úteis após a assinatura do contrato.</w:t>
      </w:r>
    </w:p>
    <w:p w:rsidR="00B26DD2" w:rsidRPr="007C0977" w:rsidRDefault="00B26DD2" w:rsidP="00855E3C">
      <w:pPr>
        <w:numPr>
          <w:ilvl w:val="1"/>
          <w:numId w:val="61"/>
        </w:numPr>
        <w:spacing w:after="120"/>
        <w:jc w:val="both"/>
        <w:rPr>
          <w:sz w:val="24"/>
          <w:szCs w:val="24"/>
        </w:rPr>
      </w:pPr>
      <w:r w:rsidRPr="007C0977">
        <w:rPr>
          <w:sz w:val="24"/>
          <w:szCs w:val="24"/>
        </w:rPr>
        <w:t>A instalação dos equipamentos e software para a prestação do serviço deverá ser iniciada em até trinta dias após a assinatura do contrato.</w:t>
      </w:r>
    </w:p>
    <w:p w:rsidR="00B26DD2" w:rsidRPr="007C0977" w:rsidRDefault="00B26DD2" w:rsidP="00855E3C">
      <w:pPr>
        <w:numPr>
          <w:ilvl w:val="1"/>
          <w:numId w:val="61"/>
        </w:numPr>
        <w:spacing w:after="120"/>
        <w:jc w:val="both"/>
        <w:rPr>
          <w:sz w:val="24"/>
          <w:szCs w:val="24"/>
        </w:rPr>
      </w:pPr>
      <w:r w:rsidRPr="007C0977">
        <w:rPr>
          <w:sz w:val="24"/>
          <w:szCs w:val="24"/>
        </w:rPr>
        <w:t>No primeiro mês de contrato, durante a implantação, a taxa fixa será paga proporcionalmente ao número de equipamentos instalados e à disponibilidade destes, até a plena operação do serviço.</w:t>
      </w:r>
    </w:p>
    <w:p w:rsidR="00B26DD2" w:rsidRPr="007C0977" w:rsidRDefault="00B26DD2" w:rsidP="00855E3C">
      <w:pPr>
        <w:numPr>
          <w:ilvl w:val="1"/>
          <w:numId w:val="61"/>
        </w:numPr>
        <w:spacing w:after="120"/>
        <w:jc w:val="both"/>
        <w:rPr>
          <w:sz w:val="24"/>
          <w:szCs w:val="24"/>
        </w:rPr>
      </w:pPr>
      <w:r w:rsidRPr="007C0977">
        <w:rPr>
          <w:sz w:val="24"/>
          <w:szCs w:val="24"/>
        </w:rPr>
        <w:t>Os pagamentos para a prestação do serviço será feita mensalmente, mediante apresentação dos relatórios de serviços, reduzidos das glosas provenientes de falhas na prestação deste pela CONTRATADA.</w:t>
      </w:r>
    </w:p>
    <w:p w:rsidR="00676DBE" w:rsidRDefault="00B26DD2" w:rsidP="00B26DD2">
      <w:pPr>
        <w:spacing w:after="120"/>
        <w:jc w:val="both"/>
        <w:rPr>
          <w:sz w:val="24"/>
          <w:szCs w:val="24"/>
        </w:rPr>
      </w:pPr>
      <w:r w:rsidRPr="00B26DD2">
        <w:rPr>
          <w:sz w:val="24"/>
          <w:szCs w:val="24"/>
        </w:rPr>
        <w:t> </w:t>
      </w:r>
    </w:p>
    <w:p w:rsidR="00676DBE" w:rsidRDefault="00676DBE" w:rsidP="00B26DD2">
      <w:pPr>
        <w:spacing w:after="120"/>
        <w:jc w:val="both"/>
        <w:rPr>
          <w:sz w:val="24"/>
          <w:szCs w:val="24"/>
        </w:rPr>
      </w:pPr>
    </w:p>
    <w:p w:rsidR="00676DBE" w:rsidRDefault="00676DBE" w:rsidP="00B26DD2">
      <w:pPr>
        <w:spacing w:after="120"/>
        <w:jc w:val="both"/>
        <w:rPr>
          <w:sz w:val="24"/>
          <w:szCs w:val="24"/>
        </w:rPr>
      </w:pPr>
    </w:p>
    <w:p w:rsidR="00676DBE" w:rsidRPr="00B26DD2" w:rsidRDefault="00676DBE"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lastRenderedPageBreak/>
        <w:t>9. REGIME DE EXECUÇÃO DO CONTRATO (IN. 04/2014, Art. 24</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b/>
          <w:bCs/>
          <w:sz w:val="24"/>
          <w:szCs w:val="24"/>
        </w:rPr>
        <w:t>9.1. Regime de Execução do contrato:             </w:t>
      </w:r>
      <w:r w:rsidRPr="00B26DD2">
        <w:rPr>
          <w:sz w:val="24"/>
          <w:szCs w:val="24"/>
        </w:rPr>
        <w:t>                       </w:t>
      </w:r>
      <w:r w:rsidRPr="00B26DD2">
        <w:rPr>
          <w:b/>
          <w:bCs/>
          <w:sz w:val="24"/>
          <w:szCs w:val="24"/>
        </w:rPr>
        <w:t> </w:t>
      </w:r>
      <w:r w:rsidRPr="00B26DD2">
        <w:rPr>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21"/>
        <w:gridCol w:w="3701"/>
        <w:gridCol w:w="2143"/>
      </w:tblGrid>
      <w:tr w:rsidR="00B26DD2" w:rsidRPr="00B26DD2" w:rsidTr="00387FD4">
        <w:trPr>
          <w:tblCellSpacing w:w="0" w:type="dxa"/>
        </w:trPr>
        <w:tc>
          <w:tcPr>
            <w:tcW w:w="191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EMPREITADA:</w:t>
            </w:r>
          </w:p>
        </w:tc>
        <w:tc>
          <w:tcPr>
            <w:tcW w:w="1955"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 xml:space="preserve">                          </w:t>
            </w:r>
            <w:r w:rsidRPr="00B26DD2">
              <w:rPr>
                <w:sz w:val="24"/>
                <w:szCs w:val="24"/>
              </w:rPr>
              <w:t xml:space="preserve">Preço Global </w:t>
            </w:r>
            <w:proofErr w:type="gramStart"/>
            <w:r w:rsidRPr="00B26DD2">
              <w:rPr>
                <w:sz w:val="24"/>
                <w:szCs w:val="24"/>
              </w:rPr>
              <w:t xml:space="preserve">( </w:t>
            </w:r>
            <w:proofErr w:type="gramEnd"/>
            <w:r w:rsidRPr="00B26DD2">
              <w:rPr>
                <w:b/>
                <w:bCs/>
                <w:sz w:val="24"/>
                <w:szCs w:val="24"/>
              </w:rPr>
              <w:t>X</w:t>
            </w:r>
            <w:r w:rsidRPr="00B26DD2">
              <w:rPr>
                <w:sz w:val="24"/>
                <w:szCs w:val="24"/>
              </w:rPr>
              <w:t xml:space="preserve"> )</w:t>
            </w:r>
          </w:p>
        </w:tc>
        <w:tc>
          <w:tcPr>
            <w:tcW w:w="1132"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 xml:space="preserve">Preço Unitário </w:t>
            </w:r>
            <w:proofErr w:type="gramStart"/>
            <w:r w:rsidRPr="00B26DD2">
              <w:rPr>
                <w:sz w:val="24"/>
                <w:szCs w:val="24"/>
              </w:rPr>
              <w:t>( </w:t>
            </w:r>
            <w:proofErr w:type="gramEnd"/>
            <w:r w:rsidRPr="00B26DD2">
              <w:rPr>
                <w:sz w:val="24"/>
                <w:szCs w:val="24"/>
              </w:rPr>
              <w:t>  )</w:t>
            </w:r>
          </w:p>
        </w:tc>
      </w:tr>
      <w:tr w:rsidR="00B26DD2" w:rsidRPr="00B26DD2" w:rsidTr="00387FD4">
        <w:trPr>
          <w:tblCellSpacing w:w="0" w:type="dxa"/>
        </w:trPr>
        <w:tc>
          <w:tcPr>
            <w:tcW w:w="1913"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b/>
                <w:bCs/>
                <w:sz w:val="24"/>
                <w:szCs w:val="24"/>
              </w:rPr>
              <w:t>ADJUDICAÇÃO DO OBJETO:</w:t>
            </w:r>
          </w:p>
        </w:tc>
        <w:tc>
          <w:tcPr>
            <w:tcW w:w="1955"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 xml:space="preserve">Por Item </w:t>
            </w:r>
            <w:proofErr w:type="gramStart"/>
            <w:r w:rsidRPr="00B26DD2">
              <w:rPr>
                <w:sz w:val="24"/>
                <w:szCs w:val="24"/>
              </w:rPr>
              <w:t>( </w:t>
            </w:r>
            <w:proofErr w:type="gramEnd"/>
            <w:r w:rsidRPr="00B26DD2">
              <w:rPr>
                <w:sz w:val="24"/>
                <w:szCs w:val="24"/>
              </w:rPr>
              <w:t>  ) </w:t>
            </w:r>
          </w:p>
        </w:tc>
        <w:tc>
          <w:tcPr>
            <w:tcW w:w="1132" w:type="pct"/>
            <w:tcBorders>
              <w:top w:val="outset" w:sz="6" w:space="0" w:color="auto"/>
              <w:left w:val="outset" w:sz="6" w:space="0" w:color="auto"/>
              <w:bottom w:val="outset" w:sz="6" w:space="0" w:color="auto"/>
              <w:right w:val="outset" w:sz="6" w:space="0" w:color="auto"/>
            </w:tcBorders>
            <w:vAlign w:val="center"/>
            <w:hideMark/>
          </w:tcPr>
          <w:p w:rsidR="00B26DD2" w:rsidRPr="00B26DD2" w:rsidRDefault="00B26DD2" w:rsidP="00B26DD2">
            <w:pPr>
              <w:spacing w:after="120"/>
              <w:jc w:val="both"/>
              <w:rPr>
                <w:sz w:val="24"/>
                <w:szCs w:val="24"/>
              </w:rPr>
            </w:pPr>
            <w:r w:rsidRPr="00B26DD2">
              <w:rPr>
                <w:sz w:val="24"/>
                <w:szCs w:val="24"/>
              </w:rPr>
              <w:t xml:space="preserve">Global </w:t>
            </w:r>
            <w:proofErr w:type="gramStart"/>
            <w:r w:rsidRPr="00B26DD2">
              <w:rPr>
                <w:sz w:val="24"/>
                <w:szCs w:val="24"/>
              </w:rPr>
              <w:t xml:space="preserve">( </w:t>
            </w:r>
            <w:proofErr w:type="gramEnd"/>
            <w:r w:rsidRPr="00B26DD2">
              <w:rPr>
                <w:b/>
                <w:bCs/>
                <w:sz w:val="24"/>
                <w:szCs w:val="24"/>
              </w:rPr>
              <w:t>X</w:t>
            </w:r>
            <w:r w:rsidRPr="00B26DD2">
              <w:rPr>
                <w:sz w:val="24"/>
                <w:szCs w:val="24"/>
              </w:rPr>
              <w:t xml:space="preserve"> )</w:t>
            </w:r>
          </w:p>
        </w:tc>
      </w:tr>
    </w:tbl>
    <w:p w:rsidR="00B26DD2" w:rsidRPr="00B26DD2" w:rsidRDefault="00B26DD2" w:rsidP="00B26DD2">
      <w:pPr>
        <w:spacing w:after="120"/>
        <w:jc w:val="both"/>
        <w:rPr>
          <w:sz w:val="24"/>
          <w:szCs w:val="24"/>
        </w:rPr>
      </w:pPr>
      <w:r w:rsidRPr="00B26DD2">
        <w:rPr>
          <w:sz w:val="24"/>
          <w:szCs w:val="24"/>
        </w:rPr>
        <w:t> </w:t>
      </w:r>
    </w:p>
    <w:p w:rsidR="00B26DD2" w:rsidRPr="00B26DD2" w:rsidRDefault="00B26DD2" w:rsidP="00B26DD2">
      <w:pPr>
        <w:spacing w:after="120"/>
        <w:jc w:val="both"/>
        <w:rPr>
          <w:sz w:val="24"/>
          <w:szCs w:val="24"/>
        </w:rPr>
      </w:pPr>
      <w:r w:rsidRPr="00B26DD2">
        <w:rPr>
          <w:b/>
          <w:bCs/>
          <w:sz w:val="24"/>
          <w:szCs w:val="24"/>
        </w:rPr>
        <w:t>10. CRITÉRIOS PARA SELEÇÃO DO FORNECEDOR (IN. 04/2014, Art. 25</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b/>
          <w:bCs/>
          <w:sz w:val="24"/>
          <w:szCs w:val="24"/>
        </w:rPr>
        <w:t>10.1. Proposta de Preço (IN. 04/2014, Art. 14 § 5º</w:t>
      </w:r>
      <w:proofErr w:type="gramStart"/>
      <w:r w:rsidRPr="00B26DD2">
        <w:rPr>
          <w:b/>
          <w:bCs/>
          <w:sz w:val="24"/>
          <w:szCs w:val="24"/>
        </w:rPr>
        <w:t>)</w:t>
      </w:r>
      <w:proofErr w:type="gramEnd"/>
    </w:p>
    <w:p w:rsidR="00B26DD2" w:rsidRPr="00B26DD2" w:rsidRDefault="00B26DD2" w:rsidP="00855E3C">
      <w:pPr>
        <w:numPr>
          <w:ilvl w:val="0"/>
          <w:numId w:val="62"/>
        </w:numPr>
        <w:spacing w:after="120"/>
        <w:jc w:val="both"/>
        <w:rPr>
          <w:sz w:val="24"/>
          <w:szCs w:val="24"/>
        </w:rPr>
      </w:pPr>
      <w:r w:rsidRPr="00B26DD2">
        <w:rPr>
          <w:sz w:val="24"/>
          <w:szCs w:val="24"/>
        </w:rPr>
        <w:t>A CONTRATADA deverá apresentar proposta comercial de acordo com o as regras e a tabela abaixo.</w:t>
      </w:r>
    </w:p>
    <w:p w:rsidR="00B26DD2" w:rsidRPr="00B26DD2" w:rsidRDefault="00B26DD2" w:rsidP="00855E3C">
      <w:pPr>
        <w:numPr>
          <w:ilvl w:val="0"/>
          <w:numId w:val="62"/>
        </w:numPr>
        <w:spacing w:after="120"/>
        <w:jc w:val="both"/>
        <w:rPr>
          <w:sz w:val="24"/>
          <w:szCs w:val="24"/>
        </w:rPr>
      </w:pPr>
      <w:r w:rsidRPr="00B26DD2">
        <w:rPr>
          <w:sz w:val="24"/>
          <w:szCs w:val="24"/>
        </w:rPr>
        <w:t xml:space="preserve">A coluna </w:t>
      </w:r>
      <w:r w:rsidRPr="00B26DD2">
        <w:rPr>
          <w:b/>
          <w:bCs/>
          <w:sz w:val="24"/>
          <w:szCs w:val="24"/>
        </w:rPr>
        <w:t>Valor Mensal</w:t>
      </w:r>
      <w:r w:rsidRPr="00B26DD2">
        <w:rPr>
          <w:sz w:val="24"/>
          <w:szCs w:val="24"/>
        </w:rPr>
        <w:t xml:space="preserve"> de cada item refere-se ao produto entre a quantidade do item pelo seu valor unitário (B), sendo que para os itens </w:t>
      </w:r>
      <w:proofErr w:type="gramStart"/>
      <w:r w:rsidRPr="00B26DD2">
        <w:rPr>
          <w:sz w:val="24"/>
          <w:szCs w:val="24"/>
        </w:rPr>
        <w:t>4</w:t>
      </w:r>
      <w:proofErr w:type="gramEnd"/>
      <w:r w:rsidRPr="00B26DD2">
        <w:rPr>
          <w:sz w:val="24"/>
          <w:szCs w:val="24"/>
        </w:rPr>
        <w:t xml:space="preserve"> e 5, os respectivos valores são o máximo estimado para o mês.</w:t>
      </w:r>
    </w:p>
    <w:p w:rsidR="00B26DD2" w:rsidRPr="00B26DD2" w:rsidRDefault="00B26DD2" w:rsidP="00855E3C">
      <w:pPr>
        <w:numPr>
          <w:ilvl w:val="0"/>
          <w:numId w:val="62"/>
        </w:numPr>
        <w:spacing w:after="120"/>
        <w:jc w:val="both"/>
        <w:rPr>
          <w:sz w:val="24"/>
          <w:szCs w:val="24"/>
        </w:rPr>
      </w:pPr>
      <w:r w:rsidRPr="00B26DD2">
        <w:rPr>
          <w:sz w:val="24"/>
          <w:szCs w:val="24"/>
        </w:rPr>
        <w:t xml:space="preserve">A coluna </w:t>
      </w:r>
      <w:r w:rsidRPr="00B26DD2">
        <w:rPr>
          <w:b/>
          <w:bCs/>
          <w:sz w:val="24"/>
          <w:szCs w:val="24"/>
        </w:rPr>
        <w:t>Valor Anual</w:t>
      </w:r>
      <w:r w:rsidRPr="00B26DD2">
        <w:rPr>
          <w:sz w:val="24"/>
          <w:szCs w:val="24"/>
        </w:rPr>
        <w:t xml:space="preserve"> representa o valor máximo do item multiplicado por doze.</w:t>
      </w:r>
    </w:p>
    <w:p w:rsidR="00B26DD2" w:rsidRPr="00B26DD2" w:rsidRDefault="00B26DD2" w:rsidP="00855E3C">
      <w:pPr>
        <w:numPr>
          <w:ilvl w:val="0"/>
          <w:numId w:val="62"/>
        </w:numPr>
        <w:spacing w:after="120"/>
        <w:jc w:val="both"/>
        <w:rPr>
          <w:sz w:val="24"/>
          <w:szCs w:val="24"/>
        </w:rPr>
      </w:pPr>
      <w:r w:rsidRPr="00B26DD2">
        <w:rPr>
          <w:sz w:val="24"/>
          <w:szCs w:val="24"/>
        </w:rPr>
        <w:t>A Proposta deverá apresentar, ao final da tabela, os</w:t>
      </w:r>
      <w:r w:rsidRPr="00B26DD2">
        <w:rPr>
          <w:b/>
          <w:bCs/>
          <w:sz w:val="24"/>
          <w:szCs w:val="24"/>
        </w:rPr>
        <w:t xml:space="preserve"> valores mensais </w:t>
      </w:r>
      <w:r w:rsidRPr="00B26DD2">
        <w:rPr>
          <w:sz w:val="24"/>
          <w:szCs w:val="24"/>
        </w:rPr>
        <w:t xml:space="preserve">e </w:t>
      </w:r>
      <w:r w:rsidRPr="00B26DD2">
        <w:rPr>
          <w:b/>
          <w:bCs/>
          <w:sz w:val="24"/>
          <w:szCs w:val="24"/>
        </w:rPr>
        <w:t xml:space="preserve">anuais </w:t>
      </w:r>
      <w:r w:rsidRPr="00B26DD2">
        <w:rPr>
          <w:sz w:val="24"/>
          <w:szCs w:val="24"/>
        </w:rPr>
        <w:t>globais de cada item</w:t>
      </w:r>
      <w:r w:rsidRPr="00B26DD2">
        <w:rPr>
          <w:b/>
          <w:bCs/>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
        <w:gridCol w:w="430"/>
        <w:gridCol w:w="2022"/>
        <w:gridCol w:w="2183"/>
        <w:gridCol w:w="1042"/>
        <w:gridCol w:w="1079"/>
        <w:gridCol w:w="1028"/>
        <w:gridCol w:w="1054"/>
      </w:tblGrid>
      <w:tr w:rsidR="00B26DD2" w:rsidRPr="0054243D" w:rsidTr="00387FD4">
        <w:trPr>
          <w:tblCellSpacing w:w="0" w:type="dxa"/>
        </w:trPr>
        <w:tc>
          <w:tcPr>
            <w:tcW w:w="304"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Grupo</w:t>
            </w:r>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Item</w:t>
            </w:r>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Descrição</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Unidade de Medida</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Quantidade (A)</w:t>
            </w:r>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Valor Unitário (R$) (B)</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Valor Mensal (R$) Ci = (A x B)</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rPr>
                <w:b/>
                <w:bCs/>
              </w:rPr>
              <w:t>Valor Anual (R$) Di = (Ci x 12)</w:t>
            </w:r>
          </w:p>
        </w:tc>
      </w:tr>
      <w:tr w:rsidR="00B26DD2" w:rsidRPr="0054243D" w:rsidTr="00387FD4">
        <w:trPr>
          <w:tblCellSpacing w:w="0" w:type="dxa"/>
        </w:trPr>
        <w:tc>
          <w:tcPr>
            <w:tcW w:w="304" w:type="pct"/>
            <w:vMerge w:val="restar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1</w:t>
            </w:r>
            <w:proofErr w:type="gramEnd"/>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1</w:t>
            </w:r>
            <w:proofErr w:type="gramEnd"/>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Serviços em reprodução de documentos A4 em Multifuncional Monocromática</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Impressora (equipamento)</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53</w:t>
            </w:r>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r>
      <w:tr w:rsidR="00B26DD2" w:rsidRPr="0054243D" w:rsidTr="00387FD4">
        <w:trPr>
          <w:tblCellSpacing w:w="0" w:type="dxa"/>
        </w:trPr>
        <w:tc>
          <w:tcPr>
            <w:tcW w:w="304" w:type="pct"/>
            <w:vMerge/>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2</w:t>
            </w:r>
            <w:proofErr w:type="gramEnd"/>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Serviços em reprodução de documentos A4 em Multifuncional Colorida</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Impressora (equipamento)</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4</w:t>
            </w:r>
            <w:proofErr w:type="gramEnd"/>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r>
      <w:tr w:rsidR="00B26DD2" w:rsidRPr="0054243D" w:rsidTr="00387FD4">
        <w:trPr>
          <w:tblCellSpacing w:w="0" w:type="dxa"/>
        </w:trPr>
        <w:tc>
          <w:tcPr>
            <w:tcW w:w="304" w:type="pct"/>
            <w:vMerge/>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3</w:t>
            </w:r>
            <w:proofErr w:type="gramEnd"/>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Serviços em reprodução de documentos A3 em Multifuncional Monocromática</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Impressora (equipamento)</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3</w:t>
            </w:r>
            <w:proofErr w:type="gramEnd"/>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r>
      <w:tr w:rsidR="00B26DD2" w:rsidRPr="0054243D" w:rsidTr="00387FD4">
        <w:trPr>
          <w:tblCellSpacing w:w="0" w:type="dxa"/>
        </w:trPr>
        <w:tc>
          <w:tcPr>
            <w:tcW w:w="304" w:type="pct"/>
            <w:vMerge/>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4</w:t>
            </w:r>
            <w:proofErr w:type="gramEnd"/>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Serviços em reprodução de documentos A4 em Multifuncional Monocromática</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Milheiro (Volume de Impressão/cópia) MONO</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160</w:t>
            </w:r>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r>
      <w:tr w:rsidR="00B26DD2" w:rsidRPr="0054243D" w:rsidTr="00387FD4">
        <w:trPr>
          <w:tblCellSpacing w:w="0" w:type="dxa"/>
        </w:trPr>
        <w:tc>
          <w:tcPr>
            <w:tcW w:w="304" w:type="pct"/>
            <w:vMerge/>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
        </w:tc>
        <w:tc>
          <w:tcPr>
            <w:tcW w:w="218"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5</w:t>
            </w:r>
            <w:proofErr w:type="gramEnd"/>
          </w:p>
        </w:tc>
        <w:tc>
          <w:tcPr>
            <w:tcW w:w="11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Serviços em reprodução de documentos A4 em Multifuncional Colorida</w:t>
            </w:r>
          </w:p>
        </w:tc>
        <w:tc>
          <w:tcPr>
            <w:tcW w:w="1197"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r w:rsidRPr="0054243D">
              <w:t>Milheiro (Volume de Impressão/cópia) COLOR</w:t>
            </w:r>
          </w:p>
        </w:tc>
        <w:tc>
          <w:tcPr>
            <w:tcW w:w="373"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center"/>
            </w:pPr>
            <w:proofErr w:type="gramStart"/>
            <w:r w:rsidRPr="0054243D">
              <w:t>3</w:t>
            </w:r>
            <w:proofErr w:type="gramEnd"/>
          </w:p>
        </w:tc>
        <w:tc>
          <w:tcPr>
            <w:tcW w:w="612"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c>
          <w:tcPr>
            <w:tcW w:w="599" w:type="pct"/>
            <w:tcBorders>
              <w:top w:val="outset" w:sz="6" w:space="0" w:color="auto"/>
              <w:left w:val="outset" w:sz="6" w:space="0" w:color="auto"/>
              <w:bottom w:val="outset" w:sz="6" w:space="0" w:color="auto"/>
              <w:right w:val="outset" w:sz="6" w:space="0" w:color="auto"/>
            </w:tcBorders>
            <w:vAlign w:val="center"/>
            <w:hideMark/>
          </w:tcPr>
          <w:p w:rsidR="00B26DD2" w:rsidRPr="0054243D" w:rsidRDefault="00B26DD2" w:rsidP="00676DBE">
            <w:pPr>
              <w:jc w:val="both"/>
            </w:pPr>
            <w:r w:rsidRPr="0054243D">
              <w:t> </w:t>
            </w:r>
          </w:p>
        </w:tc>
      </w:tr>
    </w:tbl>
    <w:p w:rsidR="00B26DD2" w:rsidRPr="00B26DD2" w:rsidRDefault="00B26DD2" w:rsidP="00B26DD2">
      <w:pPr>
        <w:spacing w:after="120"/>
        <w:jc w:val="both"/>
        <w:rPr>
          <w:sz w:val="24"/>
          <w:szCs w:val="24"/>
        </w:rPr>
      </w:pPr>
      <w:r w:rsidRPr="00B26DD2">
        <w:rPr>
          <w:b/>
          <w:bCs/>
          <w:sz w:val="24"/>
          <w:szCs w:val="24"/>
        </w:rPr>
        <w:t xml:space="preserve">                     TOTAL MENSAL (∑Ci): R$ </w:t>
      </w:r>
      <w:proofErr w:type="gramStart"/>
      <w:r w:rsidRPr="00B26DD2">
        <w:rPr>
          <w:b/>
          <w:bCs/>
          <w:sz w:val="24"/>
          <w:szCs w:val="24"/>
        </w:rPr>
        <w:t>XXX.</w:t>
      </w:r>
      <w:proofErr w:type="gramEnd"/>
      <w:r w:rsidRPr="00B26DD2">
        <w:rPr>
          <w:b/>
          <w:bCs/>
          <w:sz w:val="24"/>
          <w:szCs w:val="24"/>
        </w:rPr>
        <w:t>XXX,XX</w:t>
      </w:r>
    </w:p>
    <w:p w:rsidR="00B26DD2" w:rsidRPr="00B26DD2" w:rsidRDefault="00B26DD2" w:rsidP="00B26DD2">
      <w:pPr>
        <w:spacing w:after="120"/>
        <w:jc w:val="both"/>
        <w:rPr>
          <w:sz w:val="24"/>
          <w:szCs w:val="24"/>
        </w:rPr>
      </w:pPr>
      <w:r w:rsidRPr="00B26DD2">
        <w:rPr>
          <w:b/>
          <w:bCs/>
          <w:sz w:val="24"/>
          <w:szCs w:val="24"/>
        </w:rPr>
        <w:t xml:space="preserve">                     TOTAL ANUAL (∑Di): R$ </w:t>
      </w:r>
      <w:proofErr w:type="gramStart"/>
      <w:r w:rsidRPr="00B26DD2">
        <w:rPr>
          <w:b/>
          <w:bCs/>
          <w:sz w:val="24"/>
          <w:szCs w:val="24"/>
        </w:rPr>
        <w:t>YYY.</w:t>
      </w:r>
      <w:proofErr w:type="gramEnd"/>
      <w:r w:rsidRPr="00B26DD2">
        <w:rPr>
          <w:b/>
          <w:bCs/>
          <w:sz w:val="24"/>
          <w:szCs w:val="24"/>
        </w:rPr>
        <w:t>YYY,YY</w:t>
      </w:r>
    </w:p>
    <w:p w:rsidR="00B26DD2" w:rsidRPr="00B26DD2" w:rsidRDefault="00B26DD2" w:rsidP="00B26DD2">
      <w:pPr>
        <w:spacing w:after="120"/>
        <w:jc w:val="both"/>
        <w:rPr>
          <w:sz w:val="24"/>
          <w:szCs w:val="24"/>
        </w:rPr>
      </w:pPr>
      <w:r w:rsidRPr="00B26DD2">
        <w:rPr>
          <w:sz w:val="24"/>
          <w:szCs w:val="24"/>
        </w:rPr>
        <w:lastRenderedPageBreak/>
        <w:t> </w:t>
      </w:r>
      <w:r w:rsidRPr="00B26DD2">
        <w:rPr>
          <w:b/>
          <w:bCs/>
          <w:sz w:val="24"/>
          <w:szCs w:val="24"/>
        </w:rPr>
        <w:t xml:space="preserve">10.2. Qualificação Técnica </w:t>
      </w:r>
    </w:p>
    <w:p w:rsidR="00B26DD2" w:rsidRPr="00B26DD2" w:rsidRDefault="00B26DD2" w:rsidP="00B26DD2">
      <w:pPr>
        <w:spacing w:after="120"/>
        <w:jc w:val="both"/>
        <w:rPr>
          <w:sz w:val="24"/>
          <w:szCs w:val="24"/>
        </w:rPr>
      </w:pPr>
      <w:r w:rsidRPr="00B26DD2">
        <w:rPr>
          <w:b/>
          <w:bCs/>
          <w:sz w:val="24"/>
          <w:szCs w:val="24"/>
        </w:rPr>
        <w:t>10.2.1. Critérios de Avaliação da Capacidade e Experiência do Fornecedor (IN. 04/2014, Art. 17, Inciso II, alínea f</w:t>
      </w:r>
      <w:proofErr w:type="gramStart"/>
      <w:r w:rsidRPr="00B26DD2">
        <w:rPr>
          <w:b/>
          <w:bCs/>
          <w:sz w:val="24"/>
          <w:szCs w:val="24"/>
        </w:rPr>
        <w:t>)</w:t>
      </w:r>
      <w:proofErr w:type="gramEnd"/>
    </w:p>
    <w:p w:rsidR="00B26DD2" w:rsidRPr="00B26DD2" w:rsidRDefault="00B26DD2" w:rsidP="00855E3C">
      <w:pPr>
        <w:numPr>
          <w:ilvl w:val="0"/>
          <w:numId w:val="63"/>
        </w:numPr>
        <w:spacing w:after="120"/>
        <w:jc w:val="both"/>
        <w:rPr>
          <w:sz w:val="24"/>
          <w:szCs w:val="24"/>
        </w:rPr>
      </w:pPr>
      <w:r w:rsidRPr="00B26DD2">
        <w:rPr>
          <w:sz w:val="24"/>
          <w:szCs w:val="24"/>
        </w:rPr>
        <w:t>Deverá ser fornecido, em nome do licitante provisoriamente classificado em primeiro lugar, e ser expedido por pessoa jurídica de direito público ou privado, comprovação de que a mesma tenha executado serviços de impressão corporativa (outsourcing) compatíveis em quantidade e especificidade com o objeto licitado, demonstrando aptidão para desempenho de atividade pertinente e compatível em características, quantidades e prazos com o objeto deste Pregão;</w:t>
      </w:r>
    </w:p>
    <w:p w:rsidR="00B26DD2" w:rsidRPr="00B26DD2" w:rsidRDefault="00B26DD2" w:rsidP="00855E3C">
      <w:pPr>
        <w:numPr>
          <w:ilvl w:val="0"/>
          <w:numId w:val="63"/>
        </w:numPr>
        <w:spacing w:after="120"/>
        <w:jc w:val="both"/>
        <w:rPr>
          <w:sz w:val="24"/>
          <w:szCs w:val="24"/>
        </w:rPr>
      </w:pPr>
      <w:r w:rsidRPr="00B26DD2">
        <w:rPr>
          <w:sz w:val="24"/>
          <w:szCs w:val="24"/>
        </w:rPr>
        <w:t>Será exigido, para a comprovação de execução de objeto equivalente ao deste Termo de Referência, que a licitante provisoriamente classificado em primeiro lugar apresente documento que ateste o fornecimento de no mínimo 50% (cinquenta por cento) do quantitativo total de equipamentos previstos, conforme detalhado no item 2.3.2 deste Termo de Referência (trinta equipamentos);</w:t>
      </w:r>
    </w:p>
    <w:p w:rsidR="00B26DD2" w:rsidRPr="00B26DD2" w:rsidRDefault="00B26DD2" w:rsidP="00855E3C">
      <w:pPr>
        <w:numPr>
          <w:ilvl w:val="1"/>
          <w:numId w:val="63"/>
        </w:numPr>
        <w:spacing w:after="120"/>
        <w:jc w:val="both"/>
        <w:rPr>
          <w:sz w:val="24"/>
          <w:szCs w:val="24"/>
        </w:rPr>
      </w:pPr>
      <w:r w:rsidRPr="00B26DD2">
        <w:rPr>
          <w:sz w:val="24"/>
          <w:szCs w:val="24"/>
        </w:rPr>
        <w:t>Tal requisito é necessário para comprovar aptidão do licitante no fornecimento do serviço, uma vez que o atendimento dos requisitos, principalmente o que tange o gerenciamento dos equipamentos e o atendimento dos Níveis Mínimos de Serviço, é tão mais simples quanto menor for o número de equipamentos fornecidos.</w:t>
      </w:r>
    </w:p>
    <w:p w:rsidR="00B26DD2" w:rsidRPr="00B26DD2" w:rsidRDefault="00B26DD2" w:rsidP="00855E3C">
      <w:pPr>
        <w:numPr>
          <w:ilvl w:val="1"/>
          <w:numId w:val="63"/>
        </w:numPr>
        <w:spacing w:after="120"/>
        <w:jc w:val="both"/>
        <w:rPr>
          <w:sz w:val="24"/>
          <w:szCs w:val="24"/>
        </w:rPr>
      </w:pPr>
      <w:r w:rsidRPr="00B26DD2">
        <w:rPr>
          <w:sz w:val="24"/>
          <w:szCs w:val="24"/>
        </w:rPr>
        <w:t xml:space="preserve">Adicionalmente, o percentual exigido acima está aderente às orientações do Tribunal de Contas da União, consagrada </w:t>
      </w:r>
      <w:proofErr w:type="gramStart"/>
      <w:r w:rsidRPr="00B26DD2">
        <w:rPr>
          <w:sz w:val="24"/>
          <w:szCs w:val="24"/>
        </w:rPr>
        <w:t>à</w:t>
      </w:r>
      <w:proofErr w:type="gramEnd"/>
      <w:r w:rsidRPr="00B26DD2">
        <w:rPr>
          <w:sz w:val="24"/>
          <w:szCs w:val="24"/>
        </w:rPr>
        <w:t xml:space="preserve"> partir de 2003, consoante Acórdãos 1.284/2003, 1.949/2008, 717/2010, 1.432/2010 e 1.695/2011.</w:t>
      </w:r>
    </w:p>
    <w:p w:rsidR="00B26DD2" w:rsidRPr="00B26DD2" w:rsidRDefault="00B26DD2" w:rsidP="00855E3C">
      <w:pPr>
        <w:numPr>
          <w:ilvl w:val="0"/>
          <w:numId w:val="63"/>
        </w:numPr>
        <w:spacing w:after="120"/>
        <w:jc w:val="both"/>
        <w:rPr>
          <w:sz w:val="24"/>
          <w:szCs w:val="24"/>
        </w:rPr>
      </w:pPr>
      <w:r w:rsidRPr="00B26DD2">
        <w:rPr>
          <w:sz w:val="24"/>
          <w:szCs w:val="24"/>
        </w:rPr>
        <w:t>Será aceito o somatório de atestados para comprovar a capacidade técnico-operacional, desde que reste demonstrada a execução concomitante dos contratos.</w:t>
      </w:r>
    </w:p>
    <w:p w:rsidR="00B26DD2" w:rsidRPr="00B26DD2" w:rsidRDefault="00B26DD2" w:rsidP="00855E3C">
      <w:pPr>
        <w:numPr>
          <w:ilvl w:val="0"/>
          <w:numId w:val="63"/>
        </w:numPr>
        <w:spacing w:after="120"/>
        <w:jc w:val="both"/>
        <w:rPr>
          <w:sz w:val="24"/>
          <w:szCs w:val="24"/>
        </w:rPr>
      </w:pPr>
      <w:r w:rsidRPr="00B26DD2">
        <w:rPr>
          <w:sz w:val="24"/>
          <w:szCs w:val="24"/>
        </w:rPr>
        <w:t>Somente serão aceitos atestados expedidos após a conclusão do contrato ou se decorrido, pelo menos, um ano do início de sua execução, exceto se firmado para ser executado em prazo inferior;</w:t>
      </w:r>
    </w:p>
    <w:p w:rsidR="00B26DD2" w:rsidRPr="00B26DD2" w:rsidRDefault="00B26DD2" w:rsidP="00855E3C">
      <w:pPr>
        <w:numPr>
          <w:ilvl w:val="0"/>
          <w:numId w:val="63"/>
        </w:numPr>
        <w:spacing w:after="120"/>
        <w:jc w:val="both"/>
        <w:rPr>
          <w:sz w:val="24"/>
          <w:szCs w:val="24"/>
        </w:rPr>
      </w:pPr>
      <w:r w:rsidRPr="00B26DD2">
        <w:rPr>
          <w:sz w:val="24"/>
          <w:szCs w:val="24"/>
        </w:rPr>
        <w:t>Ainda, não serão aceitos atestados de venda de equipamentos de impressão, já que o serviço de impressão corporativa (outsourcing) é muito mais complexo e não tem relação com uma simples venda e entrega de equipamentos.</w:t>
      </w:r>
    </w:p>
    <w:p w:rsidR="00B26DD2" w:rsidRPr="00B26DD2" w:rsidRDefault="00B26DD2" w:rsidP="00855E3C">
      <w:pPr>
        <w:numPr>
          <w:ilvl w:val="0"/>
          <w:numId w:val="63"/>
        </w:numPr>
        <w:spacing w:after="120"/>
        <w:jc w:val="both"/>
        <w:rPr>
          <w:sz w:val="24"/>
          <w:szCs w:val="24"/>
        </w:rPr>
      </w:pPr>
      <w:r w:rsidRPr="00B26DD2">
        <w:rPr>
          <w:sz w:val="24"/>
          <w:szCs w:val="24"/>
        </w:rPr>
        <w:t>Os serviços atestados deverão abranger também o fornecimento e gerenciamento centralizado dos serviços por meio de softwares de bilhetagem de volume impresso e monitoramento dos equipamentos, prazos para atendimento e solução de problemas e Níveis Mínimos de Serviço, além do fornecimento de suprimentos (incluindo ou não papel), o que poderá ser comprovado mediante a apresentação de cópia do contrato de prestação de serviços ou de outro documento hábil aceito pelo pregoeiro.</w:t>
      </w:r>
    </w:p>
    <w:p w:rsidR="00B26DD2" w:rsidRPr="00B26DD2" w:rsidRDefault="00B26DD2" w:rsidP="00855E3C">
      <w:pPr>
        <w:numPr>
          <w:ilvl w:val="0"/>
          <w:numId w:val="63"/>
        </w:numPr>
        <w:spacing w:after="120"/>
        <w:jc w:val="both"/>
        <w:rPr>
          <w:sz w:val="24"/>
          <w:szCs w:val="24"/>
        </w:rPr>
      </w:pPr>
      <w:r w:rsidRPr="00B26DD2">
        <w:rPr>
          <w:sz w:val="24"/>
          <w:szCs w:val="24"/>
        </w:rPr>
        <w:t>Deverá ser emitido em papel timbrado e conter:</w:t>
      </w:r>
    </w:p>
    <w:p w:rsidR="00B26DD2" w:rsidRPr="00B26DD2" w:rsidRDefault="00B26DD2" w:rsidP="00855E3C">
      <w:pPr>
        <w:numPr>
          <w:ilvl w:val="1"/>
          <w:numId w:val="64"/>
        </w:numPr>
        <w:spacing w:after="120"/>
        <w:jc w:val="both"/>
        <w:rPr>
          <w:sz w:val="24"/>
          <w:szCs w:val="24"/>
        </w:rPr>
      </w:pPr>
      <w:r w:rsidRPr="00B26DD2">
        <w:rPr>
          <w:sz w:val="24"/>
          <w:szCs w:val="24"/>
        </w:rPr>
        <w:t>Razão Social, CNPJ e Endereço Completo da Empresa Emitente;</w:t>
      </w:r>
    </w:p>
    <w:p w:rsidR="00B26DD2" w:rsidRPr="00B26DD2" w:rsidRDefault="00B26DD2" w:rsidP="00855E3C">
      <w:pPr>
        <w:numPr>
          <w:ilvl w:val="1"/>
          <w:numId w:val="64"/>
        </w:numPr>
        <w:spacing w:after="120"/>
        <w:jc w:val="both"/>
        <w:rPr>
          <w:sz w:val="24"/>
          <w:szCs w:val="24"/>
        </w:rPr>
      </w:pPr>
      <w:r w:rsidRPr="00B26DD2">
        <w:rPr>
          <w:sz w:val="24"/>
          <w:szCs w:val="24"/>
        </w:rPr>
        <w:lastRenderedPageBreak/>
        <w:t>Razão Social e CNPJ da Contratada;</w:t>
      </w:r>
    </w:p>
    <w:p w:rsidR="00B26DD2" w:rsidRPr="00B26DD2" w:rsidRDefault="00B26DD2" w:rsidP="00855E3C">
      <w:pPr>
        <w:numPr>
          <w:ilvl w:val="1"/>
          <w:numId w:val="64"/>
        </w:numPr>
        <w:spacing w:after="120"/>
        <w:jc w:val="both"/>
        <w:rPr>
          <w:sz w:val="24"/>
          <w:szCs w:val="24"/>
        </w:rPr>
      </w:pPr>
      <w:r w:rsidRPr="00B26DD2">
        <w:rPr>
          <w:sz w:val="24"/>
          <w:szCs w:val="24"/>
        </w:rPr>
        <w:t>Número e vigência do contrato</w:t>
      </w:r>
      <w:proofErr w:type="gramStart"/>
      <w:r w:rsidRPr="00B26DD2">
        <w:rPr>
          <w:sz w:val="24"/>
          <w:szCs w:val="24"/>
        </w:rPr>
        <w:t>, se for</w:t>
      </w:r>
      <w:proofErr w:type="gramEnd"/>
      <w:r w:rsidRPr="00B26DD2">
        <w:rPr>
          <w:sz w:val="24"/>
          <w:szCs w:val="24"/>
        </w:rPr>
        <w:t xml:space="preserve"> o caso;</w:t>
      </w:r>
    </w:p>
    <w:p w:rsidR="00B26DD2" w:rsidRPr="00B26DD2" w:rsidRDefault="00B26DD2" w:rsidP="00855E3C">
      <w:pPr>
        <w:numPr>
          <w:ilvl w:val="1"/>
          <w:numId w:val="64"/>
        </w:numPr>
        <w:spacing w:after="120"/>
        <w:jc w:val="both"/>
        <w:rPr>
          <w:sz w:val="24"/>
          <w:szCs w:val="24"/>
        </w:rPr>
      </w:pPr>
      <w:r w:rsidRPr="00B26DD2">
        <w:rPr>
          <w:sz w:val="24"/>
          <w:szCs w:val="24"/>
        </w:rPr>
        <w:t>Objeto do contrato;</w:t>
      </w:r>
    </w:p>
    <w:p w:rsidR="00B26DD2" w:rsidRPr="00B26DD2" w:rsidRDefault="00B26DD2" w:rsidP="00855E3C">
      <w:pPr>
        <w:numPr>
          <w:ilvl w:val="1"/>
          <w:numId w:val="64"/>
        </w:numPr>
        <w:spacing w:after="120"/>
        <w:jc w:val="both"/>
        <w:rPr>
          <w:sz w:val="24"/>
          <w:szCs w:val="24"/>
        </w:rPr>
      </w:pPr>
      <w:r w:rsidRPr="00B26DD2">
        <w:rPr>
          <w:sz w:val="24"/>
          <w:szCs w:val="24"/>
        </w:rPr>
        <w:t>Declaração de que os serviços foram prestados adequadamente, atendendo as expectativas do cliente;</w:t>
      </w:r>
    </w:p>
    <w:p w:rsidR="00B26DD2" w:rsidRPr="00B26DD2" w:rsidRDefault="00B26DD2" w:rsidP="00855E3C">
      <w:pPr>
        <w:numPr>
          <w:ilvl w:val="1"/>
          <w:numId w:val="64"/>
        </w:numPr>
        <w:spacing w:after="120"/>
        <w:jc w:val="both"/>
        <w:rPr>
          <w:sz w:val="24"/>
          <w:szCs w:val="24"/>
        </w:rPr>
      </w:pPr>
      <w:r w:rsidRPr="00B26DD2">
        <w:rPr>
          <w:sz w:val="24"/>
          <w:szCs w:val="24"/>
        </w:rPr>
        <w:t>Local e Data de Emissão;</w:t>
      </w:r>
    </w:p>
    <w:p w:rsidR="00B26DD2" w:rsidRPr="00B26DD2" w:rsidRDefault="00B26DD2" w:rsidP="00855E3C">
      <w:pPr>
        <w:numPr>
          <w:ilvl w:val="1"/>
          <w:numId w:val="64"/>
        </w:numPr>
        <w:spacing w:after="120"/>
        <w:jc w:val="both"/>
        <w:rPr>
          <w:sz w:val="24"/>
          <w:szCs w:val="24"/>
        </w:rPr>
      </w:pPr>
      <w:r w:rsidRPr="00B26DD2">
        <w:rPr>
          <w:sz w:val="24"/>
          <w:szCs w:val="24"/>
        </w:rPr>
        <w:t>Identificação do responsável pela emissão do atestado, com nome completo, cargo e informações de contato (telefone e correio eletrônico);</w:t>
      </w:r>
    </w:p>
    <w:p w:rsidR="00B26DD2" w:rsidRPr="00B26DD2" w:rsidRDefault="00B26DD2" w:rsidP="00855E3C">
      <w:pPr>
        <w:numPr>
          <w:ilvl w:val="1"/>
          <w:numId w:val="64"/>
        </w:numPr>
        <w:spacing w:after="120"/>
        <w:jc w:val="both"/>
        <w:rPr>
          <w:sz w:val="24"/>
          <w:szCs w:val="24"/>
        </w:rPr>
      </w:pPr>
      <w:r w:rsidRPr="00B26DD2">
        <w:rPr>
          <w:sz w:val="24"/>
          <w:szCs w:val="24"/>
        </w:rPr>
        <w:t>Assinatura do responsável pela emissão do atestado;</w:t>
      </w:r>
    </w:p>
    <w:p w:rsidR="00B26DD2" w:rsidRPr="00B26DD2" w:rsidRDefault="00B26DD2" w:rsidP="00855E3C">
      <w:pPr>
        <w:numPr>
          <w:ilvl w:val="0"/>
          <w:numId w:val="64"/>
        </w:numPr>
        <w:spacing w:after="120"/>
        <w:jc w:val="both"/>
        <w:rPr>
          <w:sz w:val="24"/>
          <w:szCs w:val="24"/>
        </w:rPr>
      </w:pPr>
      <w:r w:rsidRPr="00B26DD2">
        <w:rPr>
          <w:sz w:val="24"/>
          <w:szCs w:val="24"/>
        </w:rPr>
        <w:t>No caso de apresentação de atestado de empresas privadas, não serão considerados aqueles apresentados por empresas participantes do mesmo grupo empresarial da contratada. Serão consideradas como de mesmo grupo, empresas controladas pela contratada, ou que tenham pelo menos uma pessoa física ou jurídica que seja sócia da empresa emitente e da contratada.</w:t>
      </w:r>
    </w:p>
    <w:p w:rsidR="00B26DD2" w:rsidRPr="00B26DD2" w:rsidRDefault="00B26DD2" w:rsidP="00B26DD2">
      <w:pPr>
        <w:spacing w:after="120"/>
        <w:jc w:val="both"/>
        <w:rPr>
          <w:sz w:val="24"/>
          <w:szCs w:val="24"/>
        </w:rPr>
      </w:pPr>
      <w:r w:rsidRPr="00B26DD2">
        <w:rPr>
          <w:b/>
          <w:bCs/>
          <w:sz w:val="24"/>
          <w:szCs w:val="24"/>
        </w:rPr>
        <w:t> 10.2.2. Critérios de Avaliação da Qualificação das Equipes Técnicas do Fornecedor (IN. 04/2014, Art. 17, Inciso II, alínea g</w:t>
      </w:r>
      <w:proofErr w:type="gramStart"/>
      <w:r w:rsidRPr="00B26DD2">
        <w:rPr>
          <w:b/>
          <w:bCs/>
          <w:sz w:val="24"/>
          <w:szCs w:val="24"/>
        </w:rPr>
        <w:t>)</w:t>
      </w:r>
      <w:proofErr w:type="gramEnd"/>
    </w:p>
    <w:p w:rsidR="00B26DD2" w:rsidRPr="007C0977" w:rsidRDefault="00B26DD2" w:rsidP="00B26DD2">
      <w:pPr>
        <w:spacing w:after="120"/>
        <w:jc w:val="both"/>
        <w:rPr>
          <w:sz w:val="24"/>
          <w:szCs w:val="24"/>
        </w:rPr>
      </w:pPr>
      <w:r w:rsidRPr="007C0977">
        <w:rPr>
          <w:sz w:val="24"/>
          <w:szCs w:val="24"/>
        </w:rPr>
        <w:t>A equipe técnica responsável pela prestação de serviços deverá ser treinada nos equipamentos e softwares componentes da solução, com comprovação através dos respectivos certificados de participação em treinamento. A lista de profissionais  e os documentos de comprovação deverão ser entregues até trinta dias após a assinatura do contrato, ao fiscal técnico.</w:t>
      </w:r>
    </w:p>
    <w:p w:rsidR="007C0977" w:rsidRDefault="007C0977" w:rsidP="00B26DD2">
      <w:pPr>
        <w:spacing w:after="120"/>
        <w:jc w:val="both"/>
        <w:rPr>
          <w:b/>
          <w:bCs/>
          <w:sz w:val="24"/>
          <w:szCs w:val="24"/>
        </w:rPr>
      </w:pPr>
    </w:p>
    <w:p w:rsidR="00B26DD2" w:rsidRPr="00B26DD2" w:rsidRDefault="00B26DD2" w:rsidP="00B26DD2">
      <w:pPr>
        <w:spacing w:after="120"/>
        <w:jc w:val="both"/>
        <w:rPr>
          <w:sz w:val="24"/>
          <w:szCs w:val="24"/>
        </w:rPr>
      </w:pPr>
      <w:r w:rsidRPr="00B26DD2">
        <w:rPr>
          <w:b/>
          <w:bCs/>
          <w:sz w:val="24"/>
          <w:szCs w:val="24"/>
        </w:rPr>
        <w:t>10.2.3. Critérios de Avaliação das Especificações Técnicas</w:t>
      </w:r>
    </w:p>
    <w:p w:rsidR="00B26DD2" w:rsidRPr="00B26DD2" w:rsidRDefault="00B26DD2" w:rsidP="00855E3C">
      <w:pPr>
        <w:numPr>
          <w:ilvl w:val="0"/>
          <w:numId w:val="65"/>
        </w:numPr>
        <w:spacing w:after="120"/>
        <w:jc w:val="both"/>
        <w:rPr>
          <w:sz w:val="24"/>
          <w:szCs w:val="24"/>
        </w:rPr>
      </w:pPr>
      <w:r w:rsidRPr="00B26DD2">
        <w:rPr>
          <w:sz w:val="24"/>
          <w:szCs w:val="24"/>
        </w:rPr>
        <w:t xml:space="preserve">O licitante provisoriamente classificado em primeiro lugar deverá apresentar, quando solicitado pelo pregoeiro, juntamente com a proposta comercial, os folhetos com as especificações técnicas </w:t>
      </w:r>
      <w:proofErr w:type="gramStart"/>
      <w:r w:rsidRPr="00B26DD2">
        <w:rPr>
          <w:sz w:val="24"/>
          <w:szCs w:val="24"/>
        </w:rPr>
        <w:t>do componentes</w:t>
      </w:r>
      <w:proofErr w:type="gramEnd"/>
      <w:r w:rsidRPr="00B26DD2">
        <w:rPr>
          <w:sz w:val="24"/>
          <w:szCs w:val="24"/>
        </w:rPr>
        <w:t xml:space="preserve"> de hardware e de software componentes da solução ofertada, com vistas à avaliação de aderência destes aos requisitos constantes no ANEXO I - ESPECIFICAÇÕES TÉCNICAS DA SOLUÇÃO DE TI.</w:t>
      </w:r>
    </w:p>
    <w:p w:rsidR="00B26DD2" w:rsidRPr="00B26DD2" w:rsidRDefault="00B26DD2" w:rsidP="00855E3C">
      <w:pPr>
        <w:numPr>
          <w:ilvl w:val="0"/>
          <w:numId w:val="65"/>
        </w:numPr>
        <w:spacing w:after="120"/>
        <w:jc w:val="both"/>
        <w:rPr>
          <w:sz w:val="24"/>
          <w:szCs w:val="24"/>
        </w:rPr>
      </w:pPr>
      <w:r w:rsidRPr="00B26DD2">
        <w:rPr>
          <w:sz w:val="24"/>
          <w:szCs w:val="24"/>
        </w:rPr>
        <w:t>Por ocasião da fase de aceitação, a licitante deverá enviar sua proposta de preços, com as respectivas especificações técnicas do objeto ofertado. Não serão aceitas especificações com os dizeres “conforme o edital” ou “conforme o Termo de Referência do edital”, ou dizeres semelhantes.</w:t>
      </w:r>
    </w:p>
    <w:p w:rsidR="00B26DD2" w:rsidRPr="00B26DD2" w:rsidRDefault="00B26DD2" w:rsidP="00855E3C">
      <w:pPr>
        <w:numPr>
          <w:ilvl w:val="1"/>
          <w:numId w:val="65"/>
        </w:numPr>
        <w:spacing w:after="120"/>
        <w:jc w:val="both"/>
        <w:rPr>
          <w:sz w:val="24"/>
          <w:szCs w:val="24"/>
        </w:rPr>
      </w:pPr>
      <w:r w:rsidRPr="00B26DD2">
        <w:rPr>
          <w:sz w:val="24"/>
          <w:szCs w:val="24"/>
        </w:rPr>
        <w:t>Quando da formulação dos preços, do envio dos lances e da proposta vencedora, deverão as licitantes atentar para a metodologia de cálculo dos valores totais de cada item, detalhada no item 10.1 deste Termo de Referência.</w:t>
      </w:r>
    </w:p>
    <w:p w:rsidR="00B26DD2" w:rsidRPr="00B26DD2" w:rsidRDefault="00B26DD2" w:rsidP="00855E3C">
      <w:pPr>
        <w:numPr>
          <w:ilvl w:val="1"/>
          <w:numId w:val="65"/>
        </w:numPr>
        <w:spacing w:after="120"/>
        <w:jc w:val="both"/>
        <w:rPr>
          <w:sz w:val="24"/>
          <w:szCs w:val="24"/>
        </w:rPr>
      </w:pPr>
      <w:r w:rsidRPr="00B26DD2">
        <w:rPr>
          <w:sz w:val="24"/>
          <w:szCs w:val="24"/>
        </w:rPr>
        <w:t xml:space="preserve">O licitante provisoriamente classificado em primeiro lugar deverá ainda anexar à proposta comercial os catálogos de cada um dos equipamentos ofertados, assim </w:t>
      </w:r>
      <w:r w:rsidRPr="00B26DD2">
        <w:rPr>
          <w:sz w:val="24"/>
          <w:szCs w:val="24"/>
        </w:rPr>
        <w:lastRenderedPageBreak/>
        <w:t>como a indicação do endereço no sítio oficial do fabricante, de modo que possam ser validadas as especificações técnicas exigidas no edital.</w:t>
      </w:r>
    </w:p>
    <w:p w:rsidR="00B26DD2" w:rsidRPr="00B26DD2" w:rsidRDefault="00B26DD2" w:rsidP="00855E3C">
      <w:pPr>
        <w:numPr>
          <w:ilvl w:val="1"/>
          <w:numId w:val="65"/>
        </w:numPr>
        <w:spacing w:after="120"/>
        <w:jc w:val="both"/>
        <w:rPr>
          <w:sz w:val="24"/>
          <w:szCs w:val="24"/>
        </w:rPr>
      </w:pPr>
      <w:r w:rsidRPr="00B26DD2">
        <w:rPr>
          <w:sz w:val="24"/>
          <w:szCs w:val="24"/>
        </w:rPr>
        <w:t>Adicionalmente, deverão ser informados os softwares de monitoramento e bilhetagem que serão fornecidos para a solução.</w:t>
      </w:r>
    </w:p>
    <w:p w:rsidR="00B26DD2" w:rsidRPr="007C0977" w:rsidRDefault="00B26DD2" w:rsidP="00855E3C">
      <w:pPr>
        <w:numPr>
          <w:ilvl w:val="0"/>
          <w:numId w:val="65"/>
        </w:numPr>
        <w:spacing w:after="120"/>
        <w:jc w:val="both"/>
        <w:rPr>
          <w:sz w:val="24"/>
          <w:szCs w:val="24"/>
        </w:rPr>
      </w:pPr>
      <w:r w:rsidRPr="007C0977">
        <w:rPr>
          <w:sz w:val="24"/>
          <w:szCs w:val="24"/>
        </w:rPr>
        <w:t>Na fase de entrega, serão comprovadas as condições  de que os equipamentos são novos, de primeiro uso, não remanufaturados e estão em linha de produção dos fabricantes, da seguinte forma:</w:t>
      </w:r>
    </w:p>
    <w:p w:rsidR="00B26DD2" w:rsidRPr="007C0977" w:rsidRDefault="00B26DD2" w:rsidP="00855E3C">
      <w:pPr>
        <w:numPr>
          <w:ilvl w:val="1"/>
          <w:numId w:val="65"/>
        </w:numPr>
        <w:spacing w:after="120"/>
        <w:jc w:val="both"/>
        <w:rPr>
          <w:sz w:val="24"/>
          <w:szCs w:val="24"/>
        </w:rPr>
      </w:pPr>
      <w:proofErr w:type="gramStart"/>
      <w:r w:rsidRPr="007C0977">
        <w:rPr>
          <w:sz w:val="24"/>
          <w:szCs w:val="24"/>
        </w:rPr>
        <w:t>A critério</w:t>
      </w:r>
      <w:proofErr w:type="gramEnd"/>
      <w:r w:rsidRPr="007C0977">
        <w:rPr>
          <w:sz w:val="24"/>
          <w:szCs w:val="24"/>
        </w:rPr>
        <w:t xml:space="preserve"> da CONTRATANTE, apresentação, pela CONTRATADA, no momento da entrega dos equipamentos, de declaração emitida pelo fabricante dos equipamentos ofertados na proposta comercial de que estes atendem tais condições OU da nota fiscal de compra destes; E</w:t>
      </w:r>
    </w:p>
    <w:p w:rsidR="00B26DD2" w:rsidRPr="007C0977" w:rsidRDefault="00B26DD2" w:rsidP="00855E3C">
      <w:pPr>
        <w:numPr>
          <w:ilvl w:val="1"/>
          <w:numId w:val="65"/>
        </w:numPr>
        <w:spacing w:after="120"/>
        <w:jc w:val="both"/>
        <w:rPr>
          <w:sz w:val="24"/>
          <w:szCs w:val="24"/>
        </w:rPr>
      </w:pPr>
      <w:r w:rsidRPr="007C0977">
        <w:rPr>
          <w:sz w:val="24"/>
          <w:szCs w:val="24"/>
        </w:rPr>
        <w:t xml:space="preserve">Inspeção visual, pela CONTRATANTE, após entrega dos equipamentos pela CONTRATADA nas instalações da CONTRATANTE, através da avaliação das condições físicas da embalagem e seu lacre, presença dos manuais, cabos e demais acessórios que acompanham os equipamentos, bem como da aparência física destes; </w:t>
      </w:r>
      <w:proofErr w:type="gramStart"/>
      <w:r w:rsidRPr="007C0977">
        <w:rPr>
          <w:sz w:val="24"/>
          <w:szCs w:val="24"/>
        </w:rPr>
        <w:t>E</w:t>
      </w:r>
      <w:proofErr w:type="gramEnd"/>
    </w:p>
    <w:p w:rsidR="00B26DD2" w:rsidRPr="007C0977" w:rsidRDefault="00B26DD2" w:rsidP="00855E3C">
      <w:pPr>
        <w:numPr>
          <w:ilvl w:val="1"/>
          <w:numId w:val="65"/>
        </w:numPr>
        <w:spacing w:after="120"/>
        <w:jc w:val="both"/>
        <w:rPr>
          <w:sz w:val="24"/>
          <w:szCs w:val="24"/>
        </w:rPr>
      </w:pPr>
      <w:r w:rsidRPr="007C0977">
        <w:rPr>
          <w:sz w:val="24"/>
          <w:szCs w:val="24"/>
        </w:rPr>
        <w:t>Verificação do contador de páginas impressas de cada equipamento, pela CONTRATANTE, que deverá estar zerado, no momento da instalação.</w:t>
      </w:r>
    </w:p>
    <w:p w:rsidR="00B26DD2" w:rsidRPr="007C0977" w:rsidRDefault="00B26DD2" w:rsidP="00855E3C">
      <w:pPr>
        <w:numPr>
          <w:ilvl w:val="0"/>
          <w:numId w:val="65"/>
        </w:numPr>
        <w:spacing w:after="120"/>
        <w:jc w:val="both"/>
        <w:rPr>
          <w:sz w:val="24"/>
          <w:szCs w:val="24"/>
        </w:rPr>
      </w:pPr>
      <w:r w:rsidRPr="007C0977">
        <w:rPr>
          <w:sz w:val="24"/>
          <w:szCs w:val="24"/>
        </w:rPr>
        <w:t>Ainda na fase de entrega, será verificada a conformidade dos modelos dos equipamentos entregues com aqueles constantes na proposta comercial, cujas especificações técnicas foram avaliadas e aprovadas de acordo com o ANEXO I - ESPECIFICAÇÕES TÉCNICAS DA SOLUÇÃO DE TI, pela CONTRATANTE, durante a fase de aceitação do certame.</w:t>
      </w:r>
    </w:p>
    <w:p w:rsidR="00B26DD2" w:rsidRPr="00B26DD2" w:rsidRDefault="00B26DD2" w:rsidP="00B26DD2">
      <w:pPr>
        <w:spacing w:after="120"/>
        <w:jc w:val="both"/>
        <w:rPr>
          <w:sz w:val="24"/>
          <w:szCs w:val="24"/>
        </w:rPr>
      </w:pPr>
      <w:r w:rsidRPr="00B26DD2">
        <w:rPr>
          <w:b/>
          <w:bCs/>
          <w:sz w:val="24"/>
          <w:szCs w:val="24"/>
        </w:rPr>
        <w:t>10.2.4. Justificativa para Aplicação do Direito de Preferência (Lei Complementar n° 123/06 e Lei n° 8.248/91)</w:t>
      </w:r>
    </w:p>
    <w:p w:rsidR="00C31451" w:rsidRPr="003F7F56" w:rsidRDefault="00C31451" w:rsidP="00C31451">
      <w:pPr>
        <w:tabs>
          <w:tab w:val="left" w:pos="709"/>
        </w:tabs>
        <w:spacing w:after="120"/>
        <w:jc w:val="both"/>
        <w:rPr>
          <w:sz w:val="24"/>
          <w:szCs w:val="24"/>
        </w:rPr>
      </w:pPr>
      <w:r w:rsidRPr="003F7F56">
        <w:rPr>
          <w:sz w:val="24"/>
          <w:szCs w:val="24"/>
        </w:rPr>
        <w:t xml:space="preserve">Não serão aplicadas as regras de Preferência previstas no Decreto n.º 7.174/2010, tendo em vista que o Sistema Eletrônico </w:t>
      </w:r>
      <w:proofErr w:type="spellStart"/>
      <w:r w:rsidRPr="003F7F56">
        <w:rPr>
          <w:sz w:val="24"/>
          <w:szCs w:val="24"/>
        </w:rPr>
        <w:t>Comprasnet</w:t>
      </w:r>
      <w:proofErr w:type="spellEnd"/>
      <w:r w:rsidRPr="003F7F56">
        <w:rPr>
          <w:sz w:val="24"/>
          <w:szCs w:val="24"/>
        </w:rPr>
        <w:t xml:space="preserve"> não permite a aplicação de tal direito para os itens agrupados em Grupo/Lote.</w:t>
      </w:r>
    </w:p>
    <w:p w:rsidR="00B26DD2" w:rsidRPr="00B26DD2" w:rsidRDefault="00B26DD2" w:rsidP="00B26DD2">
      <w:pPr>
        <w:spacing w:after="120"/>
        <w:jc w:val="both"/>
        <w:rPr>
          <w:sz w:val="24"/>
          <w:szCs w:val="24"/>
        </w:rPr>
      </w:pPr>
      <w:r w:rsidRPr="00B26DD2">
        <w:rPr>
          <w:b/>
          <w:bCs/>
          <w:sz w:val="24"/>
          <w:szCs w:val="24"/>
        </w:rPr>
        <w:t>10.2.5. Justificativa para Aplicação do Tratamento Diferenciado a Pequenas e Microempresas (Decreto nº 8.538/2015)</w:t>
      </w:r>
    </w:p>
    <w:p w:rsidR="00B26DD2" w:rsidRPr="00B26DD2" w:rsidRDefault="00B26DD2" w:rsidP="00B26DD2">
      <w:pPr>
        <w:spacing w:after="120"/>
        <w:jc w:val="both"/>
        <w:rPr>
          <w:sz w:val="24"/>
          <w:szCs w:val="24"/>
        </w:rPr>
      </w:pPr>
      <w:r w:rsidRPr="00B26DD2">
        <w:rPr>
          <w:sz w:val="24"/>
          <w:szCs w:val="24"/>
        </w:rPr>
        <w:t> Não se aplica.</w:t>
      </w:r>
    </w:p>
    <w:p w:rsidR="00B26DD2" w:rsidRPr="00B26DD2" w:rsidRDefault="00B26DD2" w:rsidP="00B26DD2">
      <w:pPr>
        <w:spacing w:after="120"/>
        <w:jc w:val="both"/>
        <w:rPr>
          <w:sz w:val="24"/>
          <w:szCs w:val="24"/>
        </w:rPr>
      </w:pPr>
      <w:r w:rsidRPr="00B26DD2">
        <w:rPr>
          <w:b/>
          <w:bCs/>
          <w:sz w:val="24"/>
          <w:szCs w:val="24"/>
        </w:rPr>
        <w:t>10.2.6. Justificativa para Contratação Direta (Lei nº 8.666/</w:t>
      </w:r>
      <w:proofErr w:type="gramStart"/>
      <w:r w:rsidRPr="00B26DD2">
        <w:rPr>
          <w:b/>
          <w:bCs/>
          <w:sz w:val="24"/>
          <w:szCs w:val="24"/>
        </w:rPr>
        <w:t>1993 ,</w:t>
      </w:r>
      <w:proofErr w:type="gramEnd"/>
      <w:r w:rsidRPr="00B26DD2">
        <w:rPr>
          <w:b/>
          <w:bCs/>
          <w:sz w:val="24"/>
          <w:szCs w:val="24"/>
        </w:rPr>
        <w:t xml:space="preserve"> </w:t>
      </w:r>
      <w:proofErr w:type="spellStart"/>
      <w:r w:rsidRPr="00B26DD2">
        <w:rPr>
          <w:b/>
          <w:bCs/>
          <w:sz w:val="24"/>
          <w:szCs w:val="24"/>
        </w:rPr>
        <w:t>Art</w:t>
      </w:r>
      <w:proofErr w:type="spellEnd"/>
      <w:r w:rsidRPr="00B26DD2">
        <w:rPr>
          <w:b/>
          <w:bCs/>
          <w:sz w:val="24"/>
          <w:szCs w:val="24"/>
        </w:rPr>
        <w:t xml:space="preserve"> 17, incisos I e II, </w:t>
      </w:r>
      <w:proofErr w:type="spellStart"/>
      <w:r w:rsidRPr="00B26DD2">
        <w:rPr>
          <w:b/>
          <w:bCs/>
          <w:sz w:val="24"/>
          <w:szCs w:val="24"/>
        </w:rPr>
        <w:t>Art</w:t>
      </w:r>
      <w:proofErr w:type="spellEnd"/>
      <w:r w:rsidRPr="00B26DD2">
        <w:rPr>
          <w:b/>
          <w:bCs/>
          <w:sz w:val="24"/>
          <w:szCs w:val="24"/>
        </w:rPr>
        <w:t xml:space="preserve"> 24 e </w:t>
      </w:r>
      <w:proofErr w:type="spellStart"/>
      <w:r w:rsidRPr="00B26DD2">
        <w:rPr>
          <w:b/>
          <w:bCs/>
          <w:sz w:val="24"/>
          <w:szCs w:val="24"/>
        </w:rPr>
        <w:t>art</w:t>
      </w:r>
      <w:proofErr w:type="spellEnd"/>
      <w:r w:rsidRPr="00B26DD2">
        <w:rPr>
          <w:b/>
          <w:bCs/>
          <w:sz w:val="24"/>
          <w:szCs w:val="24"/>
        </w:rPr>
        <w:t xml:space="preserve"> 25)</w:t>
      </w:r>
    </w:p>
    <w:p w:rsidR="00B26DD2" w:rsidRPr="00B26DD2" w:rsidRDefault="00B26DD2" w:rsidP="00B26DD2">
      <w:pPr>
        <w:spacing w:after="120"/>
        <w:jc w:val="both"/>
        <w:rPr>
          <w:sz w:val="24"/>
          <w:szCs w:val="24"/>
        </w:rPr>
      </w:pPr>
      <w:r w:rsidRPr="00B26DD2">
        <w:rPr>
          <w:sz w:val="24"/>
          <w:szCs w:val="24"/>
        </w:rPr>
        <w:t>Não se aplica.</w:t>
      </w:r>
    </w:p>
    <w:p w:rsidR="00B26DD2" w:rsidRDefault="00B26DD2" w:rsidP="00B26DD2">
      <w:pPr>
        <w:spacing w:after="120"/>
        <w:jc w:val="both"/>
        <w:rPr>
          <w:sz w:val="24"/>
          <w:szCs w:val="24"/>
        </w:rPr>
      </w:pPr>
      <w:r w:rsidRPr="00B26DD2">
        <w:rPr>
          <w:sz w:val="24"/>
          <w:szCs w:val="24"/>
        </w:rPr>
        <w:t> </w:t>
      </w:r>
    </w:p>
    <w:p w:rsidR="00402D2A" w:rsidRDefault="00402D2A" w:rsidP="00B26DD2">
      <w:pPr>
        <w:spacing w:after="120"/>
        <w:jc w:val="both"/>
        <w:rPr>
          <w:sz w:val="24"/>
          <w:szCs w:val="24"/>
        </w:rPr>
      </w:pPr>
    </w:p>
    <w:p w:rsidR="00402D2A" w:rsidRDefault="00402D2A" w:rsidP="00B26DD2">
      <w:pPr>
        <w:spacing w:after="120"/>
        <w:jc w:val="both"/>
        <w:rPr>
          <w:sz w:val="24"/>
          <w:szCs w:val="24"/>
        </w:rPr>
      </w:pPr>
    </w:p>
    <w:p w:rsidR="00B26DD2" w:rsidRPr="00B26DD2" w:rsidRDefault="00B26DD2" w:rsidP="00B26DD2">
      <w:pPr>
        <w:spacing w:after="120"/>
        <w:jc w:val="both"/>
        <w:rPr>
          <w:sz w:val="24"/>
          <w:szCs w:val="24"/>
        </w:rPr>
      </w:pPr>
      <w:r w:rsidRPr="00B26DD2">
        <w:rPr>
          <w:b/>
          <w:bCs/>
          <w:sz w:val="24"/>
          <w:szCs w:val="24"/>
        </w:rPr>
        <w:t>11. APROVAÇÃO DO TERMO DE REFERÊNCIA</w:t>
      </w:r>
    </w:p>
    <w:p w:rsidR="00B26DD2" w:rsidRPr="00B26DD2" w:rsidRDefault="00B26DD2" w:rsidP="00B26DD2">
      <w:pPr>
        <w:spacing w:after="120"/>
        <w:jc w:val="both"/>
        <w:rPr>
          <w:sz w:val="24"/>
          <w:szCs w:val="24"/>
        </w:rPr>
      </w:pPr>
      <w:r w:rsidRPr="00B26DD2">
        <w:rPr>
          <w:b/>
          <w:bCs/>
          <w:sz w:val="24"/>
          <w:szCs w:val="24"/>
        </w:rPr>
        <w:t>11.1. Equipe de Planejamento da Contratação (IN. 04/2014, Art. 14, § 6º</w:t>
      </w:r>
      <w:proofErr w:type="gramStart"/>
      <w:r w:rsidRPr="00B26DD2">
        <w:rPr>
          <w:b/>
          <w:bCs/>
          <w:sz w:val="24"/>
          <w:szCs w:val="24"/>
        </w:rPr>
        <w:t>)</w:t>
      </w:r>
      <w:proofErr w:type="gramEnd"/>
    </w:p>
    <w:p w:rsidR="00B26DD2" w:rsidRPr="00B26DD2" w:rsidRDefault="00B26DD2" w:rsidP="00B26DD2">
      <w:pPr>
        <w:spacing w:after="120"/>
        <w:jc w:val="both"/>
        <w:rPr>
          <w:sz w:val="24"/>
          <w:szCs w:val="24"/>
        </w:rPr>
      </w:pPr>
      <w:r w:rsidRPr="00B26DD2">
        <w:rPr>
          <w:sz w:val="24"/>
          <w:szCs w:val="24"/>
        </w:rPr>
        <w:t>O presente Termo de Referência/Projeto Básico foi elaborado em harmonia com a Instrução Normativa nº 04/2014 – Secretaria de Recursos Logísticos e Tecnologia da Informação do Ministério do Planejamento Orçamento e Gestão, bem como em conformidade com os requisitos técnicos, de negócio e administrativos necessários ao atendimento das necessidades da CVM e, consequentemente, do objeto da contratação.</w:t>
      </w:r>
    </w:p>
    <w:p w:rsidR="00B26DD2" w:rsidRDefault="00B26DD2" w:rsidP="00B26DD2">
      <w:pPr>
        <w:tabs>
          <w:tab w:val="left" w:pos="993"/>
        </w:tabs>
        <w:spacing w:after="120"/>
        <w:jc w:val="center"/>
        <w:rPr>
          <w:b/>
          <w:bCs/>
          <w:sz w:val="24"/>
          <w:szCs w:val="24"/>
          <w:u w:val="single"/>
        </w:rPr>
      </w:pPr>
    </w:p>
    <w:p w:rsidR="00B26DD2" w:rsidRDefault="00B26DD2" w:rsidP="00B26DD2">
      <w:pPr>
        <w:tabs>
          <w:tab w:val="left" w:pos="993"/>
        </w:tabs>
        <w:spacing w:after="120"/>
        <w:jc w:val="center"/>
        <w:rPr>
          <w:b/>
          <w:bCs/>
          <w:sz w:val="24"/>
          <w:szCs w:val="24"/>
          <w:u w:val="single"/>
        </w:rPr>
      </w:pPr>
    </w:p>
    <w:p w:rsidR="00B26DD2" w:rsidRDefault="00B26DD2"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402D2A" w:rsidRDefault="00402D2A" w:rsidP="00B26DD2">
      <w:pPr>
        <w:tabs>
          <w:tab w:val="left" w:pos="993"/>
        </w:tabs>
        <w:spacing w:after="120"/>
        <w:jc w:val="center"/>
        <w:rPr>
          <w:b/>
          <w:bCs/>
          <w:sz w:val="24"/>
          <w:szCs w:val="24"/>
          <w:u w:val="single"/>
        </w:rPr>
      </w:pPr>
    </w:p>
    <w:p w:rsidR="00676DBE" w:rsidRDefault="00676DBE" w:rsidP="00B26DD2">
      <w:pPr>
        <w:tabs>
          <w:tab w:val="left" w:pos="993"/>
        </w:tabs>
        <w:spacing w:after="120"/>
        <w:jc w:val="center"/>
        <w:rPr>
          <w:b/>
          <w:bCs/>
          <w:sz w:val="24"/>
          <w:szCs w:val="24"/>
          <w:u w:val="single"/>
        </w:rPr>
      </w:pPr>
    </w:p>
    <w:p w:rsidR="00B26DD2" w:rsidRPr="009E5155" w:rsidRDefault="009E5155" w:rsidP="00B26DD2">
      <w:pPr>
        <w:tabs>
          <w:tab w:val="left" w:pos="993"/>
        </w:tabs>
        <w:spacing w:after="120"/>
        <w:jc w:val="center"/>
        <w:rPr>
          <w:bCs/>
          <w:sz w:val="24"/>
          <w:szCs w:val="24"/>
          <w:u w:val="single"/>
        </w:rPr>
      </w:pPr>
      <w:r w:rsidRPr="009E5155">
        <w:rPr>
          <w:bCs/>
          <w:sz w:val="24"/>
          <w:szCs w:val="24"/>
          <w:u w:val="single"/>
        </w:rPr>
        <w:lastRenderedPageBreak/>
        <w:t>ANEXO I DO TERMO DE REFERÊNCIA</w:t>
      </w:r>
    </w:p>
    <w:p w:rsidR="009E5155" w:rsidRDefault="009E5155" w:rsidP="00B26DD2">
      <w:pPr>
        <w:tabs>
          <w:tab w:val="left" w:pos="993"/>
        </w:tabs>
        <w:spacing w:after="120"/>
        <w:jc w:val="center"/>
        <w:rPr>
          <w:b/>
          <w:bCs/>
          <w:sz w:val="24"/>
          <w:szCs w:val="24"/>
          <w:u w:val="single"/>
        </w:rPr>
      </w:pPr>
      <w:r>
        <w:rPr>
          <w:b/>
          <w:bCs/>
          <w:sz w:val="24"/>
          <w:szCs w:val="24"/>
          <w:u w:val="single"/>
        </w:rPr>
        <w:t>ESPECIFICAÇÕES TÉCNICAS DA SOLUÇÃO DE TI</w:t>
      </w:r>
    </w:p>
    <w:p w:rsidR="00B600F2" w:rsidRDefault="00B600F2" w:rsidP="00B600F2">
      <w:pPr>
        <w:spacing w:before="100" w:beforeAutospacing="1" w:after="100" w:afterAutospacing="1"/>
        <w:rPr>
          <w:sz w:val="24"/>
          <w:szCs w:val="24"/>
        </w:rPr>
      </w:pPr>
      <w:r w:rsidRPr="00B600F2">
        <w:rPr>
          <w:sz w:val="24"/>
          <w:szCs w:val="24"/>
        </w:rPr>
        <w:t> </w:t>
      </w:r>
    </w:p>
    <w:p w:rsidR="00B600F2" w:rsidRPr="00B600F2" w:rsidRDefault="00B600F2" w:rsidP="00B600F2">
      <w:pPr>
        <w:spacing w:before="100" w:beforeAutospacing="1" w:after="100" w:afterAutospacing="1"/>
        <w:rPr>
          <w:sz w:val="24"/>
          <w:szCs w:val="24"/>
        </w:rPr>
      </w:pPr>
      <w:r w:rsidRPr="00B600F2">
        <w:rPr>
          <w:b/>
          <w:bCs/>
          <w:sz w:val="24"/>
          <w:szCs w:val="24"/>
        </w:rPr>
        <w:t>1. REQUISITOS FUNCIONAIS GLOBAIS DA SOLUÇÃO</w:t>
      </w:r>
    </w:p>
    <w:p w:rsidR="00B600F2" w:rsidRPr="00B600F2" w:rsidRDefault="00B600F2" w:rsidP="00B600F2">
      <w:pPr>
        <w:spacing w:before="100" w:beforeAutospacing="1" w:after="100" w:afterAutospacing="1"/>
        <w:rPr>
          <w:sz w:val="24"/>
          <w:szCs w:val="24"/>
        </w:rPr>
      </w:pPr>
      <w:r w:rsidRPr="00B600F2">
        <w:rPr>
          <w:sz w:val="24"/>
          <w:szCs w:val="24"/>
        </w:rPr>
        <w:t>A solução fornecida deve atender aos seguintes requisitos funcionais globais:</w:t>
      </w:r>
    </w:p>
    <w:p w:rsidR="00B600F2" w:rsidRPr="00B600F2" w:rsidRDefault="00B600F2" w:rsidP="00B600F2">
      <w:pPr>
        <w:numPr>
          <w:ilvl w:val="0"/>
          <w:numId w:val="71"/>
        </w:numPr>
        <w:spacing w:before="100" w:beforeAutospacing="1" w:after="100" w:afterAutospacing="1"/>
        <w:rPr>
          <w:sz w:val="24"/>
          <w:szCs w:val="24"/>
        </w:rPr>
      </w:pPr>
      <w:proofErr w:type="gramStart"/>
      <w:r w:rsidRPr="00B600F2">
        <w:rPr>
          <w:sz w:val="24"/>
          <w:szCs w:val="24"/>
        </w:rPr>
        <w:t>deve</w:t>
      </w:r>
      <w:proofErr w:type="gramEnd"/>
      <w:r w:rsidRPr="00B600F2">
        <w:rPr>
          <w:sz w:val="24"/>
          <w:szCs w:val="24"/>
        </w:rPr>
        <w:t xml:space="preserve"> ser compatível com a plataforma Microsoft</w:t>
      </w:r>
      <w:r w:rsidRPr="00B600F2">
        <w:rPr>
          <w:sz w:val="24"/>
          <w:szCs w:val="24"/>
          <w:vertAlign w:val="superscript"/>
        </w:rPr>
        <w:t>®</w:t>
      </w:r>
      <w:r w:rsidRPr="00B600F2">
        <w:rPr>
          <w:sz w:val="24"/>
          <w:szCs w:val="24"/>
        </w:rPr>
        <w:t xml:space="preserve"> </w:t>
      </w:r>
      <w:proofErr w:type="spellStart"/>
      <w:r w:rsidRPr="00B600F2">
        <w:rPr>
          <w:sz w:val="24"/>
          <w:szCs w:val="24"/>
        </w:rPr>
        <w:t>Active</w:t>
      </w:r>
      <w:proofErr w:type="spellEnd"/>
      <w:r w:rsidRPr="00B600F2">
        <w:rPr>
          <w:sz w:val="24"/>
          <w:szCs w:val="24"/>
        </w:rPr>
        <w:t xml:space="preserve"> </w:t>
      </w:r>
      <w:proofErr w:type="spellStart"/>
      <w:r w:rsidRPr="00B600F2">
        <w:rPr>
          <w:sz w:val="24"/>
          <w:szCs w:val="24"/>
        </w:rPr>
        <w:t>Diretory</w:t>
      </w:r>
      <w:proofErr w:type="spellEnd"/>
      <w:r w:rsidRPr="00B600F2">
        <w:rPr>
          <w:sz w:val="24"/>
          <w:szCs w:val="24"/>
        </w:rPr>
        <w:t>, permitindo que todos os sistemas utilizem esse diretório, seja para autenticação, monitoramento, bilhetagem e contabilização;</w:t>
      </w:r>
    </w:p>
    <w:p w:rsidR="00B600F2" w:rsidRPr="00B600F2" w:rsidRDefault="00B600F2" w:rsidP="00B600F2">
      <w:pPr>
        <w:numPr>
          <w:ilvl w:val="0"/>
          <w:numId w:val="71"/>
        </w:numPr>
        <w:spacing w:before="100" w:beforeAutospacing="1" w:after="100" w:afterAutospacing="1"/>
        <w:rPr>
          <w:sz w:val="24"/>
          <w:szCs w:val="24"/>
        </w:rPr>
      </w:pPr>
      <w:proofErr w:type="gramStart"/>
      <w:r w:rsidRPr="00B600F2">
        <w:rPr>
          <w:sz w:val="24"/>
          <w:szCs w:val="24"/>
        </w:rPr>
        <w:t>deve</w:t>
      </w:r>
      <w:proofErr w:type="gramEnd"/>
      <w:r w:rsidRPr="00B600F2">
        <w:rPr>
          <w:sz w:val="24"/>
          <w:szCs w:val="24"/>
        </w:rPr>
        <w:t xml:space="preserve"> possuir o recurso de impressão do tipo “siga-me” e “confidencial”, permitindo que o usuário retire a sua impressão a partir de qualquer equipamento e somente após a digitação de suas credenciais de acesso à Rede Microsoft ou, a critério do usuário, utilizando um código “PIN”;</w:t>
      </w:r>
    </w:p>
    <w:p w:rsidR="00B600F2" w:rsidRPr="00B600F2" w:rsidRDefault="00B600F2" w:rsidP="00B600F2">
      <w:pPr>
        <w:numPr>
          <w:ilvl w:val="0"/>
          <w:numId w:val="71"/>
        </w:numPr>
        <w:spacing w:before="100" w:beforeAutospacing="1" w:after="100" w:afterAutospacing="1"/>
        <w:rPr>
          <w:sz w:val="24"/>
          <w:szCs w:val="24"/>
        </w:rPr>
      </w:pPr>
      <w:proofErr w:type="gramStart"/>
      <w:r w:rsidRPr="00B600F2">
        <w:rPr>
          <w:sz w:val="24"/>
          <w:szCs w:val="24"/>
        </w:rPr>
        <w:t>deve</w:t>
      </w:r>
      <w:proofErr w:type="gramEnd"/>
      <w:r w:rsidRPr="00B600F2">
        <w:rPr>
          <w:sz w:val="24"/>
          <w:szCs w:val="24"/>
        </w:rPr>
        <w:t xml:space="preserve"> fornecer mecanismo que permita ao usuário redefinir ou solicitar redefinição do seu “PIN”, em caso de esquecimento;</w:t>
      </w:r>
    </w:p>
    <w:p w:rsidR="00B600F2" w:rsidRPr="00B600F2" w:rsidRDefault="00B600F2" w:rsidP="00B600F2">
      <w:pPr>
        <w:numPr>
          <w:ilvl w:val="0"/>
          <w:numId w:val="71"/>
        </w:numPr>
        <w:spacing w:before="100" w:beforeAutospacing="1" w:after="100" w:afterAutospacing="1"/>
        <w:rPr>
          <w:sz w:val="24"/>
          <w:szCs w:val="24"/>
        </w:rPr>
      </w:pPr>
      <w:r w:rsidRPr="00B600F2">
        <w:rPr>
          <w:sz w:val="24"/>
          <w:szCs w:val="24"/>
        </w:rPr>
        <w:t xml:space="preserve">As interfaces do usuário com o(s) sistema(s) de apoio à solução devem ser padrão </w:t>
      </w:r>
      <w:r w:rsidRPr="00B600F2">
        <w:rPr>
          <w:i/>
          <w:iCs/>
          <w:sz w:val="24"/>
          <w:szCs w:val="24"/>
        </w:rPr>
        <w:t>web</w:t>
      </w:r>
      <w:r w:rsidRPr="00B600F2">
        <w:rPr>
          <w:sz w:val="24"/>
          <w:szCs w:val="24"/>
        </w:rPr>
        <w:t>;</w:t>
      </w:r>
    </w:p>
    <w:p w:rsidR="00B600F2" w:rsidRPr="00B600F2" w:rsidRDefault="00B600F2" w:rsidP="00B600F2">
      <w:pPr>
        <w:numPr>
          <w:ilvl w:val="0"/>
          <w:numId w:val="71"/>
        </w:numPr>
        <w:spacing w:before="100" w:beforeAutospacing="1" w:after="100" w:afterAutospacing="1"/>
        <w:rPr>
          <w:sz w:val="24"/>
          <w:szCs w:val="24"/>
        </w:rPr>
      </w:pPr>
      <w:r w:rsidRPr="00B600F2">
        <w:rPr>
          <w:sz w:val="24"/>
          <w:szCs w:val="24"/>
        </w:rPr>
        <w:t>Deve fornecer uma interface de gestão global, do tipo “painel de controle (</w:t>
      </w:r>
      <w:proofErr w:type="spellStart"/>
      <w:r w:rsidRPr="00B600F2">
        <w:rPr>
          <w:i/>
          <w:iCs/>
          <w:sz w:val="24"/>
          <w:szCs w:val="24"/>
        </w:rPr>
        <w:t>dashboard</w:t>
      </w:r>
      <w:proofErr w:type="spellEnd"/>
      <w:r w:rsidRPr="00B600F2">
        <w:rPr>
          <w:sz w:val="24"/>
          <w:szCs w:val="24"/>
        </w:rPr>
        <w:t>)”, configurável, que permita a visualização global, em tempo real, de eventos relacionados ao serviço, como, consumo, faturamento estimado, alertas sobre equipamentos etc.;</w:t>
      </w:r>
    </w:p>
    <w:p w:rsidR="00B600F2" w:rsidRPr="00B600F2" w:rsidRDefault="00B600F2" w:rsidP="00B600F2">
      <w:pPr>
        <w:numPr>
          <w:ilvl w:val="0"/>
          <w:numId w:val="71"/>
        </w:numPr>
        <w:spacing w:before="100" w:beforeAutospacing="1" w:after="100" w:afterAutospacing="1"/>
        <w:rPr>
          <w:sz w:val="24"/>
          <w:szCs w:val="24"/>
        </w:rPr>
      </w:pPr>
      <w:r w:rsidRPr="00B600F2">
        <w:rPr>
          <w:sz w:val="24"/>
          <w:szCs w:val="24"/>
        </w:rPr>
        <w:t>Caso haja necessidade de recursos de hardware e sistema operacional para instalação da solução que contempla a as funcionalidades de gerenciamento, monitoramento, bilhetagem e contabilização nas instalações da CONTRATANTE, tais recursos serão providos pela CONTRATANTE;</w:t>
      </w:r>
    </w:p>
    <w:p w:rsidR="00B600F2" w:rsidRPr="00B600F2" w:rsidRDefault="00B600F2" w:rsidP="00B600F2">
      <w:pPr>
        <w:numPr>
          <w:ilvl w:val="0"/>
          <w:numId w:val="71"/>
        </w:numPr>
        <w:spacing w:before="100" w:beforeAutospacing="1" w:after="100" w:afterAutospacing="1"/>
        <w:rPr>
          <w:sz w:val="24"/>
          <w:szCs w:val="24"/>
        </w:rPr>
      </w:pPr>
      <w:r w:rsidRPr="00B600F2">
        <w:rPr>
          <w:sz w:val="24"/>
          <w:szCs w:val="24"/>
        </w:rPr>
        <w:t xml:space="preserve">A solução de TI deve permitir que qualquer usuário  imprima a partir de estações com sistemas operacionais Windows XP, Windows </w:t>
      </w:r>
      <w:proofErr w:type="gramStart"/>
      <w:r w:rsidRPr="00B600F2">
        <w:rPr>
          <w:sz w:val="24"/>
          <w:szCs w:val="24"/>
        </w:rPr>
        <w:t>7</w:t>
      </w:r>
      <w:proofErr w:type="gramEnd"/>
      <w:r w:rsidRPr="00B600F2">
        <w:rPr>
          <w:sz w:val="24"/>
          <w:szCs w:val="24"/>
        </w:rPr>
        <w:t xml:space="preserve"> e superiores.</w:t>
      </w:r>
    </w:p>
    <w:p w:rsidR="00B600F2" w:rsidRPr="00B600F2" w:rsidRDefault="00B600F2" w:rsidP="00B600F2">
      <w:pPr>
        <w:spacing w:before="100" w:beforeAutospacing="1" w:after="100" w:afterAutospacing="1"/>
        <w:rPr>
          <w:sz w:val="24"/>
          <w:szCs w:val="24"/>
        </w:rPr>
      </w:pPr>
      <w:r w:rsidRPr="00B600F2">
        <w:rPr>
          <w:sz w:val="24"/>
          <w:szCs w:val="24"/>
        </w:rPr>
        <w:t> </w:t>
      </w:r>
    </w:p>
    <w:p w:rsidR="00B600F2" w:rsidRPr="00B600F2" w:rsidRDefault="00B600F2" w:rsidP="00B600F2">
      <w:pPr>
        <w:spacing w:before="100" w:beforeAutospacing="1" w:after="100" w:afterAutospacing="1"/>
        <w:rPr>
          <w:sz w:val="24"/>
          <w:szCs w:val="24"/>
        </w:rPr>
      </w:pPr>
      <w:r w:rsidRPr="00B600F2">
        <w:rPr>
          <w:b/>
          <w:bCs/>
          <w:sz w:val="24"/>
          <w:szCs w:val="24"/>
        </w:rPr>
        <w:t>2. EQUIPAMENTOS</w:t>
      </w:r>
    </w:p>
    <w:p w:rsidR="00B600F2" w:rsidRPr="00B600F2" w:rsidRDefault="00B600F2" w:rsidP="00B600F2">
      <w:pPr>
        <w:spacing w:before="100" w:beforeAutospacing="1" w:after="100" w:afterAutospacing="1"/>
        <w:rPr>
          <w:sz w:val="24"/>
          <w:szCs w:val="24"/>
        </w:rPr>
      </w:pPr>
      <w:r w:rsidRPr="00B600F2">
        <w:rPr>
          <w:sz w:val="24"/>
          <w:szCs w:val="24"/>
        </w:rPr>
        <w:t>Os equipamentos devem ser novos, de primeiro uso, não remanufaturados e estarem em linha de produção dos fabricantes, entregues acondicionados em caixa lacrada original do produto, com os acessórios e cabos necessários ao seu funcionamento e os respectivos manuais.</w:t>
      </w:r>
    </w:p>
    <w:p w:rsidR="00B600F2" w:rsidRPr="00B600F2" w:rsidRDefault="00B600F2" w:rsidP="00B600F2">
      <w:pPr>
        <w:spacing w:before="100" w:beforeAutospacing="1" w:after="100" w:afterAutospacing="1"/>
        <w:rPr>
          <w:sz w:val="24"/>
          <w:szCs w:val="24"/>
        </w:rPr>
      </w:pPr>
      <w:r w:rsidRPr="00B600F2">
        <w:rPr>
          <w:sz w:val="24"/>
          <w:szCs w:val="24"/>
        </w:rPr>
        <w:t>Para cada item, deverão ser fornecidos equipamentos do mesmo fabricante e modelo, sendo admitido fabricante distinto entre os itens.</w:t>
      </w:r>
    </w:p>
    <w:p w:rsidR="00B600F2" w:rsidRPr="00B600F2" w:rsidRDefault="00B600F2" w:rsidP="00B600F2">
      <w:pPr>
        <w:spacing w:before="100" w:beforeAutospacing="1" w:after="100" w:afterAutospacing="1"/>
        <w:rPr>
          <w:sz w:val="24"/>
          <w:szCs w:val="24"/>
        </w:rPr>
      </w:pPr>
      <w:r w:rsidRPr="00B600F2">
        <w:rPr>
          <w:sz w:val="24"/>
          <w:szCs w:val="24"/>
        </w:rPr>
        <w:t>Todos os equipamentos devem seguir o padrão de tomadas NBR-14136.</w:t>
      </w:r>
    </w:p>
    <w:p w:rsidR="00B600F2" w:rsidRPr="00B600F2" w:rsidRDefault="00B600F2" w:rsidP="00B600F2">
      <w:pPr>
        <w:spacing w:before="100" w:beforeAutospacing="1" w:after="100" w:afterAutospacing="1"/>
        <w:rPr>
          <w:sz w:val="24"/>
          <w:szCs w:val="24"/>
        </w:rPr>
      </w:pPr>
      <w:r w:rsidRPr="00B600F2">
        <w:rPr>
          <w:sz w:val="24"/>
          <w:szCs w:val="24"/>
        </w:rPr>
        <w:lastRenderedPageBreak/>
        <w:t xml:space="preserve">Todos os equipamentos devem possuir a qualificação </w:t>
      </w:r>
      <w:proofErr w:type="spellStart"/>
      <w:r w:rsidRPr="00B600F2">
        <w:rPr>
          <w:sz w:val="24"/>
          <w:szCs w:val="24"/>
        </w:rPr>
        <w:t>Energy</w:t>
      </w:r>
      <w:proofErr w:type="spellEnd"/>
      <w:r w:rsidRPr="00B600F2">
        <w:rPr>
          <w:sz w:val="24"/>
          <w:szCs w:val="24"/>
        </w:rPr>
        <w:t xml:space="preserve"> Star</w:t>
      </w:r>
      <w:r w:rsidRPr="00B600F2">
        <w:rPr>
          <w:rFonts w:ascii="MS Mincho" w:eastAsia="MS Mincho" w:hAnsi="MS Mincho" w:cs="MS Mincho" w:hint="eastAsia"/>
          <w:sz w:val="24"/>
          <w:szCs w:val="24"/>
          <w:vertAlign w:val="superscript"/>
        </w:rPr>
        <w:t>Ⓡ</w:t>
      </w:r>
      <w:r w:rsidRPr="00B600F2">
        <w:rPr>
          <w:sz w:val="24"/>
          <w:szCs w:val="24"/>
        </w:rPr>
        <w:t>.</w:t>
      </w:r>
    </w:p>
    <w:p w:rsidR="00B600F2" w:rsidRPr="00B600F2" w:rsidRDefault="00B600F2" w:rsidP="00B600F2">
      <w:pPr>
        <w:spacing w:before="100" w:beforeAutospacing="1" w:after="100" w:afterAutospacing="1"/>
        <w:rPr>
          <w:sz w:val="24"/>
          <w:szCs w:val="24"/>
        </w:rPr>
      </w:pPr>
      <w:r w:rsidRPr="00B600F2">
        <w:rPr>
          <w:sz w:val="24"/>
          <w:szCs w:val="24"/>
        </w:rPr>
        <w:t>Os equipamentos não devem conter substâncias perigosas nos termos da diretiva ROHS, contemplando os critérios de sustentabilidade ambiental, tendo por fundamento a Constituição Federal, a Lei nº 8.666/93, a Lei nº 12.305/2010 – Política Nacional de Resíduos Sólidos –, a Instrução Normativa SLTI/MPOG nº 01/2010 e compromissos internacionais assumidos pelo Estado Brasileiro.</w:t>
      </w:r>
    </w:p>
    <w:p w:rsidR="00B600F2" w:rsidRPr="00B600F2" w:rsidRDefault="00B600F2" w:rsidP="00B600F2">
      <w:pPr>
        <w:spacing w:before="100" w:beforeAutospacing="1" w:after="100" w:afterAutospacing="1"/>
        <w:rPr>
          <w:sz w:val="24"/>
          <w:szCs w:val="24"/>
        </w:rPr>
      </w:pPr>
      <w:r w:rsidRPr="00B600F2">
        <w:rPr>
          <w:sz w:val="24"/>
          <w:szCs w:val="24"/>
        </w:rPr>
        <w:t xml:space="preserve">Seguem abaixo as especificações </w:t>
      </w:r>
      <w:r w:rsidRPr="00B600F2">
        <w:rPr>
          <w:b/>
          <w:bCs/>
          <w:sz w:val="24"/>
          <w:szCs w:val="24"/>
        </w:rPr>
        <w:t>MÍNIMAS</w:t>
      </w:r>
      <w:r w:rsidRPr="00B600F2">
        <w:rPr>
          <w:sz w:val="24"/>
          <w:szCs w:val="24"/>
        </w:rPr>
        <w:t xml:space="preserve"> para cada tipo de equipamento.</w:t>
      </w:r>
    </w:p>
    <w:p w:rsidR="00B600F2" w:rsidRPr="00B600F2" w:rsidRDefault="00B600F2" w:rsidP="00B600F2">
      <w:pPr>
        <w:spacing w:before="100" w:beforeAutospacing="1" w:after="100" w:afterAutospacing="1"/>
        <w:rPr>
          <w:sz w:val="24"/>
          <w:szCs w:val="24"/>
        </w:rPr>
      </w:pPr>
      <w:r w:rsidRPr="00B600F2">
        <w:rPr>
          <w:sz w:val="24"/>
          <w:szCs w:val="24"/>
        </w:rPr>
        <w:t> </w:t>
      </w:r>
      <w:r w:rsidRPr="00B600F2">
        <w:rPr>
          <w:b/>
          <w:bCs/>
          <w:sz w:val="24"/>
          <w:szCs w:val="24"/>
        </w:rPr>
        <w:t>2.1. Multifuncional monocromática A4</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Tecnologia laser, </w:t>
      </w:r>
      <w:proofErr w:type="spellStart"/>
      <w:r w:rsidRPr="00B600F2">
        <w:rPr>
          <w:sz w:val="24"/>
          <w:szCs w:val="24"/>
        </w:rPr>
        <w:t>led</w:t>
      </w:r>
      <w:proofErr w:type="spellEnd"/>
      <w:r w:rsidRPr="00B600F2">
        <w:rPr>
          <w:sz w:val="24"/>
          <w:szCs w:val="24"/>
        </w:rPr>
        <w:t xml:space="preserve"> ou cera;</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Recursos de impressão, reprodução, digitalização e fax;</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Velocidade de 40 </w:t>
      </w:r>
      <w:proofErr w:type="spellStart"/>
      <w:proofErr w:type="gramStart"/>
      <w:r w:rsidRPr="00B600F2">
        <w:rPr>
          <w:sz w:val="24"/>
          <w:szCs w:val="24"/>
        </w:rPr>
        <w:t>ppm</w:t>
      </w:r>
      <w:proofErr w:type="spellEnd"/>
      <w:proofErr w:type="gramEnd"/>
      <w:r w:rsidRPr="00B600F2">
        <w:rPr>
          <w:sz w:val="24"/>
          <w:szCs w:val="24"/>
        </w:rPr>
        <w:t>;</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Tempo para impressão da primeira página inferior a dez segundos;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Resolução de impressão de 1200 x 1200 dpi;</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Resolução de digitalização de 600 x 600 dpi;</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Capacidade de entrada de papel para 500 folhas;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Sistema de alimentação manual do papel para 100 folhas;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Capacidade da bandeja de saída de papel de 250 folhas;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Alimentador automático de originais (ADF) com capacidade 50 folhas;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Suporte aos originais de tamanhos A4, Carta e Ofício;</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Suporte a papel com gramatura de 75 g/m</w:t>
      </w:r>
      <w:r w:rsidRPr="00B600F2">
        <w:rPr>
          <w:sz w:val="24"/>
          <w:szCs w:val="24"/>
          <w:vertAlign w:val="superscript"/>
        </w:rPr>
        <w:t>2</w:t>
      </w:r>
      <w:r w:rsidRPr="00B600F2">
        <w:rPr>
          <w:sz w:val="24"/>
          <w:szCs w:val="24"/>
        </w:rPr>
        <w:t>;</w:t>
      </w:r>
      <w:r w:rsidRPr="00B600F2">
        <w:rPr>
          <w:sz w:val="24"/>
          <w:szCs w:val="24"/>
          <w:vertAlign w:val="superscript"/>
        </w:rPr>
        <w:t xml:space="preserve"> </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Sistema de impressão duplex nativo;</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Suporte às linguagens de impressão PCL 5/6, PDF </w:t>
      </w:r>
      <w:proofErr w:type="spellStart"/>
      <w:r w:rsidRPr="00B600F2">
        <w:rPr>
          <w:sz w:val="24"/>
          <w:szCs w:val="24"/>
        </w:rPr>
        <w:t>Direct</w:t>
      </w:r>
      <w:proofErr w:type="spellEnd"/>
      <w:r w:rsidRPr="00B600F2">
        <w:rPr>
          <w:sz w:val="24"/>
          <w:szCs w:val="24"/>
        </w:rPr>
        <w:t xml:space="preserve"> </w:t>
      </w:r>
      <w:proofErr w:type="spellStart"/>
      <w:r w:rsidRPr="00B600F2">
        <w:rPr>
          <w:sz w:val="24"/>
          <w:szCs w:val="24"/>
        </w:rPr>
        <w:t>Print</w:t>
      </w:r>
      <w:proofErr w:type="spellEnd"/>
      <w:r w:rsidRPr="00B600F2">
        <w:rPr>
          <w:sz w:val="24"/>
          <w:szCs w:val="24"/>
        </w:rPr>
        <w:t xml:space="preserve"> </w:t>
      </w:r>
      <w:proofErr w:type="spellStart"/>
      <w:r w:rsidRPr="00B600F2">
        <w:rPr>
          <w:sz w:val="24"/>
          <w:szCs w:val="24"/>
        </w:rPr>
        <w:t>and</w:t>
      </w:r>
      <w:proofErr w:type="spellEnd"/>
      <w:r w:rsidRPr="00B600F2">
        <w:rPr>
          <w:sz w:val="24"/>
          <w:szCs w:val="24"/>
        </w:rPr>
        <w:t xml:space="preserve"> Adobe® </w:t>
      </w:r>
      <w:proofErr w:type="spellStart"/>
      <w:proofErr w:type="gramStart"/>
      <w:r w:rsidRPr="00B600F2">
        <w:rPr>
          <w:sz w:val="24"/>
          <w:szCs w:val="24"/>
        </w:rPr>
        <w:t>PostScript</w:t>
      </w:r>
      <w:proofErr w:type="spellEnd"/>
      <w:proofErr w:type="gramEnd"/>
      <w:r w:rsidRPr="00B600F2">
        <w:rPr>
          <w:sz w:val="24"/>
          <w:szCs w:val="24"/>
        </w:rPr>
        <w:t>® 3™;</w:t>
      </w:r>
    </w:p>
    <w:p w:rsidR="00B600F2" w:rsidRPr="00B600F2" w:rsidRDefault="00B600F2" w:rsidP="00B600F2">
      <w:pPr>
        <w:numPr>
          <w:ilvl w:val="0"/>
          <w:numId w:val="72"/>
        </w:numPr>
        <w:spacing w:before="100" w:beforeAutospacing="1" w:after="100" w:afterAutospacing="1"/>
        <w:rPr>
          <w:sz w:val="24"/>
          <w:szCs w:val="24"/>
          <w:lang w:val="en-US"/>
        </w:rPr>
      </w:pPr>
      <w:proofErr w:type="spellStart"/>
      <w:r w:rsidRPr="00B600F2">
        <w:rPr>
          <w:sz w:val="24"/>
          <w:szCs w:val="24"/>
          <w:lang w:val="en-US"/>
        </w:rPr>
        <w:t>Recurso</w:t>
      </w:r>
      <w:proofErr w:type="spellEnd"/>
      <w:r w:rsidRPr="00B600F2">
        <w:rPr>
          <w:sz w:val="24"/>
          <w:szCs w:val="24"/>
          <w:lang w:val="en-US"/>
        </w:rPr>
        <w:t xml:space="preserve"> de “Scan to email”, “Scan to folder” e “Scan to USB”;</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Painel do tipo </w:t>
      </w:r>
      <w:proofErr w:type="spellStart"/>
      <w:r w:rsidRPr="00B600F2">
        <w:rPr>
          <w:i/>
          <w:iCs/>
          <w:sz w:val="24"/>
          <w:szCs w:val="24"/>
        </w:rPr>
        <w:t>touch</w:t>
      </w:r>
      <w:proofErr w:type="spellEnd"/>
      <w:r w:rsidRPr="00B600F2">
        <w:rPr>
          <w:i/>
          <w:iCs/>
          <w:sz w:val="24"/>
          <w:szCs w:val="24"/>
        </w:rPr>
        <w:t xml:space="preserve"> screen</w:t>
      </w:r>
      <w:r w:rsidRPr="00B600F2">
        <w:rPr>
          <w:sz w:val="24"/>
          <w:szCs w:val="24"/>
        </w:rPr>
        <w:t xml:space="preserve"> com tamanho de </w:t>
      </w:r>
      <w:proofErr w:type="gramStart"/>
      <w:r w:rsidRPr="00B600F2">
        <w:rPr>
          <w:sz w:val="24"/>
          <w:szCs w:val="24"/>
        </w:rPr>
        <w:t>4</w:t>
      </w:r>
      <w:proofErr w:type="gramEnd"/>
      <w:r w:rsidRPr="00B600F2">
        <w:rPr>
          <w:sz w:val="24"/>
          <w:szCs w:val="24"/>
        </w:rPr>
        <w:t>”;</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Processador de 500 MHz;</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Memória de </w:t>
      </w:r>
      <w:proofErr w:type="gramStart"/>
      <w:r w:rsidRPr="00B600F2">
        <w:rPr>
          <w:sz w:val="24"/>
          <w:szCs w:val="24"/>
        </w:rPr>
        <w:t>1</w:t>
      </w:r>
      <w:proofErr w:type="gramEnd"/>
      <w:r w:rsidRPr="00B600F2">
        <w:rPr>
          <w:sz w:val="24"/>
          <w:szCs w:val="24"/>
        </w:rPr>
        <w:t xml:space="preserve"> GB;</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 xml:space="preserve">Interface de Rede Ethernet 10/100/1000 </w:t>
      </w:r>
      <w:proofErr w:type="spellStart"/>
      <w:r w:rsidRPr="00B600F2">
        <w:rPr>
          <w:sz w:val="24"/>
          <w:szCs w:val="24"/>
        </w:rPr>
        <w:t>Mbps</w:t>
      </w:r>
      <w:proofErr w:type="spellEnd"/>
      <w:r w:rsidRPr="00B600F2">
        <w:rPr>
          <w:sz w:val="24"/>
          <w:szCs w:val="24"/>
        </w:rPr>
        <w:t>;</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Interfaces USB 2.0 e USB 2.0 Host;</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Ciclo mensal de 100.000 impressões;</w:t>
      </w:r>
    </w:p>
    <w:p w:rsidR="00B600F2" w:rsidRPr="00B600F2" w:rsidRDefault="00B600F2" w:rsidP="00B600F2">
      <w:pPr>
        <w:numPr>
          <w:ilvl w:val="0"/>
          <w:numId w:val="72"/>
        </w:numPr>
        <w:spacing w:before="100" w:beforeAutospacing="1" w:after="100" w:afterAutospacing="1"/>
        <w:rPr>
          <w:sz w:val="24"/>
          <w:szCs w:val="24"/>
        </w:rPr>
      </w:pPr>
      <w:r w:rsidRPr="00B600F2">
        <w:rPr>
          <w:sz w:val="24"/>
          <w:szCs w:val="24"/>
        </w:rPr>
        <w:t>Unidade interna de armazenamento não volátil para armazenamento de trabalhos de impressão.</w:t>
      </w:r>
    </w:p>
    <w:p w:rsidR="00B600F2" w:rsidRDefault="00B600F2" w:rsidP="00B600F2">
      <w:pPr>
        <w:spacing w:before="100" w:beforeAutospacing="1" w:after="100" w:afterAutospacing="1"/>
        <w:rPr>
          <w:sz w:val="24"/>
          <w:szCs w:val="24"/>
        </w:rPr>
      </w:pPr>
      <w:r w:rsidRPr="00B600F2">
        <w:rPr>
          <w:sz w:val="24"/>
          <w:szCs w:val="24"/>
        </w:rPr>
        <w:t> </w:t>
      </w:r>
    </w:p>
    <w:p w:rsidR="00B600F2" w:rsidRDefault="00B600F2" w:rsidP="00B600F2">
      <w:pPr>
        <w:spacing w:before="100" w:beforeAutospacing="1" w:after="100" w:afterAutospacing="1"/>
        <w:rPr>
          <w:sz w:val="24"/>
          <w:szCs w:val="24"/>
        </w:rPr>
      </w:pPr>
    </w:p>
    <w:p w:rsidR="00B600F2" w:rsidRPr="00B600F2" w:rsidRDefault="00B600F2" w:rsidP="00B600F2">
      <w:pPr>
        <w:spacing w:before="100" w:beforeAutospacing="1" w:after="100" w:afterAutospacing="1"/>
        <w:rPr>
          <w:sz w:val="24"/>
          <w:szCs w:val="24"/>
        </w:rPr>
      </w:pPr>
    </w:p>
    <w:p w:rsidR="00B600F2" w:rsidRPr="00B600F2" w:rsidRDefault="00B600F2" w:rsidP="00B600F2">
      <w:pPr>
        <w:spacing w:before="100" w:beforeAutospacing="1" w:after="100" w:afterAutospacing="1"/>
        <w:rPr>
          <w:sz w:val="24"/>
          <w:szCs w:val="24"/>
        </w:rPr>
      </w:pPr>
      <w:r w:rsidRPr="00B600F2">
        <w:rPr>
          <w:b/>
          <w:bCs/>
          <w:sz w:val="24"/>
          <w:szCs w:val="24"/>
        </w:rPr>
        <w:lastRenderedPageBreak/>
        <w:t>2.2. Multifuncional policromática A4</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Tecnologia laser, </w:t>
      </w:r>
      <w:proofErr w:type="spellStart"/>
      <w:r w:rsidRPr="00B600F2">
        <w:rPr>
          <w:sz w:val="24"/>
          <w:szCs w:val="24"/>
        </w:rPr>
        <w:t>led</w:t>
      </w:r>
      <w:proofErr w:type="spellEnd"/>
      <w:r w:rsidRPr="00B600F2">
        <w:rPr>
          <w:sz w:val="24"/>
          <w:szCs w:val="24"/>
        </w:rPr>
        <w:t xml:space="preserve"> ou cera;</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Recursos de impressão, reprodução, digitalização e fax;</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Velocidade de 40 </w:t>
      </w:r>
      <w:proofErr w:type="spellStart"/>
      <w:proofErr w:type="gramStart"/>
      <w:r w:rsidRPr="00B600F2">
        <w:rPr>
          <w:sz w:val="24"/>
          <w:szCs w:val="24"/>
        </w:rPr>
        <w:t>ppm</w:t>
      </w:r>
      <w:proofErr w:type="spellEnd"/>
      <w:proofErr w:type="gramEnd"/>
      <w:r w:rsidRPr="00B600F2">
        <w:rPr>
          <w:sz w:val="24"/>
          <w:szCs w:val="24"/>
        </w:rPr>
        <w:t>, tanto em preto e branco quanto em cores;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Tempo para impressão da primeira página inferior a dez segundos;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Resolução de impressão de 1200 x 1200 dpi;</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Resolução de digitalização de 600 x 600 dpi;</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Capacidade de entrada de papel para 500 folhas;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Sistema de alimentação manual do papel para 100 folhas;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Capacidade da bandeja de saída de papel de 250 folhas;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Alimentador automático de originais (ADF) com capacidade para no mínimo 50 folhas;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Suporte aos originais de tamanhos A4, Carta e Ofício;</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Suporte a papel comum com gramatura de 75 g/m</w:t>
      </w:r>
      <w:r w:rsidRPr="00B600F2">
        <w:rPr>
          <w:sz w:val="24"/>
          <w:szCs w:val="24"/>
          <w:vertAlign w:val="superscript"/>
        </w:rPr>
        <w:t>2</w:t>
      </w:r>
      <w:r w:rsidRPr="00B600F2">
        <w:rPr>
          <w:sz w:val="24"/>
          <w:szCs w:val="24"/>
        </w:rPr>
        <w:t xml:space="preserve"> e cartões de visita com gramatura de 180 g/m</w:t>
      </w:r>
      <w:r w:rsidRPr="00B600F2">
        <w:rPr>
          <w:sz w:val="24"/>
          <w:szCs w:val="24"/>
          <w:vertAlign w:val="superscript"/>
        </w:rPr>
        <w:t>2</w:t>
      </w:r>
      <w:r w:rsidRPr="00B600F2">
        <w:rPr>
          <w:sz w:val="24"/>
          <w:szCs w:val="24"/>
        </w:rPr>
        <w:t>;</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Sistema de impressão duplex nativo;</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Suporte às linguagens de impressão PCL 5/6, PDF </w:t>
      </w:r>
      <w:proofErr w:type="spellStart"/>
      <w:r w:rsidRPr="00B600F2">
        <w:rPr>
          <w:sz w:val="24"/>
          <w:szCs w:val="24"/>
        </w:rPr>
        <w:t>Direct</w:t>
      </w:r>
      <w:proofErr w:type="spellEnd"/>
      <w:r w:rsidRPr="00B600F2">
        <w:rPr>
          <w:sz w:val="24"/>
          <w:szCs w:val="24"/>
        </w:rPr>
        <w:t xml:space="preserve"> </w:t>
      </w:r>
      <w:proofErr w:type="spellStart"/>
      <w:r w:rsidRPr="00B600F2">
        <w:rPr>
          <w:sz w:val="24"/>
          <w:szCs w:val="24"/>
        </w:rPr>
        <w:t>Print</w:t>
      </w:r>
      <w:proofErr w:type="spellEnd"/>
      <w:r w:rsidRPr="00B600F2">
        <w:rPr>
          <w:sz w:val="24"/>
          <w:szCs w:val="24"/>
        </w:rPr>
        <w:t xml:space="preserve"> </w:t>
      </w:r>
      <w:proofErr w:type="spellStart"/>
      <w:r w:rsidRPr="00B600F2">
        <w:rPr>
          <w:sz w:val="24"/>
          <w:szCs w:val="24"/>
        </w:rPr>
        <w:t>and</w:t>
      </w:r>
      <w:proofErr w:type="spellEnd"/>
      <w:r w:rsidRPr="00B600F2">
        <w:rPr>
          <w:sz w:val="24"/>
          <w:szCs w:val="24"/>
        </w:rPr>
        <w:t xml:space="preserve"> Adobe® </w:t>
      </w:r>
      <w:proofErr w:type="spellStart"/>
      <w:proofErr w:type="gramStart"/>
      <w:r w:rsidRPr="00B600F2">
        <w:rPr>
          <w:sz w:val="24"/>
          <w:szCs w:val="24"/>
        </w:rPr>
        <w:t>PostScript</w:t>
      </w:r>
      <w:proofErr w:type="spellEnd"/>
      <w:proofErr w:type="gramEnd"/>
      <w:r w:rsidRPr="00B600F2">
        <w:rPr>
          <w:sz w:val="24"/>
          <w:szCs w:val="24"/>
        </w:rPr>
        <w:t>® 3™;</w:t>
      </w:r>
    </w:p>
    <w:p w:rsidR="00B600F2" w:rsidRPr="00B600F2" w:rsidRDefault="00B600F2" w:rsidP="00B600F2">
      <w:pPr>
        <w:numPr>
          <w:ilvl w:val="0"/>
          <w:numId w:val="73"/>
        </w:numPr>
        <w:spacing w:before="100" w:beforeAutospacing="1" w:after="100" w:afterAutospacing="1"/>
        <w:rPr>
          <w:sz w:val="24"/>
          <w:szCs w:val="24"/>
          <w:lang w:val="en-US"/>
        </w:rPr>
      </w:pPr>
      <w:proofErr w:type="spellStart"/>
      <w:r w:rsidRPr="00B600F2">
        <w:rPr>
          <w:sz w:val="24"/>
          <w:szCs w:val="24"/>
          <w:lang w:val="en-US"/>
        </w:rPr>
        <w:t>Recurso</w:t>
      </w:r>
      <w:proofErr w:type="spellEnd"/>
      <w:r w:rsidRPr="00B600F2">
        <w:rPr>
          <w:sz w:val="24"/>
          <w:szCs w:val="24"/>
          <w:lang w:val="en-US"/>
        </w:rPr>
        <w:t xml:space="preserve"> de “Scan to email”, “Scan to folder” e “Scan to USB”;</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Painel do tipo </w:t>
      </w:r>
      <w:proofErr w:type="spellStart"/>
      <w:r w:rsidRPr="00B600F2">
        <w:rPr>
          <w:i/>
          <w:iCs/>
          <w:sz w:val="24"/>
          <w:szCs w:val="24"/>
        </w:rPr>
        <w:t>touch</w:t>
      </w:r>
      <w:proofErr w:type="spellEnd"/>
      <w:r w:rsidRPr="00B600F2">
        <w:rPr>
          <w:i/>
          <w:iCs/>
          <w:sz w:val="24"/>
          <w:szCs w:val="24"/>
        </w:rPr>
        <w:t xml:space="preserve"> screen</w:t>
      </w:r>
      <w:r w:rsidRPr="00B600F2">
        <w:rPr>
          <w:sz w:val="24"/>
          <w:szCs w:val="24"/>
        </w:rPr>
        <w:t xml:space="preserve"> com tamanho de </w:t>
      </w:r>
      <w:proofErr w:type="gramStart"/>
      <w:r w:rsidRPr="00B600F2">
        <w:rPr>
          <w:sz w:val="24"/>
          <w:szCs w:val="24"/>
        </w:rPr>
        <w:t>4</w:t>
      </w:r>
      <w:proofErr w:type="gramEnd"/>
      <w:r w:rsidRPr="00B600F2">
        <w:rPr>
          <w:sz w:val="24"/>
          <w:szCs w:val="24"/>
        </w:rPr>
        <w:t>”;</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Processador de 500 MHz;</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Memória de </w:t>
      </w:r>
      <w:proofErr w:type="gramStart"/>
      <w:r w:rsidRPr="00B600F2">
        <w:rPr>
          <w:sz w:val="24"/>
          <w:szCs w:val="24"/>
        </w:rPr>
        <w:t>1</w:t>
      </w:r>
      <w:proofErr w:type="gramEnd"/>
      <w:r w:rsidRPr="00B600F2">
        <w:rPr>
          <w:sz w:val="24"/>
          <w:szCs w:val="24"/>
        </w:rPr>
        <w:t xml:space="preserve"> GB;</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 xml:space="preserve">Interface de Rede Ethernet 10/100/1000 </w:t>
      </w:r>
      <w:proofErr w:type="spellStart"/>
      <w:r w:rsidRPr="00B600F2">
        <w:rPr>
          <w:sz w:val="24"/>
          <w:szCs w:val="24"/>
        </w:rPr>
        <w:t>Mbps</w:t>
      </w:r>
      <w:proofErr w:type="spellEnd"/>
      <w:r w:rsidRPr="00B600F2">
        <w:rPr>
          <w:sz w:val="24"/>
          <w:szCs w:val="24"/>
        </w:rPr>
        <w:t>;</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Interfaces USB 2.0 e USB 2.0 Host;</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Ciclo mensal de 80.000 impressões;</w:t>
      </w:r>
    </w:p>
    <w:p w:rsidR="00B600F2" w:rsidRPr="00B600F2" w:rsidRDefault="00B600F2" w:rsidP="00B600F2">
      <w:pPr>
        <w:numPr>
          <w:ilvl w:val="0"/>
          <w:numId w:val="73"/>
        </w:numPr>
        <w:spacing w:before="100" w:beforeAutospacing="1" w:after="100" w:afterAutospacing="1"/>
        <w:rPr>
          <w:sz w:val="24"/>
          <w:szCs w:val="24"/>
        </w:rPr>
      </w:pPr>
      <w:r w:rsidRPr="00B600F2">
        <w:rPr>
          <w:sz w:val="24"/>
          <w:szCs w:val="24"/>
        </w:rPr>
        <w:t>Unidade interna de armazenamento não volátil para armazenamento de trabalhos de impressão.</w:t>
      </w:r>
    </w:p>
    <w:p w:rsidR="00B600F2" w:rsidRPr="00B600F2" w:rsidRDefault="00B600F2" w:rsidP="00B600F2">
      <w:pPr>
        <w:spacing w:before="100" w:beforeAutospacing="1" w:after="100" w:afterAutospacing="1"/>
        <w:rPr>
          <w:sz w:val="24"/>
          <w:szCs w:val="24"/>
        </w:rPr>
      </w:pPr>
      <w:r w:rsidRPr="00B600F2">
        <w:rPr>
          <w:sz w:val="24"/>
          <w:szCs w:val="24"/>
        </w:rPr>
        <w:t> </w:t>
      </w:r>
      <w:r w:rsidRPr="00B600F2">
        <w:rPr>
          <w:b/>
          <w:bCs/>
          <w:sz w:val="24"/>
          <w:szCs w:val="24"/>
        </w:rPr>
        <w:t>2.3. Multifuncional monocromática A3</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 xml:space="preserve">Tecnologia laser, </w:t>
      </w:r>
      <w:proofErr w:type="spellStart"/>
      <w:r w:rsidRPr="00B600F2">
        <w:rPr>
          <w:sz w:val="24"/>
          <w:szCs w:val="24"/>
        </w:rPr>
        <w:t>led</w:t>
      </w:r>
      <w:proofErr w:type="spellEnd"/>
      <w:r w:rsidRPr="00B600F2">
        <w:rPr>
          <w:sz w:val="24"/>
          <w:szCs w:val="24"/>
        </w:rPr>
        <w:t xml:space="preserve"> ou cera;</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Recursos de impressão, reprodução e digitalização;</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 xml:space="preserve">Velocidade de 50 </w:t>
      </w:r>
      <w:proofErr w:type="spellStart"/>
      <w:proofErr w:type="gramStart"/>
      <w:r w:rsidRPr="00B600F2">
        <w:rPr>
          <w:sz w:val="24"/>
          <w:szCs w:val="24"/>
        </w:rPr>
        <w:t>ppm</w:t>
      </w:r>
      <w:proofErr w:type="spellEnd"/>
      <w:proofErr w:type="gramEnd"/>
      <w:r w:rsidRPr="00B600F2">
        <w:rPr>
          <w:sz w:val="24"/>
          <w:szCs w:val="24"/>
        </w:rPr>
        <w:t>;</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Tempo para impressão da primeira página inferior a dez segundos;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Resolução de impressão de 1200 x 1200 dpi;</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Resolução de digitalização de 600 x 600 dpi;</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Capacidade de entrada de papel para 1000 folhas;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Sistema de alimentação manual do papel para 100 folhas;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Vidro de exposição A3;</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Alimentador automático de originais (ADF) com capacidade para 100 folhas;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Capacidade da bandeja de saída de papel de 500 folhas;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Capacidade de grampeamento para 50 folhas;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Suporte aos originais de tamanhos A3, A4, Carta e Ofício;</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lastRenderedPageBreak/>
        <w:t>Suporte a papel com gramatura de 75 g/m</w:t>
      </w:r>
      <w:r w:rsidRPr="00B600F2">
        <w:rPr>
          <w:sz w:val="24"/>
          <w:szCs w:val="24"/>
          <w:vertAlign w:val="superscript"/>
        </w:rPr>
        <w:t>2</w:t>
      </w:r>
      <w:r w:rsidRPr="00B600F2">
        <w:rPr>
          <w:sz w:val="24"/>
          <w:szCs w:val="24"/>
        </w:rPr>
        <w:t>;</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Sistema de impressão duplex nativo;</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 xml:space="preserve">Suporte às linguagens de impressão PCL 5/6, PDF </w:t>
      </w:r>
      <w:proofErr w:type="spellStart"/>
      <w:r w:rsidRPr="00B600F2">
        <w:rPr>
          <w:sz w:val="24"/>
          <w:szCs w:val="24"/>
        </w:rPr>
        <w:t>Direct</w:t>
      </w:r>
      <w:proofErr w:type="spellEnd"/>
      <w:r w:rsidRPr="00B600F2">
        <w:rPr>
          <w:sz w:val="24"/>
          <w:szCs w:val="24"/>
        </w:rPr>
        <w:t xml:space="preserve"> </w:t>
      </w:r>
      <w:proofErr w:type="spellStart"/>
      <w:r w:rsidRPr="00B600F2">
        <w:rPr>
          <w:sz w:val="24"/>
          <w:szCs w:val="24"/>
        </w:rPr>
        <w:t>Print</w:t>
      </w:r>
      <w:proofErr w:type="spellEnd"/>
      <w:r w:rsidRPr="00B600F2">
        <w:rPr>
          <w:sz w:val="24"/>
          <w:szCs w:val="24"/>
        </w:rPr>
        <w:t xml:space="preserve"> </w:t>
      </w:r>
      <w:proofErr w:type="spellStart"/>
      <w:r w:rsidRPr="00B600F2">
        <w:rPr>
          <w:sz w:val="24"/>
          <w:szCs w:val="24"/>
        </w:rPr>
        <w:t>and</w:t>
      </w:r>
      <w:proofErr w:type="spellEnd"/>
      <w:r w:rsidRPr="00B600F2">
        <w:rPr>
          <w:sz w:val="24"/>
          <w:szCs w:val="24"/>
        </w:rPr>
        <w:t xml:space="preserve"> Adobe® </w:t>
      </w:r>
      <w:proofErr w:type="spellStart"/>
      <w:proofErr w:type="gramStart"/>
      <w:r w:rsidRPr="00B600F2">
        <w:rPr>
          <w:sz w:val="24"/>
          <w:szCs w:val="24"/>
        </w:rPr>
        <w:t>PostScript</w:t>
      </w:r>
      <w:proofErr w:type="spellEnd"/>
      <w:proofErr w:type="gramEnd"/>
      <w:r w:rsidRPr="00B600F2">
        <w:rPr>
          <w:sz w:val="24"/>
          <w:szCs w:val="24"/>
        </w:rPr>
        <w:t>® 3™;</w:t>
      </w:r>
    </w:p>
    <w:p w:rsidR="00B600F2" w:rsidRPr="00B600F2" w:rsidRDefault="00B600F2" w:rsidP="00B600F2">
      <w:pPr>
        <w:numPr>
          <w:ilvl w:val="0"/>
          <w:numId w:val="74"/>
        </w:numPr>
        <w:spacing w:before="100" w:beforeAutospacing="1" w:after="100" w:afterAutospacing="1"/>
        <w:rPr>
          <w:sz w:val="24"/>
          <w:szCs w:val="24"/>
          <w:lang w:val="en-US"/>
        </w:rPr>
      </w:pPr>
      <w:proofErr w:type="spellStart"/>
      <w:r w:rsidRPr="00B600F2">
        <w:rPr>
          <w:sz w:val="24"/>
          <w:szCs w:val="24"/>
          <w:lang w:val="en-US"/>
        </w:rPr>
        <w:t>Recurso</w:t>
      </w:r>
      <w:proofErr w:type="spellEnd"/>
      <w:r w:rsidRPr="00B600F2">
        <w:rPr>
          <w:sz w:val="24"/>
          <w:szCs w:val="24"/>
          <w:lang w:val="en-US"/>
        </w:rPr>
        <w:t xml:space="preserve"> de “Scan to email”, “Scan to folder” e “Scan to USB”;</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 xml:space="preserve">Painel do tipo </w:t>
      </w:r>
      <w:proofErr w:type="spellStart"/>
      <w:r w:rsidRPr="00B600F2">
        <w:rPr>
          <w:i/>
          <w:iCs/>
          <w:sz w:val="24"/>
          <w:szCs w:val="24"/>
        </w:rPr>
        <w:t>touch</w:t>
      </w:r>
      <w:proofErr w:type="spellEnd"/>
      <w:r w:rsidRPr="00B600F2">
        <w:rPr>
          <w:i/>
          <w:iCs/>
          <w:sz w:val="24"/>
          <w:szCs w:val="24"/>
        </w:rPr>
        <w:t xml:space="preserve"> screen</w:t>
      </w:r>
      <w:r w:rsidRPr="00B600F2">
        <w:rPr>
          <w:sz w:val="24"/>
          <w:szCs w:val="24"/>
        </w:rPr>
        <w:t xml:space="preserve"> com tamanho de </w:t>
      </w:r>
      <w:proofErr w:type="gramStart"/>
      <w:r w:rsidRPr="00B600F2">
        <w:rPr>
          <w:sz w:val="24"/>
          <w:szCs w:val="24"/>
        </w:rPr>
        <w:t>7</w:t>
      </w:r>
      <w:proofErr w:type="gramEnd"/>
      <w:r w:rsidRPr="00B600F2">
        <w:rPr>
          <w:sz w:val="24"/>
          <w:szCs w:val="24"/>
        </w:rPr>
        <w:t>”;</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Processador de 500 MHz;</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Memória de 1.5 GB;</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 xml:space="preserve">Interface de Rede Ethernet 10/100/1000 </w:t>
      </w:r>
      <w:proofErr w:type="spellStart"/>
      <w:r w:rsidRPr="00B600F2">
        <w:rPr>
          <w:sz w:val="24"/>
          <w:szCs w:val="24"/>
        </w:rPr>
        <w:t>Mbps</w:t>
      </w:r>
      <w:proofErr w:type="spellEnd"/>
      <w:r w:rsidRPr="00B600F2">
        <w:rPr>
          <w:sz w:val="24"/>
          <w:szCs w:val="24"/>
        </w:rPr>
        <w:t>;</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Interfaces USB e USB Host;</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Ciclo mensal de 150.000 impressões;</w:t>
      </w:r>
    </w:p>
    <w:p w:rsidR="00B600F2" w:rsidRPr="00B600F2" w:rsidRDefault="00B600F2" w:rsidP="00B600F2">
      <w:pPr>
        <w:numPr>
          <w:ilvl w:val="0"/>
          <w:numId w:val="74"/>
        </w:numPr>
        <w:spacing w:before="100" w:beforeAutospacing="1" w:after="100" w:afterAutospacing="1"/>
        <w:rPr>
          <w:sz w:val="24"/>
          <w:szCs w:val="24"/>
        </w:rPr>
      </w:pPr>
      <w:r w:rsidRPr="00B600F2">
        <w:rPr>
          <w:sz w:val="24"/>
          <w:szCs w:val="24"/>
        </w:rPr>
        <w:t>Unidade interna de armazenamento não volátil para armazenamento de trabalhos de impressão.</w:t>
      </w:r>
    </w:p>
    <w:p w:rsidR="00B600F2" w:rsidRPr="00B600F2" w:rsidRDefault="00B600F2" w:rsidP="00B600F2">
      <w:pPr>
        <w:spacing w:before="100" w:beforeAutospacing="1" w:after="100" w:afterAutospacing="1"/>
        <w:rPr>
          <w:sz w:val="24"/>
          <w:szCs w:val="24"/>
        </w:rPr>
      </w:pPr>
      <w:r w:rsidRPr="00B600F2">
        <w:rPr>
          <w:sz w:val="24"/>
          <w:szCs w:val="24"/>
        </w:rPr>
        <w:t> </w:t>
      </w:r>
      <w:r w:rsidRPr="00B600F2">
        <w:rPr>
          <w:b/>
          <w:bCs/>
          <w:sz w:val="24"/>
          <w:szCs w:val="24"/>
        </w:rPr>
        <w:t xml:space="preserve">3. SISTEMA INFORMATIZADO DE GERENCIAMENTO, MONITORAMENTO, BILHETAGEM E </w:t>
      </w:r>
      <w:proofErr w:type="gramStart"/>
      <w:r w:rsidRPr="00B600F2">
        <w:rPr>
          <w:b/>
          <w:bCs/>
          <w:sz w:val="24"/>
          <w:szCs w:val="24"/>
        </w:rPr>
        <w:t>CONTABILIZAÇÃO</w:t>
      </w:r>
      <w:proofErr w:type="gramEnd"/>
    </w:p>
    <w:p w:rsidR="00B600F2" w:rsidRPr="00B600F2" w:rsidRDefault="00B600F2" w:rsidP="00B600F2">
      <w:pPr>
        <w:spacing w:before="100" w:beforeAutospacing="1" w:after="100" w:afterAutospacing="1"/>
        <w:rPr>
          <w:sz w:val="24"/>
          <w:szCs w:val="24"/>
        </w:rPr>
      </w:pPr>
      <w:r w:rsidRPr="00B600F2">
        <w:rPr>
          <w:b/>
          <w:bCs/>
          <w:sz w:val="24"/>
          <w:szCs w:val="24"/>
        </w:rPr>
        <w:t>3.1. Módulo de Gerenciamento e Monitoramento</w:t>
      </w:r>
    </w:p>
    <w:p w:rsidR="00B600F2" w:rsidRPr="00B600F2" w:rsidRDefault="00B600F2" w:rsidP="00B600F2">
      <w:pPr>
        <w:spacing w:before="100" w:beforeAutospacing="1" w:after="100" w:afterAutospacing="1"/>
        <w:rPr>
          <w:sz w:val="24"/>
          <w:szCs w:val="24"/>
        </w:rPr>
      </w:pPr>
      <w:r w:rsidRPr="00B600F2">
        <w:rPr>
          <w:sz w:val="24"/>
          <w:szCs w:val="24"/>
        </w:rPr>
        <w:t>O módulo de gestão e monitoramento remoto do parque de equipamentos será utilizado para consolidar em tempo real todas as informações de consumo e utilização de recursos por equipamento, centro de custos (unidade ou componente organizacional), usuário e faturamento previsto para determinado período, e deverá possuir os requisitos e funcionalidades a seguir:</w:t>
      </w:r>
    </w:p>
    <w:p w:rsidR="00B600F2" w:rsidRPr="00B600F2" w:rsidRDefault="00B600F2" w:rsidP="00B600F2">
      <w:pPr>
        <w:numPr>
          <w:ilvl w:val="0"/>
          <w:numId w:val="75"/>
        </w:numPr>
        <w:spacing w:before="100" w:beforeAutospacing="1" w:after="100" w:afterAutospacing="1"/>
        <w:rPr>
          <w:sz w:val="24"/>
          <w:szCs w:val="24"/>
        </w:rPr>
      </w:pPr>
      <w:r w:rsidRPr="00B600F2">
        <w:rPr>
          <w:sz w:val="24"/>
          <w:szCs w:val="24"/>
        </w:rPr>
        <w:t>Viabilizar aos usuários, acesso aos relatórios e consultas de acompanhamento das impressões e consumíveis, permitindo analisar o volume impresso por diversos filtros, como, por exemplos, centro de custo (unidade ou componente organizacional, usuário e impressora);</w:t>
      </w:r>
    </w:p>
    <w:p w:rsidR="00B600F2" w:rsidRPr="00B600F2" w:rsidRDefault="00B600F2" w:rsidP="00B600F2">
      <w:pPr>
        <w:numPr>
          <w:ilvl w:val="0"/>
          <w:numId w:val="75"/>
        </w:numPr>
        <w:spacing w:before="100" w:beforeAutospacing="1" w:after="100" w:afterAutospacing="1"/>
        <w:rPr>
          <w:sz w:val="24"/>
          <w:szCs w:val="24"/>
        </w:rPr>
      </w:pPr>
      <w:r w:rsidRPr="00B600F2">
        <w:rPr>
          <w:sz w:val="24"/>
          <w:szCs w:val="24"/>
        </w:rPr>
        <w:t xml:space="preserve">Interface amigável via </w:t>
      </w:r>
      <w:r w:rsidRPr="00B600F2">
        <w:rPr>
          <w:i/>
          <w:iCs/>
          <w:sz w:val="24"/>
          <w:szCs w:val="24"/>
        </w:rPr>
        <w:t>web;</w:t>
      </w:r>
    </w:p>
    <w:p w:rsidR="00B600F2" w:rsidRPr="00B600F2" w:rsidRDefault="00B600F2" w:rsidP="00B600F2">
      <w:pPr>
        <w:numPr>
          <w:ilvl w:val="0"/>
          <w:numId w:val="75"/>
        </w:numPr>
        <w:spacing w:before="100" w:beforeAutospacing="1" w:after="100" w:afterAutospacing="1"/>
        <w:rPr>
          <w:sz w:val="24"/>
          <w:szCs w:val="24"/>
        </w:rPr>
      </w:pPr>
      <w:r w:rsidRPr="00B600F2">
        <w:rPr>
          <w:sz w:val="24"/>
          <w:szCs w:val="24"/>
        </w:rPr>
        <w:t>Permitir visualizar o consumo mensal de cada equipamento por centro de custo / componente organizacional, tornando possível o acompanhamento mês a mês da evolução da produção;</w:t>
      </w:r>
    </w:p>
    <w:p w:rsidR="00B600F2" w:rsidRPr="00B600F2" w:rsidRDefault="00B600F2" w:rsidP="00B600F2">
      <w:pPr>
        <w:numPr>
          <w:ilvl w:val="0"/>
          <w:numId w:val="75"/>
        </w:numPr>
        <w:spacing w:before="100" w:beforeAutospacing="1" w:after="100" w:afterAutospacing="1"/>
        <w:rPr>
          <w:sz w:val="24"/>
          <w:szCs w:val="24"/>
        </w:rPr>
      </w:pPr>
      <w:r w:rsidRPr="00B600F2">
        <w:rPr>
          <w:sz w:val="24"/>
          <w:szCs w:val="24"/>
        </w:rPr>
        <w:t>Permitir a geração de relatórios de faturamento contendo: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 Data Inicial do faturamento;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 Data Final do faturamento;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Valor da disponibilidade do equipamento;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Valor das cópias e impressões produzidas no período;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Descontos relacionados a penalizações ou não cumprimento de Acordo de Níveis de Serviço;</w:t>
      </w:r>
    </w:p>
    <w:p w:rsidR="00B600F2" w:rsidRPr="00B600F2" w:rsidRDefault="00B600F2" w:rsidP="00B600F2">
      <w:pPr>
        <w:numPr>
          <w:ilvl w:val="1"/>
          <w:numId w:val="75"/>
        </w:numPr>
        <w:spacing w:before="100" w:beforeAutospacing="1" w:after="100" w:afterAutospacing="1"/>
        <w:rPr>
          <w:sz w:val="24"/>
          <w:szCs w:val="24"/>
        </w:rPr>
      </w:pPr>
      <w:r w:rsidRPr="00B600F2">
        <w:rPr>
          <w:sz w:val="24"/>
          <w:szCs w:val="24"/>
        </w:rPr>
        <w:t>Valor total do faturamento.</w:t>
      </w:r>
    </w:p>
    <w:p w:rsidR="00B600F2" w:rsidRPr="00B600F2" w:rsidRDefault="00B600F2" w:rsidP="00B600F2">
      <w:pPr>
        <w:numPr>
          <w:ilvl w:val="0"/>
          <w:numId w:val="75"/>
        </w:numPr>
        <w:spacing w:before="100" w:beforeAutospacing="1" w:after="100" w:afterAutospacing="1"/>
        <w:rPr>
          <w:sz w:val="24"/>
          <w:szCs w:val="24"/>
        </w:rPr>
      </w:pPr>
      <w:r w:rsidRPr="00B600F2">
        <w:rPr>
          <w:sz w:val="24"/>
          <w:szCs w:val="24"/>
        </w:rPr>
        <w:t xml:space="preserve"> Permitir a extração de relatórios de faturamento contendo data inicial e final da contabilização, valor da disponibilidade dos equipamentos e do milheiro de páginas </w:t>
      </w:r>
      <w:r w:rsidRPr="00B600F2">
        <w:rPr>
          <w:sz w:val="24"/>
          <w:szCs w:val="24"/>
        </w:rPr>
        <w:lastRenderedPageBreak/>
        <w:t>impressas por equipamento, descontos em função de indisponibilidade do equipamento (integração automática com o sistema de chamados) e valor total a ser faturado.</w:t>
      </w:r>
    </w:p>
    <w:p w:rsidR="00B600F2" w:rsidRPr="00B600F2" w:rsidRDefault="00B600F2" w:rsidP="00B600F2">
      <w:pPr>
        <w:spacing w:before="100" w:beforeAutospacing="1" w:after="100" w:afterAutospacing="1"/>
        <w:rPr>
          <w:sz w:val="24"/>
          <w:szCs w:val="24"/>
        </w:rPr>
      </w:pPr>
      <w:r w:rsidRPr="00B600F2">
        <w:rPr>
          <w:sz w:val="24"/>
          <w:szCs w:val="24"/>
        </w:rPr>
        <w:t> </w:t>
      </w:r>
      <w:r w:rsidRPr="00B600F2">
        <w:rPr>
          <w:b/>
          <w:bCs/>
          <w:sz w:val="24"/>
          <w:szCs w:val="24"/>
        </w:rPr>
        <w:t>3.2. Módulo de bilhetagem e contabilização</w:t>
      </w:r>
    </w:p>
    <w:p w:rsidR="00B600F2" w:rsidRPr="00B600F2" w:rsidRDefault="00B600F2" w:rsidP="00B600F2">
      <w:pPr>
        <w:spacing w:before="100" w:beforeAutospacing="1" w:after="100" w:afterAutospacing="1"/>
        <w:rPr>
          <w:sz w:val="24"/>
          <w:szCs w:val="24"/>
        </w:rPr>
      </w:pPr>
      <w:r w:rsidRPr="00B600F2">
        <w:rPr>
          <w:sz w:val="24"/>
          <w:szCs w:val="24"/>
        </w:rPr>
        <w:t>O módulo de bilhetagem e contabilização será utilizado para captura das informações dos contadores físicos e lógicos de impressões e cópias de todos os postos de reprodução e deverá possuir os requisitos e funcionalidades a seguir:</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 xml:space="preserve">Utilizar tecnologia </w:t>
      </w:r>
      <w:r w:rsidRPr="00B600F2">
        <w:rPr>
          <w:i/>
          <w:iCs/>
          <w:sz w:val="24"/>
          <w:szCs w:val="24"/>
        </w:rPr>
        <w:t>web</w:t>
      </w:r>
      <w:r w:rsidRPr="00B600F2">
        <w:rPr>
          <w:sz w:val="24"/>
          <w:szCs w:val="24"/>
        </w:rPr>
        <w:t>;</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Suporte/licenciamento para 800 (oitocentos) usuários ativos;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Operar em ambiente Microsoft</w:t>
      </w:r>
      <w:r w:rsidRPr="00B600F2">
        <w:rPr>
          <w:sz w:val="24"/>
          <w:szCs w:val="24"/>
          <w:vertAlign w:val="superscript"/>
        </w:rPr>
        <w:t>®</w:t>
      </w:r>
      <w:r w:rsidRPr="00B600F2">
        <w:rPr>
          <w:sz w:val="24"/>
          <w:szCs w:val="24"/>
        </w:rPr>
        <w:t xml:space="preserve">, devendo suportar os sistemas operacionais servidores Windows 2008 e Windows 2012, e os clientes Windows XP, Windows </w:t>
      </w:r>
      <w:proofErr w:type="gramStart"/>
      <w:r w:rsidRPr="00B600F2">
        <w:rPr>
          <w:sz w:val="24"/>
          <w:szCs w:val="24"/>
        </w:rPr>
        <w:t>7</w:t>
      </w:r>
      <w:proofErr w:type="gramEnd"/>
      <w:r w:rsidRPr="00B600F2">
        <w:rPr>
          <w:sz w:val="24"/>
          <w:szCs w:val="24"/>
        </w:rPr>
        <w:t>, Windows 8.1 e Windows 10;</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Controlar o acesso aos equipamentos por meio da configuração de Contas e Grupos de Usuários;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Gerenciar integralmente equipamentos de fabricantes diversos;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Possuir</w:t>
      </w:r>
      <w:proofErr w:type="gramStart"/>
      <w:r w:rsidRPr="00B600F2">
        <w:rPr>
          <w:sz w:val="24"/>
          <w:szCs w:val="24"/>
        </w:rPr>
        <w:t xml:space="preserve">  </w:t>
      </w:r>
      <w:proofErr w:type="gramEnd"/>
      <w:r w:rsidRPr="00B600F2">
        <w:rPr>
          <w:sz w:val="24"/>
          <w:szCs w:val="24"/>
        </w:rPr>
        <w:t>método para captura de informações sobre os trabalhos diretamente do servidor de impressão da rede;</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contabilização de trabalhos de impressão que são gerados e enviados diretamente para a impressora, como por exemplo, impressões enviadas diretamente para a porta TCP da impressora, e inclusive impressões originadas a partir da função de copiadora dos equipamentos multifuncionais;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Utilizar, além dos métodos citados anteriormente, método que possibilite a captura das informações sobre os trabalhos de impressão (bilhetagem) em ambientes onde não exista servidor de impressão;</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visualização de relatórios de impressões utilizando os seguintes filtros:</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Localidade;</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Intervalo de Datas;</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Usuário;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Centro de custo / Componente Organizacional;</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Equipamento;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Nome do aplicativo que gerou a impressão;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Nome ou endereço IP da estação que enviou o trabalho de impressão;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Documento: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Nome do documento impresso;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Data e hora;</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Tipo de impressão realizada (monocromática ou policromática)</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Quantidade de páginas impressas;</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Características da impressão: simplex/duplex – monocromática/  colorida – A4/A3.</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Deverá possibilitar a instalação em ambientes com ou sem servidor de impressão;</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lastRenderedPageBreak/>
        <w:t>Quando um determinado trabalho for encaminhando possuindo somente a cor preta (ou tons de cinza) deverá ser contabilizada como uma impressão monocromática;</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 xml:space="preserve">Os arquivos de </w:t>
      </w:r>
      <w:proofErr w:type="spellStart"/>
      <w:r w:rsidRPr="00B600F2">
        <w:rPr>
          <w:sz w:val="24"/>
          <w:szCs w:val="24"/>
        </w:rPr>
        <w:t>log</w:t>
      </w:r>
      <w:proofErr w:type="spellEnd"/>
      <w:r w:rsidRPr="00B600F2">
        <w:rPr>
          <w:sz w:val="24"/>
          <w:szCs w:val="24"/>
        </w:rPr>
        <w:t xml:space="preserve"> do módulo de bilhetagem e contabilização (registro de operações) deverão conter, no mínimo: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Nome do trabalho;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Número de páginas;</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Data e hora da impressão;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Simplex ou frente e verso;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Número de páginas em cores e preto e branco por documento;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Identificação do usuário;</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Impressora que realizou o trabalho; e;</w:t>
      </w:r>
    </w:p>
    <w:p w:rsidR="00B600F2" w:rsidRPr="00B600F2" w:rsidRDefault="00B600F2" w:rsidP="00B600F2">
      <w:pPr>
        <w:numPr>
          <w:ilvl w:val="1"/>
          <w:numId w:val="76"/>
        </w:numPr>
        <w:spacing w:before="100" w:beforeAutospacing="1" w:after="100" w:afterAutospacing="1"/>
        <w:rPr>
          <w:sz w:val="24"/>
          <w:szCs w:val="24"/>
        </w:rPr>
      </w:pPr>
      <w:r w:rsidRPr="00B600F2">
        <w:rPr>
          <w:sz w:val="24"/>
          <w:szCs w:val="24"/>
        </w:rPr>
        <w:t>Custo (em reais).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inclusão de bilhetagem manual no sistema de gestão em situações que houver indisponibilidade de coletar os contadores físicos devido a algum problema de infraestrutura que impeça a ocorrência da bilhetagem automática;</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importação e criação de centro de custos hierárquicos, controle de acesso e relatórios para acompanhamento dos mesmos;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Possibilitar definição de cotas e bilhetagem por usuário, grupo de usuários ou Centro de Custo (componente organizacional);</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Emitir mensagem eletrônica automática para os usuários quando a cota individual estabelecida atingir determinado percentual do total definido, conforme estabelecido pelo Gestor;</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Emitir mensagem eletrônica automática ao Gestor de cada Centro de Custo, quando qualquer usuário cadastrado naquele centro de custo (componente organizacional) atingir determinado percentual estabelecido da sua cota mensal de impressão, definida previamente pelos gestores das Unidades quando do cadastramento dos usuários;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definição de Centros de Custos para usuários e a geração de relatórios, de maneira que se possa saber, a qualquer momento, o real status em quantidade de páginas impressas, média de consumo e controle de cotas, tanto do centro de custos (componente organizacional), quanto de cada usuário;</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Permitir a extração de relatórios, utilizando usuário, centro de custo (componente organizacional) e impressoras como filtros, e a exportação destes em formatos PDF, documento texto e planilha eletrônica, inclusive da contabilização utilizada para faturamento, onde deverá constar o número de páginas impressas por Centro de Custo (componente organizacional) e respectivo valor, unitário e total, entre outras informações;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Promover a contabilização das impressões simples e frente e verso de cada equipamento, por centro de custo (componente organizacional) e/ou usuário, com emissão de relatórios periódicos;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Contabilizar apenas as páginas efetivamente impressas, descartando as tarefas que forem enviadas, porém não executadas;</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 xml:space="preserve">Para efeito de faturamento, as faturas deverão ser emitidas a partir do contador físico de cada equipamento. Se a diferença entre os contadores físicos e lógicos de um PR for </w:t>
      </w:r>
      <w:r w:rsidRPr="00B600F2">
        <w:rPr>
          <w:sz w:val="24"/>
          <w:szCs w:val="24"/>
        </w:rPr>
        <w:lastRenderedPageBreak/>
        <w:t>maior que 5% a CONTRATADA deverá entregar um relatório justificando essa diferença e realizar a correção para que não ocorra no mês subsequente;</w:t>
      </w:r>
    </w:p>
    <w:p w:rsidR="00B600F2" w:rsidRPr="00B600F2" w:rsidRDefault="00B600F2" w:rsidP="00B600F2">
      <w:pPr>
        <w:numPr>
          <w:ilvl w:val="0"/>
          <w:numId w:val="76"/>
        </w:numPr>
        <w:spacing w:before="100" w:beforeAutospacing="1" w:after="100" w:afterAutospacing="1"/>
        <w:rPr>
          <w:sz w:val="24"/>
          <w:szCs w:val="24"/>
        </w:rPr>
      </w:pPr>
      <w:r w:rsidRPr="00B600F2">
        <w:rPr>
          <w:sz w:val="24"/>
          <w:szCs w:val="24"/>
        </w:rPr>
        <w:t>O sistema deverá manter o histórico de impressões realizadas com todas as informações coletadas em todo o período de prestação de serviços, sendo que os últimos 180 (cento e oitenta dias) deverão estar disponíveis para consulta online e os demais, conforme demanda.</w:t>
      </w:r>
    </w:p>
    <w:p w:rsidR="00B600F2" w:rsidRPr="00B600F2" w:rsidRDefault="00B600F2" w:rsidP="00B600F2">
      <w:pPr>
        <w:spacing w:before="100" w:beforeAutospacing="1" w:after="100" w:afterAutospacing="1"/>
        <w:rPr>
          <w:sz w:val="24"/>
          <w:szCs w:val="24"/>
        </w:rPr>
      </w:pPr>
      <w:r w:rsidRPr="00B600F2">
        <w:rPr>
          <w:sz w:val="24"/>
          <w:szCs w:val="24"/>
        </w:rPr>
        <w:t> </w:t>
      </w:r>
      <w:r w:rsidRPr="00B600F2">
        <w:rPr>
          <w:b/>
          <w:bCs/>
          <w:sz w:val="24"/>
          <w:szCs w:val="24"/>
        </w:rPr>
        <w:t>4. SUPORTE AOS SERVIÇOS</w:t>
      </w:r>
    </w:p>
    <w:p w:rsidR="00B600F2" w:rsidRPr="00B600F2" w:rsidRDefault="00B600F2" w:rsidP="00B600F2">
      <w:pPr>
        <w:spacing w:before="100" w:beforeAutospacing="1" w:after="100" w:afterAutospacing="1"/>
        <w:rPr>
          <w:sz w:val="24"/>
          <w:szCs w:val="24"/>
        </w:rPr>
      </w:pPr>
      <w:r w:rsidRPr="00B600F2">
        <w:rPr>
          <w:b/>
          <w:bCs/>
          <w:sz w:val="24"/>
          <w:szCs w:val="24"/>
        </w:rPr>
        <w:t>4.1. Local e horário da prestação dos serviços</w:t>
      </w:r>
    </w:p>
    <w:p w:rsidR="00B600F2" w:rsidRPr="00B600F2" w:rsidRDefault="00B600F2" w:rsidP="00B600F2">
      <w:pPr>
        <w:spacing w:before="100" w:beforeAutospacing="1" w:after="100" w:afterAutospacing="1"/>
        <w:rPr>
          <w:sz w:val="24"/>
          <w:szCs w:val="24"/>
        </w:rPr>
      </w:pPr>
      <w:r w:rsidRPr="00B600F2">
        <w:rPr>
          <w:sz w:val="24"/>
          <w:szCs w:val="24"/>
        </w:rPr>
        <w:t>Os serviços serão prestados nas instalações da contratada, localizadas no Rio de Janeiro (capital), São Paulo (capital) e Brasília, de segunda a sexta (exceto feriados), das 09h00min às 18h00min, conforme tabela abaixo:</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95"/>
        <w:gridCol w:w="3107"/>
        <w:gridCol w:w="2268"/>
        <w:gridCol w:w="3115"/>
      </w:tblGrid>
      <w:tr w:rsidR="00B600F2" w:rsidRPr="00B600F2" w:rsidTr="00B600F2">
        <w:trPr>
          <w:tblCellSpacing w:w="0" w:type="dxa"/>
        </w:trPr>
        <w:tc>
          <w:tcPr>
            <w:tcW w:w="57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LOCAL</w:t>
            </w:r>
          </w:p>
        </w:tc>
        <w:tc>
          <w:tcPr>
            <w:tcW w:w="162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ENDEREÇO</w:t>
            </w:r>
          </w:p>
        </w:tc>
        <w:tc>
          <w:tcPr>
            <w:tcW w:w="1183"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CONTATO</w:t>
            </w:r>
          </w:p>
        </w:tc>
        <w:tc>
          <w:tcPr>
            <w:tcW w:w="1625"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EQUIPAMENTOS</w:t>
            </w:r>
          </w:p>
        </w:tc>
      </w:tr>
      <w:tr w:rsidR="00B600F2" w:rsidRPr="00B600F2" w:rsidTr="00B600F2">
        <w:trPr>
          <w:tblCellSpacing w:w="0" w:type="dxa"/>
        </w:trPr>
        <w:tc>
          <w:tcPr>
            <w:tcW w:w="57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RJ</w:t>
            </w:r>
          </w:p>
        </w:tc>
        <w:tc>
          <w:tcPr>
            <w:tcW w:w="162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rPr>
                <w:sz w:val="24"/>
                <w:szCs w:val="24"/>
              </w:rPr>
            </w:pPr>
            <w:r w:rsidRPr="00B600F2">
              <w:rPr>
                <w:sz w:val="24"/>
                <w:szCs w:val="24"/>
              </w:rPr>
              <w:t>Rua sete de setembro, 111 – 29º andar – Centro – Rio de Janeiro – RJ – CEP 20.050-</w:t>
            </w:r>
            <w:proofErr w:type="gramStart"/>
            <w:r w:rsidRPr="00B600F2">
              <w:rPr>
                <w:sz w:val="24"/>
                <w:szCs w:val="24"/>
              </w:rPr>
              <w:t>901</w:t>
            </w:r>
            <w:proofErr w:type="gramEnd"/>
          </w:p>
        </w:tc>
        <w:tc>
          <w:tcPr>
            <w:tcW w:w="1183"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sz w:val="24"/>
                <w:szCs w:val="24"/>
              </w:rPr>
              <w:t>Marcelo Cunha</w:t>
            </w:r>
          </w:p>
          <w:p w:rsidR="00B600F2" w:rsidRPr="00B600F2" w:rsidRDefault="00B600F2" w:rsidP="00B600F2">
            <w:pPr>
              <w:jc w:val="center"/>
              <w:rPr>
                <w:sz w:val="24"/>
                <w:szCs w:val="24"/>
              </w:rPr>
            </w:pPr>
            <w:proofErr w:type="spellStart"/>
            <w:r w:rsidRPr="00B600F2">
              <w:rPr>
                <w:sz w:val="24"/>
                <w:szCs w:val="24"/>
              </w:rPr>
              <w:t>Tel</w:t>
            </w:r>
            <w:proofErr w:type="spellEnd"/>
            <w:r w:rsidRPr="00B600F2">
              <w:rPr>
                <w:sz w:val="24"/>
                <w:szCs w:val="24"/>
              </w:rPr>
              <w:t>: (21) 3554-8545</w:t>
            </w:r>
          </w:p>
        </w:tc>
        <w:tc>
          <w:tcPr>
            <w:tcW w:w="1625"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numPr>
                <w:ilvl w:val="0"/>
                <w:numId w:val="77"/>
              </w:numPr>
              <w:tabs>
                <w:tab w:val="clear" w:pos="720"/>
              </w:tabs>
              <w:ind w:left="193" w:hanging="193"/>
              <w:rPr>
                <w:sz w:val="24"/>
                <w:szCs w:val="24"/>
              </w:rPr>
            </w:pPr>
            <w:proofErr w:type="gramStart"/>
            <w:r w:rsidRPr="00B600F2">
              <w:rPr>
                <w:sz w:val="24"/>
                <w:szCs w:val="24"/>
              </w:rPr>
              <w:t>43 Multifuncionais Mono A4</w:t>
            </w:r>
            <w:proofErr w:type="gramEnd"/>
          </w:p>
          <w:p w:rsidR="00B600F2" w:rsidRPr="00B600F2" w:rsidRDefault="00B600F2" w:rsidP="00B600F2">
            <w:pPr>
              <w:numPr>
                <w:ilvl w:val="0"/>
                <w:numId w:val="77"/>
              </w:numPr>
              <w:tabs>
                <w:tab w:val="clear" w:pos="720"/>
              </w:tabs>
              <w:ind w:left="193" w:hanging="193"/>
              <w:rPr>
                <w:sz w:val="24"/>
                <w:szCs w:val="24"/>
              </w:rPr>
            </w:pPr>
            <w:proofErr w:type="gramStart"/>
            <w:r w:rsidRPr="00B600F2">
              <w:rPr>
                <w:sz w:val="24"/>
                <w:szCs w:val="24"/>
              </w:rPr>
              <w:t>4</w:t>
            </w:r>
            <w:proofErr w:type="gramEnd"/>
            <w:r w:rsidRPr="00B600F2">
              <w:rPr>
                <w:sz w:val="24"/>
                <w:szCs w:val="24"/>
              </w:rPr>
              <w:t xml:space="preserve"> Multifuncionais </w:t>
            </w:r>
            <w:proofErr w:type="spellStart"/>
            <w:r w:rsidRPr="00B600F2">
              <w:rPr>
                <w:sz w:val="24"/>
                <w:szCs w:val="24"/>
              </w:rPr>
              <w:t>Color</w:t>
            </w:r>
            <w:proofErr w:type="spellEnd"/>
            <w:r w:rsidRPr="00B600F2">
              <w:rPr>
                <w:sz w:val="24"/>
                <w:szCs w:val="24"/>
              </w:rPr>
              <w:t xml:space="preserve"> A4</w:t>
            </w:r>
          </w:p>
          <w:p w:rsidR="00B600F2" w:rsidRPr="00B600F2" w:rsidRDefault="00B600F2" w:rsidP="00B600F2">
            <w:pPr>
              <w:numPr>
                <w:ilvl w:val="0"/>
                <w:numId w:val="77"/>
              </w:numPr>
              <w:tabs>
                <w:tab w:val="clear" w:pos="720"/>
              </w:tabs>
              <w:ind w:left="193" w:hanging="193"/>
              <w:rPr>
                <w:sz w:val="24"/>
                <w:szCs w:val="24"/>
              </w:rPr>
            </w:pPr>
            <w:proofErr w:type="gramStart"/>
            <w:r w:rsidRPr="00B600F2">
              <w:rPr>
                <w:sz w:val="24"/>
                <w:szCs w:val="24"/>
              </w:rPr>
              <w:t>3</w:t>
            </w:r>
            <w:proofErr w:type="gramEnd"/>
            <w:r w:rsidRPr="00B600F2">
              <w:rPr>
                <w:sz w:val="24"/>
                <w:szCs w:val="24"/>
              </w:rPr>
              <w:t xml:space="preserve"> Multifuncionais Mono A3</w:t>
            </w:r>
          </w:p>
        </w:tc>
      </w:tr>
      <w:tr w:rsidR="00B600F2" w:rsidRPr="00B600F2" w:rsidTr="00B600F2">
        <w:trPr>
          <w:tblCellSpacing w:w="0" w:type="dxa"/>
        </w:trPr>
        <w:tc>
          <w:tcPr>
            <w:tcW w:w="57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SP</w:t>
            </w:r>
          </w:p>
        </w:tc>
        <w:tc>
          <w:tcPr>
            <w:tcW w:w="162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rPr>
                <w:sz w:val="24"/>
                <w:szCs w:val="24"/>
              </w:rPr>
            </w:pPr>
            <w:r w:rsidRPr="00B600F2">
              <w:rPr>
                <w:sz w:val="24"/>
                <w:szCs w:val="24"/>
              </w:rPr>
              <w:t xml:space="preserve">Rua </w:t>
            </w:r>
            <w:proofErr w:type="spellStart"/>
            <w:r w:rsidRPr="00B600F2">
              <w:rPr>
                <w:sz w:val="24"/>
                <w:szCs w:val="24"/>
              </w:rPr>
              <w:t>Cincinato</w:t>
            </w:r>
            <w:proofErr w:type="spellEnd"/>
            <w:r w:rsidRPr="00B600F2">
              <w:rPr>
                <w:sz w:val="24"/>
                <w:szCs w:val="24"/>
              </w:rPr>
              <w:t xml:space="preserve"> Braga, 340 – 2º andar Edifício Delta Plaza – Bela Vista - São Paulo – SP - CEP: 01333-</w:t>
            </w:r>
            <w:proofErr w:type="gramStart"/>
            <w:r w:rsidRPr="00B600F2">
              <w:rPr>
                <w:sz w:val="24"/>
                <w:szCs w:val="24"/>
              </w:rPr>
              <w:t>010</w:t>
            </w:r>
            <w:proofErr w:type="gramEnd"/>
          </w:p>
        </w:tc>
        <w:tc>
          <w:tcPr>
            <w:tcW w:w="1183"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sz w:val="24"/>
                <w:szCs w:val="24"/>
              </w:rPr>
              <w:t>Marcos Kitamura</w:t>
            </w:r>
          </w:p>
          <w:p w:rsidR="00B600F2" w:rsidRPr="00B600F2" w:rsidRDefault="00B600F2" w:rsidP="00B600F2">
            <w:pPr>
              <w:jc w:val="center"/>
              <w:rPr>
                <w:sz w:val="24"/>
                <w:szCs w:val="24"/>
              </w:rPr>
            </w:pPr>
            <w:proofErr w:type="spellStart"/>
            <w:r w:rsidRPr="00B600F2">
              <w:rPr>
                <w:sz w:val="24"/>
                <w:szCs w:val="24"/>
              </w:rPr>
              <w:t>Tel</w:t>
            </w:r>
            <w:proofErr w:type="spellEnd"/>
            <w:r w:rsidRPr="00B600F2">
              <w:rPr>
                <w:sz w:val="24"/>
                <w:szCs w:val="24"/>
              </w:rPr>
              <w:t>: (11) 2146-2098</w:t>
            </w:r>
          </w:p>
          <w:p w:rsidR="00B600F2" w:rsidRPr="00B600F2" w:rsidRDefault="00B600F2" w:rsidP="00B600F2">
            <w:pPr>
              <w:jc w:val="center"/>
              <w:rPr>
                <w:sz w:val="24"/>
                <w:szCs w:val="24"/>
              </w:rPr>
            </w:pPr>
            <w:proofErr w:type="gramStart"/>
            <w:r w:rsidRPr="00B600F2">
              <w:rPr>
                <w:sz w:val="24"/>
                <w:szCs w:val="24"/>
              </w:rPr>
              <w:t>ou</w:t>
            </w:r>
            <w:proofErr w:type="gramEnd"/>
          </w:p>
          <w:p w:rsidR="00B600F2" w:rsidRPr="00B600F2" w:rsidRDefault="00B600F2" w:rsidP="00B600F2">
            <w:pPr>
              <w:jc w:val="center"/>
              <w:rPr>
                <w:sz w:val="24"/>
                <w:szCs w:val="24"/>
              </w:rPr>
            </w:pPr>
            <w:r w:rsidRPr="00B600F2">
              <w:rPr>
                <w:sz w:val="24"/>
                <w:szCs w:val="24"/>
              </w:rPr>
              <w:t>Elis Regina</w:t>
            </w:r>
          </w:p>
          <w:p w:rsidR="00B600F2" w:rsidRPr="00B600F2" w:rsidRDefault="00B600F2" w:rsidP="00B600F2">
            <w:pPr>
              <w:jc w:val="center"/>
              <w:rPr>
                <w:sz w:val="24"/>
                <w:szCs w:val="24"/>
              </w:rPr>
            </w:pPr>
            <w:proofErr w:type="spellStart"/>
            <w:r w:rsidRPr="00B600F2">
              <w:rPr>
                <w:sz w:val="24"/>
                <w:szCs w:val="24"/>
              </w:rPr>
              <w:t>Tel</w:t>
            </w:r>
            <w:proofErr w:type="spellEnd"/>
            <w:r w:rsidRPr="00B600F2">
              <w:rPr>
                <w:sz w:val="24"/>
                <w:szCs w:val="24"/>
              </w:rPr>
              <w:t>: (11) 2146-2091</w:t>
            </w:r>
          </w:p>
        </w:tc>
        <w:tc>
          <w:tcPr>
            <w:tcW w:w="1625"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numPr>
                <w:ilvl w:val="0"/>
                <w:numId w:val="78"/>
              </w:numPr>
              <w:tabs>
                <w:tab w:val="clear" w:pos="720"/>
              </w:tabs>
              <w:ind w:left="193" w:hanging="142"/>
              <w:rPr>
                <w:sz w:val="24"/>
                <w:szCs w:val="24"/>
              </w:rPr>
            </w:pPr>
            <w:proofErr w:type="gramStart"/>
            <w:r w:rsidRPr="00B600F2">
              <w:rPr>
                <w:sz w:val="24"/>
                <w:szCs w:val="24"/>
              </w:rPr>
              <w:t>8</w:t>
            </w:r>
            <w:proofErr w:type="gramEnd"/>
            <w:r w:rsidRPr="00B600F2">
              <w:rPr>
                <w:sz w:val="24"/>
                <w:szCs w:val="24"/>
              </w:rPr>
              <w:t xml:space="preserve"> Multifuncionais Mono A4</w:t>
            </w:r>
          </w:p>
        </w:tc>
      </w:tr>
      <w:tr w:rsidR="00B600F2" w:rsidRPr="00B600F2" w:rsidTr="00B600F2">
        <w:trPr>
          <w:tblCellSpacing w:w="0" w:type="dxa"/>
        </w:trPr>
        <w:tc>
          <w:tcPr>
            <w:tcW w:w="57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b/>
                <w:bCs/>
                <w:sz w:val="24"/>
                <w:szCs w:val="24"/>
              </w:rPr>
              <w:t>DF</w:t>
            </w:r>
          </w:p>
        </w:tc>
        <w:tc>
          <w:tcPr>
            <w:tcW w:w="1621"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rPr>
                <w:sz w:val="24"/>
                <w:szCs w:val="24"/>
              </w:rPr>
            </w:pPr>
            <w:r w:rsidRPr="00B600F2">
              <w:rPr>
                <w:sz w:val="24"/>
                <w:szCs w:val="24"/>
              </w:rPr>
              <w:t xml:space="preserve">SCN Quadra 02 - Bloco A - Ed. </w:t>
            </w:r>
            <w:proofErr w:type="spellStart"/>
            <w:r w:rsidRPr="00B600F2">
              <w:rPr>
                <w:sz w:val="24"/>
                <w:szCs w:val="24"/>
              </w:rPr>
              <w:t>Corporate</w:t>
            </w:r>
            <w:proofErr w:type="spellEnd"/>
            <w:r w:rsidRPr="00B600F2">
              <w:rPr>
                <w:sz w:val="24"/>
                <w:szCs w:val="24"/>
              </w:rPr>
              <w:t xml:space="preserve"> Financial Center</w:t>
            </w:r>
            <w:r w:rsidRPr="00B600F2">
              <w:rPr>
                <w:sz w:val="24"/>
                <w:szCs w:val="24"/>
              </w:rPr>
              <w:br/>
              <w:t>4° andar - Módulo 404 - Brasília/DF</w:t>
            </w:r>
            <w:r w:rsidRPr="00B600F2">
              <w:rPr>
                <w:sz w:val="24"/>
                <w:szCs w:val="24"/>
              </w:rPr>
              <w:br/>
              <w:t>CEP: 70712-</w:t>
            </w:r>
            <w:proofErr w:type="gramStart"/>
            <w:r w:rsidRPr="00B600F2">
              <w:rPr>
                <w:sz w:val="24"/>
                <w:szCs w:val="24"/>
              </w:rPr>
              <w:t>900</w:t>
            </w:r>
            <w:proofErr w:type="gramEnd"/>
          </w:p>
        </w:tc>
        <w:tc>
          <w:tcPr>
            <w:tcW w:w="1183"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jc w:val="center"/>
              <w:rPr>
                <w:sz w:val="24"/>
                <w:szCs w:val="24"/>
              </w:rPr>
            </w:pPr>
            <w:r w:rsidRPr="00B600F2">
              <w:rPr>
                <w:sz w:val="24"/>
                <w:szCs w:val="24"/>
              </w:rPr>
              <w:t>Matheus Vasconcellos</w:t>
            </w:r>
          </w:p>
          <w:p w:rsidR="00B600F2" w:rsidRPr="00B600F2" w:rsidRDefault="00B600F2" w:rsidP="00B600F2">
            <w:pPr>
              <w:jc w:val="center"/>
              <w:rPr>
                <w:sz w:val="24"/>
                <w:szCs w:val="24"/>
              </w:rPr>
            </w:pPr>
            <w:proofErr w:type="spellStart"/>
            <w:r w:rsidRPr="00B600F2">
              <w:rPr>
                <w:sz w:val="24"/>
                <w:szCs w:val="24"/>
              </w:rPr>
              <w:t>Tel</w:t>
            </w:r>
            <w:proofErr w:type="spellEnd"/>
            <w:r w:rsidRPr="00B600F2">
              <w:rPr>
                <w:sz w:val="24"/>
                <w:szCs w:val="24"/>
              </w:rPr>
              <w:t>: (61) 3327-2045</w:t>
            </w:r>
          </w:p>
        </w:tc>
        <w:tc>
          <w:tcPr>
            <w:tcW w:w="1625" w:type="pct"/>
            <w:tcBorders>
              <w:top w:val="outset" w:sz="6" w:space="0" w:color="auto"/>
              <w:left w:val="outset" w:sz="6" w:space="0" w:color="auto"/>
              <w:bottom w:val="outset" w:sz="6" w:space="0" w:color="auto"/>
              <w:right w:val="outset" w:sz="6" w:space="0" w:color="auto"/>
            </w:tcBorders>
            <w:vAlign w:val="center"/>
            <w:hideMark/>
          </w:tcPr>
          <w:p w:rsidR="00B600F2" w:rsidRPr="00B600F2" w:rsidRDefault="00B600F2" w:rsidP="00B600F2">
            <w:pPr>
              <w:numPr>
                <w:ilvl w:val="0"/>
                <w:numId w:val="79"/>
              </w:numPr>
              <w:tabs>
                <w:tab w:val="clear" w:pos="720"/>
              </w:tabs>
              <w:ind w:left="193" w:hanging="142"/>
              <w:rPr>
                <w:sz w:val="24"/>
                <w:szCs w:val="24"/>
              </w:rPr>
            </w:pPr>
            <w:proofErr w:type="gramStart"/>
            <w:r w:rsidRPr="00B600F2">
              <w:rPr>
                <w:sz w:val="24"/>
                <w:szCs w:val="24"/>
              </w:rPr>
              <w:t>2</w:t>
            </w:r>
            <w:proofErr w:type="gramEnd"/>
            <w:r w:rsidRPr="00B600F2">
              <w:rPr>
                <w:sz w:val="24"/>
                <w:szCs w:val="24"/>
              </w:rPr>
              <w:t xml:space="preserve"> Multifuncionais Mono A4</w:t>
            </w:r>
          </w:p>
        </w:tc>
      </w:tr>
    </w:tbl>
    <w:p w:rsidR="00B600F2" w:rsidRDefault="00B600F2" w:rsidP="00B600F2">
      <w:pPr>
        <w:spacing w:before="100" w:beforeAutospacing="1" w:after="100" w:afterAutospacing="1"/>
        <w:rPr>
          <w:sz w:val="24"/>
          <w:szCs w:val="24"/>
        </w:rPr>
      </w:pPr>
      <w:r w:rsidRPr="00B600F2">
        <w:rPr>
          <w:sz w:val="24"/>
          <w:szCs w:val="24"/>
        </w:rPr>
        <w:t> </w:t>
      </w:r>
    </w:p>
    <w:p w:rsidR="00B600F2" w:rsidRDefault="00B600F2" w:rsidP="00B600F2">
      <w:pPr>
        <w:spacing w:before="100" w:beforeAutospacing="1" w:after="100" w:afterAutospacing="1"/>
        <w:rPr>
          <w:sz w:val="24"/>
          <w:szCs w:val="24"/>
        </w:rPr>
      </w:pPr>
    </w:p>
    <w:p w:rsidR="00B600F2" w:rsidRDefault="00B600F2" w:rsidP="00B600F2">
      <w:pPr>
        <w:spacing w:before="100" w:beforeAutospacing="1" w:after="100" w:afterAutospacing="1"/>
        <w:rPr>
          <w:sz w:val="24"/>
          <w:szCs w:val="24"/>
        </w:rPr>
      </w:pPr>
    </w:p>
    <w:p w:rsidR="00B600F2" w:rsidRPr="00B600F2" w:rsidRDefault="00B600F2" w:rsidP="00B600F2">
      <w:pPr>
        <w:spacing w:before="100" w:beforeAutospacing="1" w:after="100" w:afterAutospacing="1"/>
        <w:rPr>
          <w:sz w:val="24"/>
          <w:szCs w:val="24"/>
        </w:rPr>
      </w:pPr>
    </w:p>
    <w:p w:rsidR="00B600F2" w:rsidRPr="00B600F2" w:rsidRDefault="00B600F2" w:rsidP="00B600F2">
      <w:pPr>
        <w:spacing w:before="100" w:beforeAutospacing="1" w:after="100" w:afterAutospacing="1"/>
        <w:rPr>
          <w:sz w:val="24"/>
          <w:szCs w:val="24"/>
        </w:rPr>
      </w:pPr>
      <w:r w:rsidRPr="00B600F2">
        <w:rPr>
          <w:b/>
          <w:bCs/>
          <w:sz w:val="24"/>
          <w:szCs w:val="24"/>
        </w:rPr>
        <w:lastRenderedPageBreak/>
        <w:t>4.2. Canais de atendimento e suporte</w:t>
      </w:r>
    </w:p>
    <w:p w:rsidR="00B600F2" w:rsidRPr="00B600F2" w:rsidRDefault="00B600F2" w:rsidP="00B600F2">
      <w:pPr>
        <w:spacing w:before="100" w:beforeAutospacing="1" w:after="100" w:afterAutospacing="1"/>
        <w:rPr>
          <w:sz w:val="24"/>
          <w:szCs w:val="24"/>
        </w:rPr>
      </w:pPr>
      <w:r w:rsidRPr="00B600F2">
        <w:rPr>
          <w:sz w:val="24"/>
          <w:szCs w:val="24"/>
        </w:rPr>
        <w:t>A CONTRATADA deverá disponibilizar de sistema informatizado acessível pela Internet, padrão web, para o registro de chamados e requisições, o qual deverá retornar um número de chamado ou requisição para o solicitante, via e-mail ou tela de retorno do sistema.</w:t>
      </w:r>
    </w:p>
    <w:p w:rsidR="00B600F2" w:rsidRPr="00B600F2" w:rsidRDefault="00B600F2" w:rsidP="00B600F2">
      <w:pPr>
        <w:spacing w:before="100" w:beforeAutospacing="1" w:after="100" w:afterAutospacing="1"/>
        <w:rPr>
          <w:sz w:val="24"/>
          <w:szCs w:val="24"/>
        </w:rPr>
      </w:pPr>
      <w:r w:rsidRPr="00B600F2">
        <w:rPr>
          <w:sz w:val="24"/>
          <w:szCs w:val="24"/>
        </w:rPr>
        <w:t>Será admitido o uso de central telefônica 0800 para o registro dos chamados, desde que seja gerado número de chamado ou requisição para o solicitante e o canal permita o envio de tal informação a endereço de correio eletrônico (e-mail) fornecido pelo usuário.</w:t>
      </w:r>
    </w:p>
    <w:p w:rsidR="00B600F2" w:rsidRPr="00B600F2" w:rsidRDefault="00B600F2" w:rsidP="00B600F2">
      <w:pPr>
        <w:spacing w:before="100" w:beforeAutospacing="1" w:after="100" w:afterAutospacing="1"/>
        <w:rPr>
          <w:sz w:val="24"/>
          <w:szCs w:val="24"/>
        </w:rPr>
      </w:pPr>
      <w:r w:rsidRPr="00B600F2">
        <w:rPr>
          <w:b/>
          <w:bCs/>
          <w:sz w:val="24"/>
          <w:szCs w:val="24"/>
        </w:rPr>
        <w:t>4.3. Do suporte de primeiro nível</w:t>
      </w:r>
    </w:p>
    <w:p w:rsidR="00B600F2" w:rsidRPr="00B600F2" w:rsidRDefault="00B600F2" w:rsidP="00B600F2">
      <w:pPr>
        <w:spacing w:before="100" w:beforeAutospacing="1" w:after="100" w:afterAutospacing="1"/>
        <w:rPr>
          <w:sz w:val="24"/>
          <w:szCs w:val="24"/>
        </w:rPr>
      </w:pPr>
      <w:r w:rsidRPr="00B600F2">
        <w:rPr>
          <w:sz w:val="24"/>
          <w:szCs w:val="24"/>
        </w:rPr>
        <w:t xml:space="preserve">O suporte de primeiro nível será provido por profissionais da equipe de </w:t>
      </w:r>
      <w:proofErr w:type="spellStart"/>
      <w:r w:rsidRPr="00B600F2">
        <w:rPr>
          <w:sz w:val="24"/>
          <w:szCs w:val="24"/>
        </w:rPr>
        <w:t>service</w:t>
      </w:r>
      <w:proofErr w:type="spellEnd"/>
      <w:r w:rsidRPr="00B600F2">
        <w:rPr>
          <w:sz w:val="24"/>
          <w:szCs w:val="24"/>
        </w:rPr>
        <w:t xml:space="preserve"> </w:t>
      </w:r>
      <w:proofErr w:type="spellStart"/>
      <w:r w:rsidRPr="00B600F2">
        <w:rPr>
          <w:sz w:val="24"/>
          <w:szCs w:val="24"/>
        </w:rPr>
        <w:t>desk</w:t>
      </w:r>
      <w:proofErr w:type="spellEnd"/>
      <w:r w:rsidRPr="00B600F2">
        <w:rPr>
          <w:sz w:val="24"/>
          <w:szCs w:val="24"/>
        </w:rPr>
        <w:t xml:space="preserve"> da CONTRATANTE, visando agilidade no atendimento, limitado, porém, aos casos de reposição de papel, de suprimentos que não exijam intervenção técnica especializada (</w:t>
      </w:r>
      <w:proofErr w:type="spellStart"/>
      <w:r w:rsidRPr="00B600F2">
        <w:rPr>
          <w:sz w:val="24"/>
          <w:szCs w:val="24"/>
        </w:rPr>
        <w:t>toner</w:t>
      </w:r>
      <w:proofErr w:type="spellEnd"/>
      <w:r w:rsidRPr="00B600F2">
        <w:rPr>
          <w:sz w:val="24"/>
          <w:szCs w:val="24"/>
        </w:rPr>
        <w:t>, por exemplo) e identificação de falhas apresentadas no painel de operação dos equipamentos.</w:t>
      </w:r>
    </w:p>
    <w:p w:rsidR="00B600F2" w:rsidRPr="00B600F2" w:rsidRDefault="00B600F2" w:rsidP="00B600F2">
      <w:pPr>
        <w:spacing w:before="100" w:beforeAutospacing="1" w:after="100" w:afterAutospacing="1"/>
        <w:rPr>
          <w:sz w:val="24"/>
          <w:szCs w:val="24"/>
        </w:rPr>
      </w:pPr>
      <w:r w:rsidRPr="00B600F2">
        <w:rPr>
          <w:sz w:val="24"/>
          <w:szCs w:val="24"/>
        </w:rPr>
        <w:t>Os demais chamados relativos a equipamentos e sistemas componentes da Solução de TI terão o suporte de primeiro nível prestado pela CONTRATADA.</w:t>
      </w:r>
    </w:p>
    <w:p w:rsidR="00B600F2" w:rsidRPr="00B600F2" w:rsidRDefault="00B600F2" w:rsidP="00B600F2">
      <w:pPr>
        <w:spacing w:before="100" w:beforeAutospacing="1" w:after="100" w:afterAutospacing="1"/>
        <w:rPr>
          <w:sz w:val="24"/>
          <w:szCs w:val="24"/>
        </w:rPr>
      </w:pPr>
      <w:r w:rsidRPr="00B600F2">
        <w:rPr>
          <w:sz w:val="24"/>
          <w:szCs w:val="24"/>
        </w:rPr>
        <w:t xml:space="preserve">Todos os chamados serão inicialmente registrados no sistema de </w:t>
      </w:r>
      <w:proofErr w:type="spellStart"/>
      <w:r w:rsidRPr="00B600F2">
        <w:rPr>
          <w:sz w:val="24"/>
          <w:szCs w:val="24"/>
        </w:rPr>
        <w:t>service</w:t>
      </w:r>
      <w:proofErr w:type="spellEnd"/>
      <w:r w:rsidRPr="00B600F2">
        <w:rPr>
          <w:sz w:val="24"/>
          <w:szCs w:val="24"/>
        </w:rPr>
        <w:t xml:space="preserve"> </w:t>
      </w:r>
      <w:proofErr w:type="spellStart"/>
      <w:r w:rsidRPr="00B600F2">
        <w:rPr>
          <w:sz w:val="24"/>
          <w:szCs w:val="24"/>
        </w:rPr>
        <w:t>desk</w:t>
      </w:r>
      <w:proofErr w:type="spellEnd"/>
      <w:r w:rsidRPr="00B600F2">
        <w:rPr>
          <w:sz w:val="24"/>
          <w:szCs w:val="24"/>
        </w:rPr>
        <w:t xml:space="preserve"> da CONTRATANTE, posteriormente, no sistema correspondente da CONTRATADA.</w:t>
      </w:r>
    </w:p>
    <w:p w:rsidR="00B600F2" w:rsidRPr="00B600F2" w:rsidRDefault="00B600F2" w:rsidP="00B600F2">
      <w:pPr>
        <w:spacing w:before="100" w:beforeAutospacing="1" w:after="100" w:afterAutospacing="1"/>
        <w:rPr>
          <w:sz w:val="24"/>
          <w:szCs w:val="24"/>
        </w:rPr>
      </w:pPr>
      <w:r w:rsidRPr="00B600F2">
        <w:rPr>
          <w:b/>
          <w:bCs/>
          <w:sz w:val="24"/>
          <w:szCs w:val="24"/>
        </w:rPr>
        <w:t>4.4. Estoque mínimo de suprimentos</w:t>
      </w:r>
    </w:p>
    <w:p w:rsidR="00B600F2" w:rsidRPr="00B600F2" w:rsidRDefault="00B600F2" w:rsidP="00B600F2">
      <w:pPr>
        <w:spacing w:before="100" w:beforeAutospacing="1" w:after="100" w:afterAutospacing="1"/>
        <w:rPr>
          <w:sz w:val="24"/>
          <w:szCs w:val="24"/>
        </w:rPr>
      </w:pPr>
      <w:r w:rsidRPr="00B600F2">
        <w:rPr>
          <w:sz w:val="24"/>
          <w:szCs w:val="24"/>
        </w:rPr>
        <w:t>A CONTRATADA poderá manter estoque mínimo de suprimentos nas instalações da CONTRATANTE, em quantidade suficiente para o pronto atendimento das requisições relacionadas aos itens de consumo mais comuns.</w:t>
      </w:r>
    </w:p>
    <w:p w:rsidR="00B600F2" w:rsidRDefault="00B600F2" w:rsidP="00B26DD2">
      <w:pPr>
        <w:tabs>
          <w:tab w:val="left" w:pos="993"/>
        </w:tabs>
        <w:spacing w:after="120"/>
        <w:jc w:val="center"/>
        <w:rPr>
          <w:b/>
          <w:bCs/>
          <w:sz w:val="24"/>
          <w:szCs w:val="24"/>
          <w:u w:val="single"/>
        </w:rPr>
      </w:pPr>
    </w:p>
    <w:p w:rsidR="00B26DD2" w:rsidRDefault="00B26DD2" w:rsidP="00B26DD2">
      <w:pPr>
        <w:tabs>
          <w:tab w:val="left" w:pos="993"/>
        </w:tabs>
        <w:spacing w:after="120"/>
        <w:jc w:val="center"/>
        <w:rPr>
          <w:b/>
          <w:bCs/>
          <w:sz w:val="24"/>
          <w:szCs w:val="24"/>
          <w:u w:val="single"/>
        </w:rPr>
      </w:pPr>
    </w:p>
    <w:p w:rsidR="009E5155" w:rsidRDefault="009E5155"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7C0977" w:rsidRDefault="007C0977" w:rsidP="00B26DD2">
      <w:pPr>
        <w:tabs>
          <w:tab w:val="left" w:pos="993"/>
        </w:tabs>
        <w:spacing w:after="120"/>
        <w:jc w:val="center"/>
        <w:rPr>
          <w:b/>
          <w:bCs/>
          <w:sz w:val="24"/>
          <w:szCs w:val="24"/>
          <w:u w:val="single"/>
        </w:rPr>
      </w:pPr>
    </w:p>
    <w:p w:rsidR="009E5155" w:rsidRPr="00E2213B" w:rsidRDefault="009E5155" w:rsidP="009E5155">
      <w:pPr>
        <w:tabs>
          <w:tab w:val="left" w:pos="993"/>
        </w:tabs>
        <w:spacing w:after="120"/>
        <w:jc w:val="center"/>
        <w:rPr>
          <w:bCs/>
          <w:sz w:val="24"/>
          <w:szCs w:val="24"/>
          <w:u w:val="single"/>
        </w:rPr>
      </w:pPr>
      <w:r>
        <w:rPr>
          <w:bCs/>
          <w:sz w:val="24"/>
          <w:szCs w:val="24"/>
          <w:u w:val="single"/>
        </w:rPr>
        <w:lastRenderedPageBreak/>
        <w:t>ANEXO II</w:t>
      </w:r>
      <w:r w:rsidRPr="00E2213B">
        <w:rPr>
          <w:bCs/>
          <w:sz w:val="24"/>
          <w:szCs w:val="24"/>
          <w:u w:val="single"/>
        </w:rPr>
        <w:t xml:space="preserve"> DO TERMO DE REFERÊNCIA</w:t>
      </w:r>
    </w:p>
    <w:p w:rsidR="009E5155" w:rsidRDefault="009E5155" w:rsidP="009E5155">
      <w:pPr>
        <w:tabs>
          <w:tab w:val="left" w:pos="993"/>
        </w:tabs>
        <w:spacing w:after="120"/>
        <w:jc w:val="center"/>
        <w:rPr>
          <w:b/>
          <w:bCs/>
          <w:sz w:val="24"/>
          <w:szCs w:val="24"/>
          <w:u w:val="single"/>
        </w:rPr>
      </w:pPr>
      <w:r>
        <w:rPr>
          <w:b/>
          <w:bCs/>
          <w:sz w:val="24"/>
          <w:szCs w:val="24"/>
          <w:u w:val="single"/>
        </w:rPr>
        <w:t>MODELO DE TERMO DE COMPROMISSO</w:t>
      </w:r>
    </w:p>
    <w:p w:rsidR="009E5155" w:rsidRDefault="009E5155" w:rsidP="009E5155">
      <w:pPr>
        <w:tabs>
          <w:tab w:val="left" w:pos="993"/>
        </w:tabs>
        <w:spacing w:after="120"/>
        <w:jc w:val="center"/>
        <w:rPr>
          <w:b/>
          <w:bCs/>
          <w:sz w:val="24"/>
          <w:szCs w:val="24"/>
          <w:u w:val="single"/>
        </w:rPr>
      </w:pPr>
    </w:p>
    <w:p w:rsidR="009E5155" w:rsidRPr="0034743F" w:rsidRDefault="009E5155" w:rsidP="009E5155">
      <w:pPr>
        <w:pStyle w:val="Standard"/>
        <w:spacing w:after="170" w:line="283" w:lineRule="atLeast"/>
        <w:jc w:val="center"/>
        <w:rPr>
          <w:rFonts w:cs="Times New Roman"/>
          <w:b/>
        </w:rPr>
      </w:pPr>
      <w:r w:rsidRPr="0034743F">
        <w:rPr>
          <w:rFonts w:cs="Times New Roman"/>
          <w:b/>
        </w:rPr>
        <w:t>TERMO DE COMPROMISSO</w:t>
      </w:r>
    </w:p>
    <w:p w:rsidR="009E5155" w:rsidRPr="00DA0214" w:rsidRDefault="009E5155" w:rsidP="009E5155">
      <w:pPr>
        <w:pStyle w:val="Standard"/>
        <w:spacing w:line="360" w:lineRule="auto"/>
        <w:jc w:val="both"/>
        <w:rPr>
          <w:rFonts w:cs="Times New Roman"/>
          <w:color w:val="000000" w:themeColor="text1"/>
        </w:rPr>
      </w:pPr>
      <w:r w:rsidRPr="00DA0214">
        <w:rPr>
          <w:rFonts w:cs="Times New Roman"/>
          <w:color w:val="000000" w:themeColor="text1"/>
        </w:rPr>
        <w:t xml:space="preserve">O </w:t>
      </w:r>
      <w:r w:rsidRPr="00DA0214">
        <w:rPr>
          <w:rFonts w:cs="Times New Roman"/>
          <w:i/>
          <w:color w:val="000000" w:themeColor="text1"/>
        </w:rPr>
        <w:t>&lt;NOME DO ÓRGÃO&gt;</w:t>
      </w:r>
      <w:r w:rsidRPr="00DA0214">
        <w:rPr>
          <w:rFonts w:cs="Times New Roman"/>
          <w:color w:val="000000" w:themeColor="text1"/>
        </w:rPr>
        <w:t xml:space="preserve">, sediado em </w:t>
      </w:r>
      <w:r w:rsidRPr="00DA0214">
        <w:rPr>
          <w:rFonts w:cs="Times New Roman"/>
          <w:i/>
          <w:color w:val="000000" w:themeColor="text1"/>
        </w:rPr>
        <w:t>&lt;ENDEREÇO&gt;</w:t>
      </w:r>
      <w:r w:rsidRPr="00DA0214">
        <w:rPr>
          <w:rFonts w:cs="Times New Roman"/>
          <w:color w:val="000000" w:themeColor="text1"/>
        </w:rPr>
        <w:t xml:space="preserve">, CNPJ n.° </w:t>
      </w:r>
      <w:r w:rsidRPr="00DA0214">
        <w:rPr>
          <w:rFonts w:cs="Times New Roman"/>
          <w:i/>
          <w:color w:val="000000" w:themeColor="text1"/>
        </w:rPr>
        <w:t>&lt;CNPJ&gt;</w:t>
      </w:r>
      <w:r w:rsidRPr="00DA0214">
        <w:rPr>
          <w:rFonts w:cs="Times New Roman"/>
          <w:color w:val="000000" w:themeColor="text1"/>
        </w:rPr>
        <w:t xml:space="preserve">, doravante denominado CONTRATANTE, e, de outro lado, a </w:t>
      </w:r>
      <w:r w:rsidRPr="00DA0214">
        <w:rPr>
          <w:rFonts w:cs="Times New Roman"/>
          <w:i/>
          <w:color w:val="000000" w:themeColor="text1"/>
        </w:rPr>
        <w:t>&lt;NOME DA EMPRESA&gt;</w:t>
      </w:r>
      <w:r w:rsidRPr="00DA0214">
        <w:rPr>
          <w:rFonts w:cs="Times New Roman"/>
          <w:color w:val="000000" w:themeColor="text1"/>
        </w:rPr>
        <w:t>, sediada em</w:t>
      </w:r>
      <w:proofErr w:type="gramStart"/>
      <w:r w:rsidRPr="00DA0214">
        <w:rPr>
          <w:rFonts w:cs="Times New Roman"/>
          <w:color w:val="000000" w:themeColor="text1"/>
        </w:rPr>
        <w:t xml:space="preserve">  </w:t>
      </w:r>
      <w:proofErr w:type="gramEnd"/>
      <w:r w:rsidRPr="00DA0214">
        <w:rPr>
          <w:rFonts w:cs="Times New Roman"/>
          <w:i/>
          <w:color w:val="000000" w:themeColor="text1"/>
        </w:rPr>
        <w:t>&lt;ENDEREÇO&gt;</w:t>
      </w:r>
      <w:r w:rsidRPr="00DA0214">
        <w:rPr>
          <w:rFonts w:cs="Times New Roman"/>
          <w:color w:val="000000" w:themeColor="text1"/>
        </w:rPr>
        <w:t xml:space="preserve">, CNPJ n.° </w:t>
      </w:r>
      <w:r w:rsidRPr="00DA0214">
        <w:rPr>
          <w:rFonts w:cs="Times New Roman"/>
          <w:i/>
          <w:color w:val="000000" w:themeColor="text1"/>
        </w:rPr>
        <w:t>&lt;CNPJ&gt;</w:t>
      </w:r>
      <w:r w:rsidRPr="00DA0214">
        <w:rPr>
          <w:rFonts w:cs="Times New Roman"/>
          <w:color w:val="000000" w:themeColor="text1"/>
        </w:rPr>
        <w:t>, doravante denominada CONTRATADA;</w:t>
      </w:r>
    </w:p>
    <w:p w:rsidR="009E5155" w:rsidRPr="00DA0214" w:rsidRDefault="009E5155" w:rsidP="009E5155">
      <w:pPr>
        <w:pStyle w:val="Standard"/>
        <w:spacing w:line="360" w:lineRule="auto"/>
        <w:jc w:val="both"/>
        <w:rPr>
          <w:rFonts w:cs="Times New Roman"/>
          <w:color w:val="000000" w:themeColor="text1"/>
        </w:rPr>
      </w:pPr>
    </w:p>
    <w:p w:rsidR="009E5155" w:rsidRPr="00DA0214" w:rsidRDefault="009E5155" w:rsidP="009E5155">
      <w:pPr>
        <w:pStyle w:val="Standard"/>
        <w:spacing w:line="360" w:lineRule="auto"/>
        <w:jc w:val="both"/>
        <w:rPr>
          <w:rFonts w:cs="Times New Roman"/>
          <w:color w:val="000000" w:themeColor="text1"/>
        </w:rPr>
      </w:pPr>
      <w:r w:rsidRPr="00DA0214">
        <w:rPr>
          <w:rFonts w:cs="Times New Roman"/>
          <w:color w:val="000000" w:themeColor="text1"/>
        </w:rPr>
        <w:t>CONSIDERANDO que, em razão do CONTRATO N.º XX/20XX doravante denominado CONTRATO PRINCIPAL, a CONTRATADA poderá ter acesso a informações sigilosas do CONTRATANTE;</w:t>
      </w:r>
    </w:p>
    <w:p w:rsidR="009E5155" w:rsidRPr="00DA0214" w:rsidRDefault="009E5155" w:rsidP="009E5155">
      <w:pPr>
        <w:pStyle w:val="Standard"/>
        <w:spacing w:line="360" w:lineRule="auto"/>
        <w:jc w:val="both"/>
        <w:rPr>
          <w:rFonts w:cs="Times New Roman"/>
          <w:color w:val="000000" w:themeColor="text1"/>
        </w:rPr>
      </w:pPr>
      <w:r w:rsidRPr="00DA0214">
        <w:rPr>
          <w:rFonts w:cs="Times New Roman"/>
          <w:color w:val="000000" w:themeColor="text1"/>
        </w:rPr>
        <w:t>CONSIDERANDO a necessidade de ajustar as condições d</w:t>
      </w:r>
      <w:r>
        <w:rPr>
          <w:rFonts w:cs="Times New Roman"/>
          <w:color w:val="000000" w:themeColor="text1"/>
        </w:rPr>
        <w:t xml:space="preserve">e revelação destas </w:t>
      </w:r>
      <w:r w:rsidRPr="00DA0214">
        <w:rPr>
          <w:rFonts w:cs="Times New Roman"/>
          <w:color w:val="000000" w:themeColor="text1"/>
        </w:rPr>
        <w:t>informações sigilosas, bem como definir as regras para o seu uso e proteção;</w:t>
      </w:r>
    </w:p>
    <w:p w:rsidR="009E5155" w:rsidRPr="0034743F" w:rsidRDefault="009E5155" w:rsidP="009E5155">
      <w:pPr>
        <w:pStyle w:val="Standard"/>
        <w:spacing w:line="360" w:lineRule="auto"/>
        <w:jc w:val="both"/>
        <w:rPr>
          <w:rFonts w:cs="Times New Roman"/>
        </w:rPr>
      </w:pPr>
      <w:r w:rsidRPr="0034743F">
        <w:rPr>
          <w:rFonts w:cs="Times New Roman"/>
        </w:rPr>
        <w:t>CONSIDERANDO o disposto na Política de Segurança da Informação da CONTRATANTE;</w:t>
      </w:r>
    </w:p>
    <w:p w:rsidR="009E5155" w:rsidRPr="0034743F" w:rsidRDefault="009E5155" w:rsidP="009E5155">
      <w:pPr>
        <w:pStyle w:val="Standard"/>
        <w:spacing w:line="360" w:lineRule="auto"/>
        <w:jc w:val="both"/>
        <w:rPr>
          <w:rFonts w:cs="Times New Roman"/>
        </w:rPr>
      </w:pPr>
      <w:r w:rsidRPr="0034743F">
        <w:rPr>
          <w:rFonts w:cs="Times New Roman"/>
        </w:rPr>
        <w:t>Resolvem celebrar o presente TERMO DE COMPROMISSO DE MANUTENÇÃO DE SIGILO, doravante TERMO, vinculado ao CONTRATO PRINCIPAL, mediante as seguintes cláusulas e condições: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b/>
          <w:color w:val="000000"/>
        </w:rPr>
      </w:pPr>
      <w:r w:rsidRPr="0034743F">
        <w:rPr>
          <w:rFonts w:cs="Times New Roman"/>
          <w:b/>
          <w:color w:val="000000"/>
        </w:rPr>
        <w:t>Cláusula Primeira – DO OBJETO</w:t>
      </w:r>
    </w:p>
    <w:p w:rsidR="009E5155" w:rsidRPr="0034743F" w:rsidRDefault="009E5155" w:rsidP="009E5155">
      <w:pPr>
        <w:pStyle w:val="Standard"/>
        <w:spacing w:line="360" w:lineRule="auto"/>
        <w:jc w:val="both"/>
        <w:rPr>
          <w:rFonts w:cs="Times New Roman"/>
        </w:rPr>
      </w:pPr>
      <w:r w:rsidRPr="0034743F">
        <w:rPr>
          <w:rFonts w:cs="Times New Roman"/>
          <w:color w:val="000000"/>
        </w:rPr>
        <w:t>Constitui objeto deste TERMO o estabelecimento de condições específicas para regulamentar as obrigações a serem observadas pela CONTRATADA, no que diz respeito ao trato de informações</w:t>
      </w:r>
      <w:proofErr w:type="gramStart"/>
      <w:r w:rsidRPr="0034743F">
        <w:rPr>
          <w:rFonts w:cs="Times New Roman"/>
          <w:color w:val="000000"/>
        </w:rPr>
        <w:t xml:space="preserve">  </w:t>
      </w:r>
      <w:proofErr w:type="gramEnd"/>
      <w:r w:rsidRPr="0034743F">
        <w:rPr>
          <w:rFonts w:cs="Times New Roman"/>
          <w:color w:val="000000"/>
        </w:rPr>
        <w:t>sigilosas, disponibilizadas pela CONTRATANTE, por força dos procedimentos necessários para a execução do objeto do CONTRATO PRINCIPAL celebrado entre as partes e em acordo com o que dispõem a Lei 12.527, de 18/11/2011 e os Decretos 7.724, de 16/05/2012 e 7.845, de 14/11/2012, que regulamentam os procedimentos para acesso e tratamento de informação classificada em qualquer grau de sigilo.</w:t>
      </w:r>
    </w:p>
    <w:p w:rsidR="009E5155" w:rsidRPr="0034743F" w:rsidRDefault="009E5155" w:rsidP="009E5155">
      <w:pPr>
        <w:pStyle w:val="Standard"/>
        <w:spacing w:line="360" w:lineRule="auto"/>
        <w:jc w:val="both"/>
        <w:rPr>
          <w:rFonts w:cs="Times New Roman"/>
          <w:color w:val="000000"/>
        </w:rPr>
      </w:pPr>
    </w:p>
    <w:p w:rsidR="009E5155" w:rsidRPr="0034743F" w:rsidRDefault="009E5155" w:rsidP="009E5155">
      <w:pPr>
        <w:pStyle w:val="Standard"/>
        <w:spacing w:line="360" w:lineRule="auto"/>
        <w:jc w:val="both"/>
        <w:rPr>
          <w:rFonts w:cs="Times New Roman"/>
          <w:b/>
          <w:color w:val="000000"/>
        </w:rPr>
      </w:pPr>
      <w:r w:rsidRPr="0034743F">
        <w:rPr>
          <w:rFonts w:cs="Times New Roman"/>
          <w:b/>
          <w:color w:val="000000"/>
        </w:rPr>
        <w:t>Cláusula Segunda – DOS CONCEITOS E DEFINIÇÕES</w:t>
      </w:r>
    </w:p>
    <w:p w:rsidR="009E5155" w:rsidRPr="0034743F" w:rsidRDefault="009E5155" w:rsidP="009E5155">
      <w:pPr>
        <w:pStyle w:val="Standard"/>
        <w:spacing w:line="360" w:lineRule="auto"/>
        <w:jc w:val="both"/>
        <w:rPr>
          <w:rFonts w:cs="Times New Roman"/>
          <w:color w:val="000000"/>
        </w:rPr>
      </w:pPr>
      <w:r w:rsidRPr="0034743F">
        <w:rPr>
          <w:rFonts w:cs="Times New Roman"/>
          <w:color w:val="000000"/>
        </w:rPr>
        <w:t>Para os efeitos deste TERMO, são estabelecidos os seguintes conceitos e definições:</w:t>
      </w:r>
    </w:p>
    <w:p w:rsidR="009E5155" w:rsidRPr="0034743F" w:rsidRDefault="009E5155" w:rsidP="009E5155">
      <w:pPr>
        <w:pStyle w:val="Standard"/>
        <w:spacing w:line="360" w:lineRule="auto"/>
        <w:jc w:val="both"/>
        <w:rPr>
          <w:rFonts w:cs="Times New Roman"/>
        </w:rPr>
      </w:pPr>
      <w:r w:rsidRPr="0034743F">
        <w:rPr>
          <w:rFonts w:cs="Times New Roman"/>
          <w:b/>
          <w:color w:val="000000"/>
        </w:rPr>
        <w:lastRenderedPageBreak/>
        <w:t>INFORMAÇÃO:</w:t>
      </w:r>
      <w:r w:rsidRPr="0034743F">
        <w:rPr>
          <w:rFonts w:cs="Times New Roman"/>
          <w:color w:val="000000"/>
        </w:rPr>
        <w:t xml:space="preserve"> dados, processados ou não, que podem ser utilizados para produção e transmissão de conhecimento, contidos em qualquer meio, suporte ou formato.</w:t>
      </w:r>
    </w:p>
    <w:p w:rsidR="009E5155" w:rsidRPr="0034743F" w:rsidRDefault="009E5155" w:rsidP="009E5155">
      <w:pPr>
        <w:pStyle w:val="Standard"/>
        <w:spacing w:line="360" w:lineRule="auto"/>
        <w:jc w:val="both"/>
        <w:rPr>
          <w:rFonts w:cs="Times New Roman"/>
        </w:rPr>
      </w:pPr>
      <w:r w:rsidRPr="0034743F">
        <w:rPr>
          <w:rFonts w:cs="Times New Roman"/>
          <w:b/>
          <w:color w:val="000000"/>
        </w:rPr>
        <w:t>INFORMAÇÃO SIGILOSA:</w:t>
      </w:r>
      <w:r w:rsidRPr="0034743F">
        <w:rPr>
          <w:rFonts w:cs="Times New Roman"/>
          <w:color w:val="000000"/>
        </w:rPr>
        <w:t xml:space="preserve"> aquela submetida temporariamente à restrição de acesso público em razão de sua imprescindibilidade para a segurança da sociedade e do Estado.</w:t>
      </w:r>
    </w:p>
    <w:p w:rsidR="009E5155" w:rsidRPr="0034743F" w:rsidRDefault="009E5155" w:rsidP="009E5155">
      <w:pPr>
        <w:pStyle w:val="Standard"/>
        <w:spacing w:line="360" w:lineRule="auto"/>
        <w:jc w:val="both"/>
        <w:rPr>
          <w:rFonts w:cs="Times New Roman"/>
        </w:rPr>
      </w:pPr>
      <w:r w:rsidRPr="0034743F">
        <w:rPr>
          <w:rFonts w:cs="Times New Roman"/>
          <w:color w:val="000000"/>
        </w:rPr>
        <w:t>CONTRATO PRINCIPAL: contrato celebrado entre as partes, ao qual este TERMO se vincula.</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b/>
        </w:rPr>
      </w:pPr>
      <w:r w:rsidRPr="0034743F">
        <w:rPr>
          <w:rFonts w:cs="Times New Roman"/>
          <w:b/>
        </w:rPr>
        <w:t>Cláusula Terceira – DA INFORMAÇÃO SIGILOSA</w:t>
      </w:r>
    </w:p>
    <w:p w:rsidR="009E5155" w:rsidRPr="0034743F" w:rsidRDefault="009E5155" w:rsidP="009E5155">
      <w:pPr>
        <w:pStyle w:val="Standard"/>
        <w:spacing w:line="360" w:lineRule="auto"/>
        <w:jc w:val="both"/>
        <w:rPr>
          <w:rFonts w:cs="Times New Roman"/>
        </w:rPr>
      </w:pPr>
      <w:r w:rsidRPr="0034743F">
        <w:rPr>
          <w:rFonts w:cs="Times New Roman"/>
        </w:rPr>
        <w:t>Serão consideradas como informação sigilosa, toda e qualquer informação</w:t>
      </w:r>
      <w:r w:rsidRPr="0034743F">
        <w:rPr>
          <w:rFonts w:cs="Times New Roman"/>
          <w:color w:val="000000"/>
        </w:rPr>
        <w:t xml:space="preserve"> classific</w:t>
      </w:r>
      <w:r w:rsidR="00B600F2">
        <w:rPr>
          <w:rFonts w:cs="Times New Roman"/>
          <w:color w:val="000000"/>
        </w:rPr>
        <w:t xml:space="preserve">ada ou não nos graus de sigilo </w:t>
      </w:r>
      <w:r w:rsidRPr="0034743F">
        <w:rPr>
          <w:rFonts w:cs="Times New Roman"/>
          <w:color w:val="000000"/>
        </w:rPr>
        <w:t>ultrassecreto, secreto e reservado. O</w:t>
      </w:r>
      <w:r w:rsidRPr="0034743F">
        <w:rPr>
          <w:rFonts w:cs="Times New Roman"/>
        </w:rPr>
        <w:t xml:space="preserve"> TERMO abrangerá</w:t>
      </w:r>
      <w:r>
        <w:rPr>
          <w:rFonts w:cs="Times New Roman"/>
        </w:rPr>
        <w:t xml:space="preserve"> </w:t>
      </w:r>
      <w:r w:rsidRPr="0034743F">
        <w:rPr>
          <w:rFonts w:cs="Times New Roman"/>
        </w:rPr>
        <w:t xml:space="preserve">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w:t>
      </w:r>
      <w:proofErr w:type="gramStart"/>
      <w:r w:rsidRPr="0034743F">
        <w:rPr>
          <w:rFonts w:cs="Times New Roman"/>
        </w:rPr>
        <w:t>PRINCIPAL, doravante denominados</w:t>
      </w:r>
      <w:proofErr w:type="gramEnd"/>
      <w:r w:rsidRPr="0034743F">
        <w:rPr>
          <w:rFonts w:cs="Times New Roman"/>
        </w:rPr>
        <w:t xml:space="preserve"> INFORMAÇÕES, a que diretamente ou pelos seus empregados, a CONTRATADA venha a ter acesso, conhecimento ou que venha a lhe ser confiada durante e em razão das atuações de execução do CONTRATO PRINCIPAL celebrado entre as partes;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Cláusula Quarta – DOS LIMITES DO SIGILO</w:t>
      </w:r>
    </w:p>
    <w:p w:rsidR="009E5155" w:rsidRPr="0034743F" w:rsidRDefault="009E5155" w:rsidP="009E5155">
      <w:pPr>
        <w:pStyle w:val="Standard"/>
        <w:spacing w:line="360" w:lineRule="auto"/>
        <w:jc w:val="both"/>
        <w:rPr>
          <w:rFonts w:cs="Times New Roman"/>
        </w:rPr>
      </w:pPr>
      <w:r w:rsidRPr="0034743F">
        <w:rPr>
          <w:rFonts w:cs="Times New Roman"/>
        </w:rPr>
        <w:t xml:space="preserve"> As obrigações constantes deste TERMO não serão aplicadas às INFORMAÇÕES que:</w:t>
      </w:r>
    </w:p>
    <w:p w:rsidR="009E5155" w:rsidRPr="0034743F" w:rsidRDefault="009E5155" w:rsidP="009E5155">
      <w:pPr>
        <w:pStyle w:val="Standard"/>
        <w:spacing w:line="360" w:lineRule="auto"/>
        <w:jc w:val="both"/>
        <w:rPr>
          <w:rFonts w:cs="Times New Roman"/>
        </w:rPr>
      </w:pPr>
      <w:r w:rsidRPr="0034743F">
        <w:rPr>
          <w:rFonts w:cs="Times New Roman"/>
        </w:rPr>
        <w:t>I – sejam comprovadamente de domínio público no momento da revelação, exceto se tal fato decorrer de ato ou omissão da CONTRATADA;</w:t>
      </w:r>
    </w:p>
    <w:p w:rsidR="009E5155" w:rsidRPr="0034743F" w:rsidRDefault="009E5155" w:rsidP="009E5155">
      <w:pPr>
        <w:pStyle w:val="Standard"/>
        <w:spacing w:line="360" w:lineRule="auto"/>
        <w:jc w:val="both"/>
        <w:rPr>
          <w:rFonts w:cs="Times New Roman"/>
        </w:rPr>
      </w:pPr>
      <w:r w:rsidRPr="0034743F">
        <w:rPr>
          <w:rFonts w:cs="Times New Roman"/>
        </w:rPr>
        <w:t>II – tenham sido comprovadas e legitimamente recebidas de terceiros, estranhos ao presente TERMO;</w:t>
      </w:r>
    </w:p>
    <w:p w:rsidR="009E5155" w:rsidRPr="0034743F" w:rsidRDefault="009E5155" w:rsidP="009E5155">
      <w:pPr>
        <w:pStyle w:val="Standard"/>
        <w:spacing w:line="360" w:lineRule="auto"/>
        <w:jc w:val="both"/>
        <w:rPr>
          <w:rFonts w:cs="Times New Roman"/>
        </w:rPr>
      </w:pPr>
      <w:r w:rsidRPr="0034743F">
        <w:rPr>
          <w:rFonts w:cs="Times New Roman"/>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w:t>
      </w:r>
      <w:r w:rsidRPr="0034743F">
        <w:rPr>
          <w:rFonts w:cs="Times New Roman"/>
        </w:rPr>
        <w:lastRenderedPageBreak/>
        <w:t>cabíveis.</w:t>
      </w:r>
    </w:p>
    <w:p w:rsidR="007C0977" w:rsidRDefault="007C0977" w:rsidP="009E5155">
      <w:pPr>
        <w:pStyle w:val="Standard"/>
        <w:spacing w:line="360" w:lineRule="auto"/>
        <w:jc w:val="both"/>
        <w:rPr>
          <w:rFonts w:cs="Times New Roman"/>
          <w:b/>
        </w:rPr>
      </w:pPr>
    </w:p>
    <w:p w:rsidR="009E5155" w:rsidRPr="0034743F" w:rsidRDefault="009E5155" w:rsidP="009E5155">
      <w:pPr>
        <w:pStyle w:val="Standard"/>
        <w:spacing w:line="360" w:lineRule="auto"/>
        <w:jc w:val="both"/>
        <w:rPr>
          <w:rFonts w:cs="Times New Roman"/>
          <w:b/>
        </w:rPr>
      </w:pPr>
      <w:r w:rsidRPr="0034743F">
        <w:rPr>
          <w:rFonts w:cs="Times New Roman"/>
          <w:b/>
        </w:rPr>
        <w:t>Cláusula Quinta – DOS DIREITOS E OBRIGAÇÕES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As partes se comprometem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rsidR="009E5155" w:rsidRPr="0034743F" w:rsidRDefault="009E5155" w:rsidP="009E5155">
      <w:pPr>
        <w:pStyle w:val="Standard"/>
        <w:spacing w:line="360" w:lineRule="auto"/>
        <w:jc w:val="both"/>
        <w:rPr>
          <w:rFonts w:cs="Times New Roman"/>
        </w:rPr>
      </w:pPr>
      <w:r w:rsidRPr="0034743F">
        <w:rPr>
          <w:rFonts w:cs="Times New Roman"/>
        </w:rPr>
        <w:t>Parágrafo Primeiro – A CONTRATADA se compromete a não efetuar qualquer tipo de cópia da informação sigilosa sem o consentimento expresso e prévio da CONTRATANTE.</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Parágrafo Segundo – A CONTRATADA compromete-se a dar ciência e obter o aceite formal da direção e empregados que atuarão direta ou indiretamente na execução do CONTRATO PRINCIPAL sobre a existência deste TERMO bem como da natureza sigilosa das informações.</w:t>
      </w:r>
    </w:p>
    <w:p w:rsidR="009E5155" w:rsidRPr="0034743F" w:rsidRDefault="009E5155" w:rsidP="009E5155">
      <w:pPr>
        <w:pStyle w:val="Standard"/>
        <w:spacing w:line="360" w:lineRule="auto"/>
        <w:jc w:val="both"/>
        <w:rPr>
          <w:rFonts w:cs="Times New Roman"/>
        </w:rPr>
      </w:pPr>
      <w:r w:rsidRPr="0034743F">
        <w:rPr>
          <w:rFonts w:cs="Times New Roman"/>
        </w:rPr>
        <w:t>I – A CONTRATADA deverá firmar acordos por escrito com seus empregados visando garantir o cumprimento de todas as disposições do presente TERMO e dará ciência à CONTRATANTE dos documentos comprobatórios.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Parágrafo Terceiro – A CONTRATADA obriga-se a tomar todas as medidas necessárias à proteção da informação sigilosa da CONTRATANTE, bem como evitar e prevenir a revelação a terceiros, exceto se devidamente autorizado por escrito pela CONTRATANTE.</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Parágrafo Quarto – Cada parte permanecerá como fiel depositária das informações reveladas à outra parte em função deste TERMO.</w:t>
      </w:r>
    </w:p>
    <w:p w:rsidR="009E5155" w:rsidRPr="0034743F" w:rsidRDefault="009E5155" w:rsidP="009E5155">
      <w:pPr>
        <w:pStyle w:val="Standard"/>
        <w:spacing w:line="360" w:lineRule="auto"/>
        <w:jc w:val="both"/>
        <w:rPr>
          <w:rFonts w:cs="Times New Roman"/>
        </w:rPr>
      </w:pPr>
      <w:r w:rsidRPr="0034743F">
        <w:rPr>
          <w:rFonts w:cs="Times New Roman"/>
        </w:rPr>
        <w:t>I – Quando requeridas, as INFORMAÇÕES deverão retornar imediatamente ao proprietário, bem como todas e quaisquer cópias eventualmente existentes.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lastRenderedPageBreak/>
        <w:t>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Parágrafo Sexto - A CONTRATADA, na forma disposta no parágrafo primeiro, acima, também se obriga a:</w:t>
      </w:r>
    </w:p>
    <w:p w:rsidR="009E5155" w:rsidRPr="0034743F" w:rsidRDefault="009E5155" w:rsidP="009E5155">
      <w:pPr>
        <w:pStyle w:val="Standard"/>
        <w:spacing w:line="360" w:lineRule="auto"/>
        <w:jc w:val="both"/>
        <w:rPr>
          <w:rFonts w:cs="Times New Roman"/>
        </w:rPr>
      </w:pPr>
      <w:r w:rsidRPr="0034743F">
        <w:rPr>
          <w:rFonts w:cs="Times New Roman"/>
        </w:rPr>
        <w:t>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II – Responsabilizar-se por impedir, por qualquer meio em direito admitido, arcando com todos os custos do impedimento, mesmo judiciais, inclusive as despesas processuais e outras despesas derivadas, a divulgação ou utilização das INFORMAÇÕES por seus agentes, representantes ou por terceiros;</w:t>
      </w:r>
    </w:p>
    <w:p w:rsidR="009E5155" w:rsidRPr="0034743F" w:rsidRDefault="009E5155" w:rsidP="009E5155">
      <w:pPr>
        <w:pStyle w:val="Standard"/>
        <w:spacing w:line="360" w:lineRule="auto"/>
        <w:jc w:val="both"/>
        <w:rPr>
          <w:rFonts w:cs="Times New Roman"/>
        </w:rPr>
      </w:pPr>
      <w:r w:rsidRPr="0034743F">
        <w:rPr>
          <w:rFonts w:cs="Times New Roman"/>
        </w:rPr>
        <w:t xml:space="preserve">III – Comunicar à CONTRATANTE, de imediato, de forma expressa e antes de qualquer divulgação, caso tenha que revelar qualquer uma das INFORMAÇÕES, por determinação judicial ou ordem de atendimento obrigatório determinado por órgão competente; </w:t>
      </w:r>
      <w:proofErr w:type="gramStart"/>
      <w:r w:rsidRPr="0034743F">
        <w:rPr>
          <w:rFonts w:cs="Times New Roman"/>
        </w:rPr>
        <w:t>e</w:t>
      </w:r>
      <w:proofErr w:type="gramEnd"/>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IV – Identificar as pessoas que, em nome da CONTRATADA, terão acesso às informações sigilosas.</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b/>
        </w:rPr>
      </w:pPr>
      <w:r w:rsidRPr="0034743F">
        <w:rPr>
          <w:rFonts w:cs="Times New Roman"/>
          <w:b/>
        </w:rPr>
        <w:t>Cláusula Sexta – DA VIGÊNCIA</w:t>
      </w:r>
    </w:p>
    <w:p w:rsidR="009E5155" w:rsidRPr="0034743F" w:rsidRDefault="009E5155" w:rsidP="009E5155">
      <w:pPr>
        <w:pStyle w:val="Standard"/>
        <w:spacing w:line="360" w:lineRule="auto"/>
        <w:jc w:val="both"/>
        <w:rPr>
          <w:rFonts w:cs="Times New Roman"/>
        </w:rPr>
      </w:pPr>
      <w:r w:rsidRPr="0034743F">
        <w:rPr>
          <w:rFonts w:cs="Times New Roman"/>
        </w:rPr>
        <w:t xml:space="preserve">O presente TERMO tem natureza irrevogável e irretratável, permanecendo em vigor desde a data de sua assinatura até expirar o prazo de classificação da informação a que a CONTRATADA teve </w:t>
      </w:r>
      <w:r w:rsidRPr="0034743F">
        <w:rPr>
          <w:rFonts w:cs="Times New Roman"/>
        </w:rPr>
        <w:lastRenderedPageBreak/>
        <w:t>acesso em razão do CONTRATO PRINCIPAL.</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b/>
        </w:rPr>
      </w:pPr>
      <w:r w:rsidRPr="0034743F">
        <w:rPr>
          <w:rFonts w:cs="Times New Roman"/>
          <w:b/>
        </w:rPr>
        <w:t>Cláusula Sétima – DAS PENALIDADES</w:t>
      </w:r>
    </w:p>
    <w:p w:rsidR="009E5155" w:rsidRPr="0034743F" w:rsidRDefault="009E5155" w:rsidP="009E5155">
      <w:pPr>
        <w:pStyle w:val="Standard"/>
        <w:spacing w:line="360" w:lineRule="auto"/>
        <w:jc w:val="both"/>
        <w:rPr>
          <w:rFonts w:cs="Times New Roman"/>
        </w:rPr>
      </w:pPr>
      <w:r w:rsidRPr="0034743F">
        <w:rPr>
          <w:rFonts w:cs="Times New Roman"/>
        </w:rPr>
        <w:t>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b/>
        </w:rPr>
      </w:pPr>
      <w:r w:rsidRPr="0034743F">
        <w:rPr>
          <w:rFonts w:cs="Times New Roman"/>
          <w:b/>
        </w:rPr>
        <w:t>Cláusula Oitava – DISPOSIÇÕES GERAIS</w:t>
      </w:r>
    </w:p>
    <w:p w:rsidR="009E5155" w:rsidRPr="0034743F" w:rsidRDefault="009E5155" w:rsidP="009E5155">
      <w:pPr>
        <w:pStyle w:val="Standard"/>
        <w:spacing w:line="360" w:lineRule="auto"/>
        <w:jc w:val="both"/>
        <w:rPr>
          <w:rFonts w:cs="Times New Roman"/>
        </w:rPr>
      </w:pPr>
      <w:r w:rsidRPr="0034743F">
        <w:rPr>
          <w:rFonts w:cs="Times New Roman"/>
        </w:rPr>
        <w:t>Este TERMO de Confidencialidade é parte integrante e inseparável do CONTRATO PRINCIPAL.</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w:t>
      </w:r>
      <w:proofErr w:type="spellStart"/>
      <w:r w:rsidRPr="0034743F">
        <w:rPr>
          <w:rFonts w:cs="Times New Roman"/>
        </w:rPr>
        <w:t>eqüidade</w:t>
      </w:r>
      <w:proofErr w:type="spellEnd"/>
      <w:r w:rsidRPr="0034743F">
        <w:rPr>
          <w:rFonts w:cs="Times New Roman"/>
        </w:rPr>
        <w:t>, da razoabilidade, da economicidade e da moralidade.</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w:t>
      </w:r>
      <w:proofErr w:type="gramStart"/>
      <w:r w:rsidRPr="0034743F">
        <w:rPr>
          <w:rFonts w:cs="Times New Roman"/>
        </w:rPr>
        <w:t>tal como aqui definidas</w:t>
      </w:r>
      <w:proofErr w:type="gramEnd"/>
      <w:r w:rsidRPr="0034743F">
        <w:rPr>
          <w:rFonts w:cs="Times New Roman"/>
        </w:rPr>
        <w:t>.</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rPr>
        <w:t>Parágrafo Terceiro – Ao assinar o presente instrumento, a CONTRATADA manifesta sua concordância no sentido de que:</w:t>
      </w:r>
    </w:p>
    <w:p w:rsidR="009E5155" w:rsidRPr="0034743F" w:rsidRDefault="009E5155" w:rsidP="009E5155">
      <w:pPr>
        <w:pStyle w:val="Standard"/>
        <w:spacing w:line="360" w:lineRule="auto"/>
        <w:jc w:val="both"/>
        <w:rPr>
          <w:rFonts w:cs="Times New Roman"/>
        </w:rPr>
      </w:pPr>
      <w:r w:rsidRPr="0034743F">
        <w:rPr>
          <w:rFonts w:cs="Times New Roman"/>
        </w:rPr>
        <w:t xml:space="preserve">I – A CONTRATANTE terá o direito de, a qualquer tempo e sob qualquer motivo, auditar e </w:t>
      </w:r>
      <w:r w:rsidRPr="0034743F">
        <w:rPr>
          <w:rFonts w:cs="Times New Roman"/>
        </w:rPr>
        <w:lastRenderedPageBreak/>
        <w:t>monitorar as atividades da CONTRATADA;</w:t>
      </w:r>
    </w:p>
    <w:p w:rsidR="009E5155" w:rsidRPr="0034743F" w:rsidRDefault="009E5155" w:rsidP="009E5155">
      <w:pPr>
        <w:pStyle w:val="Standard"/>
        <w:spacing w:line="360" w:lineRule="auto"/>
        <w:jc w:val="both"/>
        <w:rPr>
          <w:rFonts w:cs="Times New Roman"/>
        </w:rPr>
      </w:pPr>
      <w:r w:rsidRPr="0034743F">
        <w:rPr>
          <w:rFonts w:cs="Times New Roman"/>
        </w:rPr>
        <w:t>II – A CONTRATADA deverá disponibilizar, sempre que solicitadas formalmente pela CONTRATANTE, todas as informações requeridas pertinentes ao CONTRATO PRINCIPAL.</w:t>
      </w:r>
    </w:p>
    <w:p w:rsidR="009E5155" w:rsidRPr="0034743F" w:rsidRDefault="009E5155" w:rsidP="009E5155">
      <w:pPr>
        <w:pStyle w:val="Standard"/>
        <w:spacing w:line="360" w:lineRule="auto"/>
        <w:jc w:val="both"/>
        <w:rPr>
          <w:rFonts w:cs="Times New Roman"/>
        </w:rPr>
      </w:pPr>
      <w:r w:rsidRPr="0034743F">
        <w:rPr>
          <w:rFonts w:cs="Times New Roman"/>
        </w:rPr>
        <w:t>III – A omissão ou tolerância das partes, em exigir o estrito cumprimento das condições estabelecidas neste instrumento, não constituirá novação ou renúncia, nem afetará os direitos, que poderão ser exercidos a qualquer tempo;</w:t>
      </w:r>
    </w:p>
    <w:p w:rsidR="009E5155" w:rsidRPr="0034743F" w:rsidRDefault="009E5155" w:rsidP="009E5155">
      <w:pPr>
        <w:pStyle w:val="Standard"/>
        <w:spacing w:line="360" w:lineRule="auto"/>
        <w:jc w:val="both"/>
        <w:rPr>
          <w:rFonts w:cs="Times New Roman"/>
        </w:rPr>
      </w:pPr>
      <w:r w:rsidRPr="0034743F">
        <w:rPr>
          <w:rFonts w:cs="Times New Roman"/>
        </w:rPr>
        <w:t xml:space="preserve">IV – Todas as condições, </w:t>
      </w:r>
      <w:proofErr w:type="spellStart"/>
      <w:proofErr w:type="gramStart"/>
      <w:r w:rsidRPr="0034743F">
        <w:rPr>
          <w:rFonts w:cs="Times New Roman"/>
        </w:rPr>
        <w:t>TERMOs</w:t>
      </w:r>
      <w:proofErr w:type="spellEnd"/>
      <w:proofErr w:type="gramEnd"/>
      <w:r w:rsidRPr="0034743F">
        <w:rPr>
          <w:rFonts w:cs="Times New Roman"/>
        </w:rPr>
        <w:t xml:space="preserve"> e obrigações ora constituídos serão regidos pela legislação e regulamentação brasileiras pertinentes;</w:t>
      </w:r>
    </w:p>
    <w:p w:rsidR="009E5155" w:rsidRPr="0034743F" w:rsidRDefault="009E5155" w:rsidP="009E5155">
      <w:pPr>
        <w:pStyle w:val="Standard"/>
        <w:spacing w:line="360" w:lineRule="auto"/>
        <w:jc w:val="both"/>
        <w:rPr>
          <w:rFonts w:cs="Times New Roman"/>
        </w:rPr>
      </w:pPr>
      <w:r w:rsidRPr="0034743F">
        <w:rPr>
          <w:rFonts w:cs="Times New Roman"/>
        </w:rPr>
        <w:t>V – O presente TERMO somente poderá ser alterado mediante TERMO aditivo firmado pelas partes;</w:t>
      </w:r>
    </w:p>
    <w:p w:rsidR="009E5155" w:rsidRPr="0034743F" w:rsidRDefault="009E5155" w:rsidP="009E5155">
      <w:pPr>
        <w:pStyle w:val="Standard"/>
        <w:spacing w:line="360" w:lineRule="auto"/>
        <w:jc w:val="both"/>
        <w:rPr>
          <w:rFonts w:cs="Times New Roman"/>
        </w:rPr>
      </w:pPr>
      <w:r w:rsidRPr="0034743F">
        <w:rPr>
          <w:rFonts w:cs="Times New Roman"/>
        </w:rPr>
        <w:t>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w:t>
      </w:r>
    </w:p>
    <w:p w:rsidR="009E5155" w:rsidRPr="0034743F" w:rsidRDefault="009E5155" w:rsidP="009E5155">
      <w:pPr>
        <w:pStyle w:val="Standard"/>
        <w:spacing w:line="360" w:lineRule="auto"/>
        <w:jc w:val="both"/>
        <w:rPr>
          <w:rFonts w:cs="Times New Roman"/>
        </w:rPr>
      </w:pPr>
      <w:r w:rsidRPr="0034743F">
        <w:rPr>
          <w:rFonts w:cs="Times New Roman"/>
        </w:rPr>
        <w:t>VII – O acréscimo, complementação, substituição ou esclarecimento de qualquer uma das informações disponibil</w:t>
      </w:r>
      <w:r>
        <w:rPr>
          <w:rFonts w:cs="Times New Roman"/>
        </w:rPr>
        <w:t xml:space="preserve">izadas para a CONTRATADA, </w:t>
      </w:r>
      <w:proofErr w:type="gramStart"/>
      <w:r>
        <w:rPr>
          <w:rFonts w:cs="Times New Roman"/>
        </w:rPr>
        <w:t xml:space="preserve">serão </w:t>
      </w:r>
      <w:r w:rsidRPr="0034743F">
        <w:rPr>
          <w:rFonts w:cs="Times New Roman"/>
        </w:rPr>
        <w:t>incorporados</w:t>
      </w:r>
      <w:proofErr w:type="gramEnd"/>
      <w:r w:rsidRPr="0034743F">
        <w:rPr>
          <w:rFonts w:cs="Times New Roman"/>
        </w:rPr>
        <w:t xml:space="preserve"> a este TERMO, passando a fazer dele parte integrante, para todos os fins e efeitos, recebendo também a mesma proteção descrita para as informações iniciais disponibilizadas, sendo necessário a formalização de TERMO aditivo a CONTRATO PRINCIPAL;</w:t>
      </w:r>
    </w:p>
    <w:p w:rsidR="009E5155" w:rsidRPr="0034743F" w:rsidRDefault="009E5155" w:rsidP="009E5155">
      <w:pPr>
        <w:pStyle w:val="Standard"/>
        <w:spacing w:line="360" w:lineRule="auto"/>
        <w:jc w:val="both"/>
        <w:rPr>
          <w:rFonts w:cs="Times New Roman"/>
        </w:rPr>
      </w:pPr>
      <w:r w:rsidRPr="0034743F">
        <w:rPr>
          <w:rFonts w:cs="Times New Roman"/>
        </w:rPr>
        <w:t>VIII – Este TERMO não deve ser interpretado como criação ou envolvimento das Partes, ou suas filiadas, nem em obrigação de divu</w:t>
      </w:r>
      <w:r>
        <w:rPr>
          <w:rFonts w:cs="Times New Roman"/>
        </w:rPr>
        <w:t xml:space="preserve">lgar INFORMAÇÕES </w:t>
      </w:r>
      <w:r w:rsidRPr="0034743F">
        <w:rPr>
          <w:rFonts w:cs="Times New Roman"/>
        </w:rPr>
        <w:t xml:space="preserve">para a outra Parte, nem como obrigação de celebrarem qualquer outro </w:t>
      </w:r>
      <w:proofErr w:type="gramStart"/>
      <w:r w:rsidRPr="0034743F">
        <w:rPr>
          <w:rFonts w:cs="Times New Roman"/>
        </w:rPr>
        <w:t>acordo</w:t>
      </w:r>
      <w:proofErr w:type="gramEnd"/>
      <w:r w:rsidRPr="0034743F">
        <w:rPr>
          <w:rFonts w:cs="Times New Roman"/>
        </w:rPr>
        <w:t xml:space="preserve"> entre si.</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sidRPr="0034743F">
        <w:rPr>
          <w:rFonts w:cs="Times New Roman"/>
          <w:b/>
        </w:rPr>
        <w:t>Cláusula Nona – DO FORO</w:t>
      </w:r>
    </w:p>
    <w:p w:rsidR="009E5155" w:rsidRPr="0034743F" w:rsidRDefault="009E5155" w:rsidP="009E5155">
      <w:pPr>
        <w:pStyle w:val="Standard"/>
        <w:spacing w:line="360" w:lineRule="auto"/>
        <w:jc w:val="both"/>
        <w:rPr>
          <w:rFonts w:cs="Times New Roman"/>
        </w:rPr>
      </w:pPr>
      <w:r w:rsidRPr="0034743F">
        <w:rPr>
          <w:rFonts w:cs="Times New Roman"/>
        </w:rPr>
        <w:t>A CONTRATANTE elege o foro da &lt;CIDADE DA CONTRATANTE&gt;, onde está localizada a sede da CONTRATANTE, para dirimir quaisquer dúvidas originadas do presente TERMO, com renúncia expressa a qualquer outro, por mais privilegiado que seja.</w:t>
      </w:r>
    </w:p>
    <w:p w:rsidR="009E5155" w:rsidRDefault="009E5155" w:rsidP="009E5155">
      <w:pPr>
        <w:pStyle w:val="Standard"/>
        <w:spacing w:line="360" w:lineRule="auto"/>
        <w:jc w:val="both"/>
        <w:rPr>
          <w:rFonts w:cs="Times New Roman"/>
        </w:rPr>
      </w:pPr>
    </w:p>
    <w:p w:rsidR="009E5155" w:rsidRDefault="009E5155" w:rsidP="009E5155">
      <w:pPr>
        <w:pStyle w:val="Standard"/>
        <w:spacing w:line="360" w:lineRule="auto"/>
        <w:jc w:val="both"/>
        <w:rPr>
          <w:rFonts w:cs="Times New Roman"/>
        </w:rPr>
      </w:pPr>
    </w:p>
    <w:p w:rsidR="009E5155"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both"/>
        <w:rPr>
          <w:rFonts w:cs="Times New Roman"/>
        </w:rPr>
      </w:pPr>
      <w:r>
        <w:rPr>
          <w:rFonts w:cs="Times New Roman"/>
        </w:rPr>
        <w:t>E</w:t>
      </w:r>
      <w:r w:rsidRPr="0034743F">
        <w:rPr>
          <w:rFonts w:cs="Times New Roman"/>
        </w:rPr>
        <w:t xml:space="preserve">, por assim estarem justas e estabelecidas as condições, o presente TERMO DE COMPROMISSO DE MANUTENÇÃO DE SIGILO é assinado pelas partes em </w:t>
      </w:r>
      <w:proofErr w:type="gramStart"/>
      <w:r w:rsidRPr="0034743F">
        <w:rPr>
          <w:rFonts w:cs="Times New Roman"/>
        </w:rPr>
        <w:t>2</w:t>
      </w:r>
      <w:proofErr w:type="gramEnd"/>
      <w:r w:rsidRPr="0034743F">
        <w:rPr>
          <w:rFonts w:cs="Times New Roman"/>
        </w:rPr>
        <w:t xml:space="preserve"> vias de igual teor e um só efeito.</w:t>
      </w:r>
    </w:p>
    <w:p w:rsidR="009E5155" w:rsidRPr="0034743F" w:rsidRDefault="009E5155" w:rsidP="009E5155">
      <w:pPr>
        <w:pStyle w:val="Standard"/>
        <w:spacing w:line="360" w:lineRule="auto"/>
        <w:jc w:val="both"/>
        <w:rPr>
          <w:rFonts w:cs="Times New Roman"/>
        </w:rPr>
      </w:pPr>
    </w:p>
    <w:p w:rsidR="009E5155" w:rsidRPr="0034743F" w:rsidRDefault="009E5155" w:rsidP="009E5155">
      <w:pPr>
        <w:pStyle w:val="Standard"/>
        <w:spacing w:line="360" w:lineRule="auto"/>
        <w:jc w:val="center"/>
        <w:rPr>
          <w:rFonts w:cs="Times New Roman"/>
        </w:rPr>
      </w:pPr>
      <w:r w:rsidRPr="0034743F">
        <w:rPr>
          <w:rFonts w:cs="Times New Roman"/>
        </w:rPr>
        <w:t>_________________________, ___________ de ________________________ de 20____</w:t>
      </w:r>
    </w:p>
    <w:p w:rsidR="009E5155" w:rsidRPr="0034743F" w:rsidRDefault="009E5155" w:rsidP="009E5155">
      <w:pPr>
        <w:pStyle w:val="Standard"/>
        <w:spacing w:after="170" w:line="283" w:lineRule="atLeast"/>
        <w:jc w:val="center"/>
        <w:rPr>
          <w:rFonts w:cs="Times New Roman"/>
          <w:b/>
        </w:rPr>
      </w:pPr>
    </w:p>
    <w:p w:rsidR="009E5155" w:rsidRPr="0034743F" w:rsidRDefault="009E5155" w:rsidP="009E5155">
      <w:pPr>
        <w:pStyle w:val="Standard"/>
        <w:spacing w:after="170" w:line="283" w:lineRule="atLeast"/>
        <w:jc w:val="center"/>
        <w:rPr>
          <w:rFonts w:cs="Times New Roman"/>
          <w:b/>
        </w:rPr>
      </w:pPr>
      <w:r w:rsidRPr="0034743F">
        <w:rPr>
          <w:rFonts w:cs="Times New Roman"/>
          <w:b/>
        </w:rPr>
        <w:t>De Acordo</w:t>
      </w:r>
    </w:p>
    <w:p w:rsidR="009E5155" w:rsidRPr="0034743F" w:rsidRDefault="009E5155" w:rsidP="009E5155">
      <w:pPr>
        <w:pStyle w:val="Standard"/>
        <w:rPr>
          <w:rFonts w:cs="Times New Roman"/>
        </w:rPr>
      </w:pPr>
    </w:p>
    <w:tbl>
      <w:tblPr>
        <w:tblW w:w="8345" w:type="dxa"/>
        <w:tblInd w:w="-7" w:type="dxa"/>
        <w:tblLayout w:type="fixed"/>
        <w:tblCellMar>
          <w:left w:w="10" w:type="dxa"/>
          <w:right w:w="10" w:type="dxa"/>
        </w:tblCellMar>
        <w:tblLook w:val="0000"/>
      </w:tblPr>
      <w:tblGrid>
        <w:gridCol w:w="4079"/>
        <w:gridCol w:w="4266"/>
      </w:tblGrid>
      <w:tr w:rsidR="009E5155" w:rsidRPr="0034743F" w:rsidTr="009E5155">
        <w:trPr>
          <w:trHeight w:val="284"/>
        </w:trPr>
        <w:tc>
          <w:tcPr>
            <w:tcW w:w="4079"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5155" w:rsidRPr="0034743F" w:rsidRDefault="009E5155" w:rsidP="009E5155">
            <w:pPr>
              <w:pStyle w:val="Standard"/>
              <w:snapToGrid w:val="0"/>
              <w:jc w:val="center"/>
              <w:rPr>
                <w:rFonts w:cs="Times New Roman"/>
                <w:b/>
                <w:spacing w:val="30"/>
              </w:rPr>
            </w:pPr>
            <w:r w:rsidRPr="0034743F">
              <w:rPr>
                <w:rFonts w:cs="Times New Roman"/>
                <w:b/>
                <w:spacing w:val="30"/>
              </w:rPr>
              <w:t>CONTRATANTE</w:t>
            </w:r>
          </w:p>
        </w:tc>
        <w:tc>
          <w:tcPr>
            <w:tcW w:w="4266"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tcPr>
          <w:p w:rsidR="009E5155" w:rsidRPr="0034743F" w:rsidRDefault="009E5155" w:rsidP="009E5155">
            <w:pPr>
              <w:pStyle w:val="Standard"/>
              <w:snapToGrid w:val="0"/>
              <w:jc w:val="center"/>
              <w:rPr>
                <w:rFonts w:cs="Times New Roman"/>
                <w:b/>
                <w:spacing w:val="30"/>
              </w:rPr>
            </w:pPr>
            <w:r w:rsidRPr="0034743F">
              <w:rPr>
                <w:rFonts w:cs="Times New Roman"/>
                <w:b/>
                <w:spacing w:val="30"/>
              </w:rPr>
              <w:t>CONTRATADA</w:t>
            </w:r>
          </w:p>
        </w:tc>
      </w:tr>
      <w:tr w:rsidR="009E5155" w:rsidRPr="0034743F" w:rsidTr="009E5155">
        <w:trPr>
          <w:trHeight w:val="454"/>
        </w:trPr>
        <w:tc>
          <w:tcPr>
            <w:tcW w:w="4079" w:type="dxa"/>
            <w:tcBorders>
              <w:top w:val="single" w:sz="4" w:space="0" w:color="FFFFFF"/>
            </w:tcBorders>
            <w:shd w:val="clear" w:color="auto" w:fill="auto"/>
            <w:tcMar>
              <w:top w:w="0" w:type="dxa"/>
              <w:left w:w="108" w:type="dxa"/>
              <w:bottom w:w="0" w:type="dxa"/>
              <w:right w:w="108" w:type="dxa"/>
            </w:tcMar>
            <w:vAlign w:val="center"/>
          </w:tcPr>
          <w:p w:rsidR="009E5155" w:rsidRPr="0034743F" w:rsidRDefault="009E5155" w:rsidP="009E5155">
            <w:pPr>
              <w:pStyle w:val="Standard"/>
              <w:snapToGrid w:val="0"/>
              <w:rPr>
                <w:rFonts w:cs="Times New Roman"/>
                <w:b/>
                <w:spacing w:val="30"/>
              </w:rPr>
            </w:pPr>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rPr>
            </w:pPr>
            <w:r w:rsidRPr="0034743F">
              <w:rPr>
                <w:rFonts w:cs="Times New Roman"/>
                <w:b/>
              </w:rPr>
              <w:t>_______________________________</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&lt;Nome&gt;</w:t>
            </w:r>
          </w:p>
          <w:p w:rsidR="009E5155" w:rsidRPr="0034743F" w:rsidRDefault="009E5155" w:rsidP="009E5155">
            <w:pPr>
              <w:pStyle w:val="Standard"/>
              <w:snapToGrid w:val="0"/>
              <w:jc w:val="center"/>
              <w:rPr>
                <w:rFonts w:cs="Times New Roman"/>
              </w:rPr>
            </w:pPr>
            <w:r w:rsidRPr="0034743F">
              <w:rPr>
                <w:rFonts w:cs="Times New Roman"/>
                <w:b/>
                <w:spacing w:val="30"/>
              </w:rPr>
              <w:t xml:space="preserve">Matrícula: </w:t>
            </w:r>
            <w:r w:rsidRPr="0034743F">
              <w:rPr>
                <w:rFonts w:cs="Times New Roman"/>
                <w:b/>
                <w:i/>
                <w:iCs/>
                <w:color w:val="0000FF"/>
                <w:spacing w:val="30"/>
              </w:rPr>
              <w:t>&lt;</w:t>
            </w:r>
            <w:proofErr w:type="spellStart"/>
            <w:r w:rsidRPr="0034743F">
              <w:rPr>
                <w:rFonts w:cs="Times New Roman"/>
                <w:b/>
                <w:i/>
                <w:iCs/>
                <w:color w:val="0000FF"/>
                <w:spacing w:val="30"/>
              </w:rPr>
              <w:t>Matr</w:t>
            </w:r>
            <w:proofErr w:type="spellEnd"/>
            <w:r w:rsidRPr="0034743F">
              <w:rPr>
                <w:rFonts w:cs="Times New Roman"/>
                <w:b/>
                <w:i/>
                <w:iCs/>
                <w:color w:val="0000FF"/>
                <w:spacing w:val="30"/>
              </w:rPr>
              <w:t>.&gt;</w:t>
            </w:r>
          </w:p>
          <w:p w:rsidR="009E5155" w:rsidRPr="0034743F" w:rsidRDefault="009E5155" w:rsidP="009E5155">
            <w:pPr>
              <w:pStyle w:val="Standard"/>
              <w:snapToGrid w:val="0"/>
              <w:jc w:val="center"/>
              <w:rPr>
                <w:rFonts w:cs="Times New Roman"/>
                <w:b/>
                <w:spacing w:val="30"/>
              </w:rPr>
            </w:pPr>
          </w:p>
        </w:tc>
        <w:tc>
          <w:tcPr>
            <w:tcW w:w="4266" w:type="dxa"/>
            <w:tcBorders>
              <w:top w:val="single" w:sz="4" w:space="0" w:color="FFFFFF"/>
            </w:tcBorders>
            <w:shd w:val="clear" w:color="auto" w:fill="auto"/>
            <w:tcMar>
              <w:top w:w="0" w:type="dxa"/>
              <w:left w:w="108" w:type="dxa"/>
              <w:bottom w:w="0" w:type="dxa"/>
              <w:right w:w="108" w:type="dxa"/>
            </w:tcMar>
            <w:vAlign w:val="center"/>
          </w:tcPr>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rPr>
            </w:pPr>
          </w:p>
          <w:p w:rsidR="009E5155" w:rsidRPr="0034743F" w:rsidRDefault="009E5155" w:rsidP="009E5155">
            <w:pPr>
              <w:pStyle w:val="Standard"/>
              <w:snapToGrid w:val="0"/>
              <w:jc w:val="center"/>
              <w:rPr>
                <w:rFonts w:cs="Times New Roman"/>
                <w:b/>
              </w:rPr>
            </w:pPr>
            <w:r w:rsidRPr="0034743F">
              <w:rPr>
                <w:rFonts w:cs="Times New Roman"/>
                <w:b/>
              </w:rPr>
              <w:t>________________________________</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&lt;Nome&gt;</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&lt;Qualificação&gt;</w:t>
            </w:r>
          </w:p>
          <w:p w:rsidR="009E5155" w:rsidRPr="0034743F" w:rsidRDefault="009E5155" w:rsidP="009E5155">
            <w:pPr>
              <w:pStyle w:val="Standard"/>
              <w:snapToGrid w:val="0"/>
              <w:jc w:val="center"/>
              <w:rPr>
                <w:rFonts w:cs="Times New Roman"/>
                <w:b/>
                <w:i/>
                <w:iCs/>
                <w:color w:val="0000FF"/>
                <w:spacing w:val="30"/>
              </w:rPr>
            </w:pPr>
          </w:p>
          <w:p w:rsidR="009E5155" w:rsidRPr="0034743F" w:rsidRDefault="009E5155" w:rsidP="009E5155">
            <w:pPr>
              <w:pStyle w:val="Standard"/>
              <w:snapToGrid w:val="0"/>
              <w:jc w:val="center"/>
              <w:rPr>
                <w:rFonts w:cs="Times New Roman"/>
                <w:b/>
                <w:spacing w:val="30"/>
              </w:rPr>
            </w:pPr>
          </w:p>
        </w:tc>
      </w:tr>
      <w:tr w:rsidR="009E5155" w:rsidRPr="0034743F" w:rsidTr="009E5155">
        <w:trPr>
          <w:trHeight w:val="284"/>
        </w:trPr>
        <w:tc>
          <w:tcPr>
            <w:tcW w:w="8345" w:type="dxa"/>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vAlign w:val="center"/>
          </w:tcPr>
          <w:p w:rsidR="009E5155" w:rsidRPr="0034743F" w:rsidRDefault="009E5155" w:rsidP="009E5155">
            <w:pPr>
              <w:pStyle w:val="Standard"/>
              <w:snapToGrid w:val="0"/>
              <w:jc w:val="center"/>
              <w:rPr>
                <w:rFonts w:cs="Times New Roman"/>
                <w:b/>
                <w:spacing w:val="30"/>
              </w:rPr>
            </w:pPr>
            <w:r w:rsidRPr="0034743F">
              <w:rPr>
                <w:rFonts w:cs="Times New Roman"/>
                <w:b/>
                <w:spacing w:val="30"/>
              </w:rPr>
              <w:t>Testemunhas</w:t>
            </w:r>
          </w:p>
        </w:tc>
      </w:tr>
      <w:tr w:rsidR="009E5155" w:rsidRPr="0034743F" w:rsidTr="009E5155">
        <w:trPr>
          <w:trHeight w:val="454"/>
        </w:trPr>
        <w:tc>
          <w:tcPr>
            <w:tcW w:w="4079" w:type="dxa"/>
            <w:shd w:val="clear" w:color="auto" w:fill="auto"/>
            <w:tcMar>
              <w:top w:w="0" w:type="dxa"/>
              <w:left w:w="108" w:type="dxa"/>
              <w:bottom w:w="0" w:type="dxa"/>
              <w:right w:w="108" w:type="dxa"/>
            </w:tcMar>
            <w:vAlign w:val="center"/>
          </w:tcPr>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spacing w:val="30"/>
              </w:rPr>
            </w:pPr>
            <w:r w:rsidRPr="0034743F">
              <w:rPr>
                <w:rFonts w:cs="Times New Roman"/>
                <w:b/>
                <w:spacing w:val="30"/>
              </w:rPr>
              <w:t xml:space="preserve">Testemunha </w:t>
            </w:r>
            <w:proofErr w:type="gramStart"/>
            <w:r w:rsidRPr="0034743F">
              <w:rPr>
                <w:rFonts w:cs="Times New Roman"/>
                <w:b/>
                <w:spacing w:val="30"/>
              </w:rPr>
              <w:t>1</w:t>
            </w:r>
            <w:proofErr w:type="gramEnd"/>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rPr>
            </w:pPr>
            <w:r w:rsidRPr="0034743F">
              <w:rPr>
                <w:rFonts w:cs="Times New Roman"/>
                <w:b/>
              </w:rPr>
              <w:t>______________________________</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&lt;Nome&gt;</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&lt;Qualificação&gt;</w:t>
            </w:r>
          </w:p>
        </w:tc>
        <w:tc>
          <w:tcPr>
            <w:tcW w:w="4266" w:type="dxa"/>
            <w:shd w:val="clear" w:color="auto" w:fill="auto"/>
            <w:tcMar>
              <w:top w:w="0" w:type="dxa"/>
              <w:left w:w="108" w:type="dxa"/>
              <w:bottom w:w="0" w:type="dxa"/>
              <w:right w:w="108" w:type="dxa"/>
            </w:tcMar>
            <w:vAlign w:val="center"/>
          </w:tcPr>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spacing w:val="30"/>
              </w:rPr>
            </w:pPr>
            <w:r w:rsidRPr="0034743F">
              <w:rPr>
                <w:rFonts w:cs="Times New Roman"/>
                <w:b/>
                <w:spacing w:val="30"/>
              </w:rPr>
              <w:t xml:space="preserve">Testemunha </w:t>
            </w:r>
            <w:proofErr w:type="gramStart"/>
            <w:r w:rsidRPr="0034743F">
              <w:rPr>
                <w:rFonts w:cs="Times New Roman"/>
                <w:b/>
                <w:spacing w:val="30"/>
              </w:rPr>
              <w:t>2</w:t>
            </w:r>
            <w:proofErr w:type="gramEnd"/>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spacing w:val="30"/>
              </w:rPr>
            </w:pPr>
          </w:p>
          <w:p w:rsidR="009E5155" w:rsidRPr="0034743F" w:rsidRDefault="009E5155" w:rsidP="009E5155">
            <w:pPr>
              <w:pStyle w:val="Standard"/>
              <w:snapToGrid w:val="0"/>
              <w:jc w:val="center"/>
              <w:rPr>
                <w:rFonts w:cs="Times New Roman"/>
                <w:b/>
              </w:rPr>
            </w:pPr>
            <w:r w:rsidRPr="0034743F">
              <w:rPr>
                <w:rFonts w:cs="Times New Roman"/>
                <w:b/>
              </w:rPr>
              <w:t>________________________________</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&lt;Nome&gt;</w:t>
            </w:r>
          </w:p>
          <w:p w:rsidR="009E5155" w:rsidRPr="0034743F" w:rsidRDefault="009E5155" w:rsidP="009E5155">
            <w:pPr>
              <w:pStyle w:val="Standard"/>
              <w:snapToGrid w:val="0"/>
              <w:jc w:val="center"/>
              <w:rPr>
                <w:rFonts w:cs="Times New Roman"/>
                <w:b/>
                <w:i/>
                <w:iCs/>
                <w:color w:val="0000FF"/>
                <w:spacing w:val="30"/>
              </w:rPr>
            </w:pPr>
            <w:r w:rsidRPr="0034743F">
              <w:rPr>
                <w:rFonts w:cs="Times New Roman"/>
                <w:b/>
                <w:i/>
                <w:iCs/>
                <w:color w:val="0000FF"/>
                <w:spacing w:val="30"/>
              </w:rPr>
              <w:t>&lt;Qualificação&gt;</w:t>
            </w:r>
          </w:p>
        </w:tc>
      </w:tr>
    </w:tbl>
    <w:p w:rsidR="009E5155" w:rsidRPr="0034743F" w:rsidRDefault="009E5155" w:rsidP="009E5155">
      <w:pPr>
        <w:rPr>
          <w:sz w:val="24"/>
          <w:szCs w:val="24"/>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Default="009E5155" w:rsidP="009E5155">
      <w:pPr>
        <w:tabs>
          <w:tab w:val="left" w:pos="993"/>
        </w:tabs>
        <w:spacing w:after="120"/>
        <w:jc w:val="center"/>
        <w:rPr>
          <w:b/>
          <w:bCs/>
          <w:sz w:val="24"/>
          <w:szCs w:val="24"/>
          <w:u w:val="single"/>
        </w:rPr>
      </w:pPr>
    </w:p>
    <w:p w:rsidR="009E5155" w:rsidRPr="00E2213B" w:rsidRDefault="009E5155" w:rsidP="009E5155">
      <w:pPr>
        <w:tabs>
          <w:tab w:val="left" w:pos="993"/>
        </w:tabs>
        <w:spacing w:after="120"/>
        <w:jc w:val="center"/>
        <w:rPr>
          <w:bCs/>
          <w:sz w:val="24"/>
          <w:szCs w:val="24"/>
          <w:u w:val="single"/>
        </w:rPr>
      </w:pPr>
      <w:r>
        <w:rPr>
          <w:bCs/>
          <w:sz w:val="24"/>
          <w:szCs w:val="24"/>
          <w:u w:val="single"/>
        </w:rPr>
        <w:lastRenderedPageBreak/>
        <w:t>ANEXO III</w:t>
      </w:r>
      <w:r w:rsidRPr="00E2213B">
        <w:rPr>
          <w:bCs/>
          <w:sz w:val="24"/>
          <w:szCs w:val="24"/>
          <w:u w:val="single"/>
        </w:rPr>
        <w:t xml:space="preserve"> DO TERMO DE REFERÊNCIA</w:t>
      </w:r>
    </w:p>
    <w:p w:rsidR="009E5155" w:rsidRDefault="009E5155" w:rsidP="009E5155">
      <w:pPr>
        <w:tabs>
          <w:tab w:val="left" w:pos="993"/>
        </w:tabs>
        <w:spacing w:after="120"/>
        <w:jc w:val="center"/>
        <w:rPr>
          <w:b/>
          <w:bCs/>
          <w:sz w:val="24"/>
          <w:szCs w:val="24"/>
          <w:u w:val="single"/>
        </w:rPr>
      </w:pPr>
      <w:r>
        <w:rPr>
          <w:b/>
          <w:bCs/>
          <w:sz w:val="24"/>
          <w:szCs w:val="24"/>
          <w:u w:val="single"/>
        </w:rPr>
        <w:t>MODELO DE TERMO DE CIÊNCIA</w:t>
      </w:r>
    </w:p>
    <w:p w:rsidR="009E5155" w:rsidRDefault="009E5155" w:rsidP="009E5155">
      <w:pPr>
        <w:tabs>
          <w:tab w:val="left" w:pos="993"/>
        </w:tabs>
        <w:spacing w:after="120"/>
        <w:jc w:val="center"/>
        <w:rPr>
          <w:b/>
          <w:bCs/>
          <w:sz w:val="24"/>
          <w:szCs w:val="24"/>
          <w:u w:val="single"/>
        </w:rPr>
      </w:pPr>
    </w:p>
    <w:p w:rsidR="009E5155" w:rsidRPr="00DA0214" w:rsidRDefault="009E5155" w:rsidP="009E5155">
      <w:pPr>
        <w:pStyle w:val="Standard"/>
        <w:jc w:val="center"/>
        <w:rPr>
          <w:rFonts w:cs="Times New Roman"/>
          <w:b/>
          <w:bCs/>
        </w:rPr>
      </w:pPr>
      <w:r w:rsidRPr="00DA0214">
        <w:rPr>
          <w:rFonts w:cs="Times New Roman"/>
          <w:b/>
          <w:bCs/>
        </w:rPr>
        <w:t>TERMO DE CIÊNCIA</w:t>
      </w:r>
    </w:p>
    <w:tbl>
      <w:tblPr>
        <w:tblW w:w="5000" w:type="pct"/>
        <w:tblCellMar>
          <w:left w:w="10" w:type="dxa"/>
          <w:right w:w="10" w:type="dxa"/>
        </w:tblCellMar>
        <w:tblLook w:val="0000"/>
      </w:tblPr>
      <w:tblGrid>
        <w:gridCol w:w="3502"/>
        <w:gridCol w:w="3148"/>
        <w:gridCol w:w="1145"/>
        <w:gridCol w:w="1826"/>
      </w:tblGrid>
      <w:tr w:rsidR="009E5155" w:rsidRPr="00DA0214" w:rsidTr="009E5155">
        <w:trPr>
          <w:trHeight w:hRule="exact" w:val="284"/>
        </w:trPr>
        <w:tc>
          <w:tcPr>
            <w:tcW w:w="182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E5155" w:rsidRPr="00DA0214" w:rsidRDefault="009E5155" w:rsidP="009E5155">
            <w:pPr>
              <w:pStyle w:val="Standard"/>
              <w:snapToGrid w:val="0"/>
              <w:rPr>
                <w:rFonts w:cs="Times New Roman"/>
                <w:b/>
                <w:spacing w:val="30"/>
              </w:rPr>
            </w:pPr>
            <w:r w:rsidRPr="00DA0214">
              <w:rPr>
                <w:rFonts w:cs="Times New Roman"/>
                <w:b/>
                <w:spacing w:val="30"/>
              </w:rPr>
              <w:t>Contrato N°:</w:t>
            </w:r>
          </w:p>
          <w:p w:rsidR="009E5155" w:rsidRPr="00DA0214" w:rsidRDefault="009E5155" w:rsidP="009E5155">
            <w:pPr>
              <w:pStyle w:val="Standard"/>
              <w:snapToGrid w:val="0"/>
              <w:rPr>
                <w:rFonts w:cs="Times New Roman"/>
                <w:b/>
                <w:spacing w:val="30"/>
              </w:rPr>
            </w:pPr>
          </w:p>
        </w:tc>
        <w:tc>
          <w:tcPr>
            <w:tcW w:w="318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155" w:rsidRPr="00DA0214" w:rsidRDefault="009E5155" w:rsidP="009E5155">
            <w:pPr>
              <w:pStyle w:val="Standard"/>
              <w:snapToGrid w:val="0"/>
              <w:rPr>
                <w:rFonts w:cs="Times New Roman"/>
              </w:rPr>
            </w:pPr>
          </w:p>
        </w:tc>
      </w:tr>
      <w:tr w:rsidR="009E5155" w:rsidRPr="00DA0214" w:rsidTr="009E5155">
        <w:trPr>
          <w:trHeight w:hRule="exact" w:val="284"/>
        </w:trPr>
        <w:tc>
          <w:tcPr>
            <w:tcW w:w="1820"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Objeto:</w:t>
            </w:r>
          </w:p>
          <w:p w:rsidR="009E5155" w:rsidRPr="00DA0214" w:rsidRDefault="009E5155" w:rsidP="009E5155">
            <w:pPr>
              <w:pStyle w:val="Standard"/>
              <w:snapToGrid w:val="0"/>
              <w:rPr>
                <w:rFonts w:cs="Times New Roman"/>
                <w:b/>
                <w:spacing w:val="30"/>
              </w:rPr>
            </w:pPr>
          </w:p>
        </w:tc>
        <w:tc>
          <w:tcPr>
            <w:tcW w:w="3180" w:type="pct"/>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r>
      <w:tr w:rsidR="009E5155" w:rsidRPr="00DA0214" w:rsidTr="009E5155">
        <w:trPr>
          <w:trHeight w:hRule="exact" w:val="284"/>
        </w:trPr>
        <w:tc>
          <w:tcPr>
            <w:tcW w:w="1820"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Contratante:</w:t>
            </w:r>
          </w:p>
        </w:tc>
        <w:tc>
          <w:tcPr>
            <w:tcW w:w="3180" w:type="pct"/>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r>
      <w:tr w:rsidR="009E5155" w:rsidRPr="00DA0214" w:rsidTr="009E5155">
        <w:trPr>
          <w:trHeight w:hRule="exact" w:val="284"/>
        </w:trPr>
        <w:tc>
          <w:tcPr>
            <w:tcW w:w="1820"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Gestor do Contrato:</w:t>
            </w:r>
          </w:p>
        </w:tc>
        <w:tc>
          <w:tcPr>
            <w:tcW w:w="1636"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c>
          <w:tcPr>
            <w:tcW w:w="595"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proofErr w:type="spellStart"/>
            <w:r w:rsidRPr="00DA0214">
              <w:rPr>
                <w:rFonts w:cs="Times New Roman"/>
                <w:b/>
                <w:spacing w:val="30"/>
              </w:rPr>
              <w:t>Matr</w:t>
            </w:r>
            <w:proofErr w:type="spellEnd"/>
            <w:proofErr w:type="gramStart"/>
            <w:r w:rsidRPr="00DA0214">
              <w:rPr>
                <w:rFonts w:cs="Times New Roman"/>
                <w:b/>
                <w:spacing w:val="30"/>
              </w:rPr>
              <w:t>.:</w:t>
            </w:r>
            <w:proofErr w:type="gramEnd"/>
          </w:p>
        </w:tc>
        <w:tc>
          <w:tcPr>
            <w:tcW w:w="95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r>
      <w:tr w:rsidR="009E5155" w:rsidRPr="00DA0214" w:rsidTr="009E5155">
        <w:trPr>
          <w:trHeight w:hRule="exact" w:val="284"/>
        </w:trPr>
        <w:tc>
          <w:tcPr>
            <w:tcW w:w="1820"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Contratada:</w:t>
            </w:r>
          </w:p>
        </w:tc>
        <w:tc>
          <w:tcPr>
            <w:tcW w:w="1636"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c>
          <w:tcPr>
            <w:tcW w:w="595"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CNPJ:</w:t>
            </w:r>
          </w:p>
        </w:tc>
        <w:tc>
          <w:tcPr>
            <w:tcW w:w="95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r>
      <w:tr w:rsidR="009E5155" w:rsidRPr="00DA0214" w:rsidTr="009E5155">
        <w:trPr>
          <w:trHeight w:hRule="exact" w:val="365"/>
        </w:trPr>
        <w:tc>
          <w:tcPr>
            <w:tcW w:w="1820"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Preposto da Contratada:</w:t>
            </w:r>
          </w:p>
        </w:tc>
        <w:tc>
          <w:tcPr>
            <w:tcW w:w="1636"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c>
          <w:tcPr>
            <w:tcW w:w="595" w:type="pct"/>
            <w:tcBorders>
              <w:left w:val="single" w:sz="4" w:space="0" w:color="000000"/>
              <w:bottom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b/>
                <w:spacing w:val="30"/>
              </w:rPr>
            </w:pPr>
            <w:r w:rsidRPr="00DA0214">
              <w:rPr>
                <w:rFonts w:cs="Times New Roman"/>
                <w:b/>
                <w:spacing w:val="30"/>
              </w:rPr>
              <w:t>CPF:</w:t>
            </w:r>
          </w:p>
        </w:tc>
        <w:tc>
          <w:tcPr>
            <w:tcW w:w="95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155" w:rsidRPr="00DA0214" w:rsidRDefault="009E5155" w:rsidP="009E5155">
            <w:pPr>
              <w:pStyle w:val="Standard"/>
              <w:snapToGrid w:val="0"/>
              <w:rPr>
                <w:rFonts w:cs="Times New Roman"/>
              </w:rPr>
            </w:pPr>
          </w:p>
        </w:tc>
      </w:tr>
    </w:tbl>
    <w:p w:rsidR="009E5155" w:rsidRPr="00DA0214" w:rsidRDefault="009E5155" w:rsidP="009E5155">
      <w:pPr>
        <w:pStyle w:val="Standard"/>
        <w:rPr>
          <w:rFonts w:cs="Times New Roman"/>
        </w:rPr>
      </w:pPr>
    </w:p>
    <w:p w:rsidR="009E5155" w:rsidRPr="00DA0214" w:rsidRDefault="009E5155" w:rsidP="009E5155">
      <w:pPr>
        <w:pStyle w:val="Standard"/>
        <w:jc w:val="both"/>
        <w:rPr>
          <w:rFonts w:cs="Times New Roman"/>
        </w:rPr>
      </w:pPr>
      <w:r w:rsidRPr="00DA0214">
        <w:rPr>
          <w:rFonts w:cs="Times New Roman"/>
        </w:rPr>
        <w:t>Por este instrumento, os funcionários abaixo-assinados declaram ter ciência e conhecer o</w:t>
      </w:r>
      <w:proofErr w:type="gramStart"/>
      <w:r w:rsidRPr="00DA0214">
        <w:rPr>
          <w:rFonts w:cs="Times New Roman"/>
        </w:rPr>
        <w:t xml:space="preserve">  </w:t>
      </w:r>
      <w:proofErr w:type="gramEnd"/>
      <w:r w:rsidRPr="00DA0214">
        <w:rPr>
          <w:rFonts w:cs="Times New Roman"/>
        </w:rPr>
        <w:t>teor do Termo de Compromisso de Manutenção de Sigilo e as normas de segurança vigentes na Contratante.</w:t>
      </w:r>
    </w:p>
    <w:p w:rsidR="009E5155" w:rsidRPr="00DA0214" w:rsidRDefault="009E5155" w:rsidP="009E5155">
      <w:pPr>
        <w:pStyle w:val="Standard"/>
        <w:jc w:val="both"/>
        <w:rPr>
          <w:rFonts w:cs="Times New Roman"/>
        </w:rPr>
      </w:pPr>
    </w:p>
    <w:p w:rsidR="009E5155" w:rsidRPr="00DA0214" w:rsidRDefault="009E5155" w:rsidP="009E5155">
      <w:pPr>
        <w:pStyle w:val="Standard"/>
        <w:jc w:val="both"/>
        <w:rPr>
          <w:rFonts w:eastAsia="Times New Roman" w:cs="Times New Roman"/>
        </w:rPr>
      </w:pPr>
      <w:r w:rsidRPr="00DA0214">
        <w:rPr>
          <w:rFonts w:eastAsia="Times New Roman" w:cs="Times New Roman"/>
        </w:rPr>
        <w:t>_______________________________,______ de _____________________ de 20_____.</w:t>
      </w:r>
    </w:p>
    <w:p w:rsidR="009E5155" w:rsidRPr="00DA0214" w:rsidRDefault="009E5155" w:rsidP="009E5155">
      <w:pPr>
        <w:pStyle w:val="Standard"/>
        <w:jc w:val="both"/>
        <w:rPr>
          <w:rFonts w:cs="Times New Roman"/>
        </w:rPr>
      </w:pPr>
    </w:p>
    <w:p w:rsidR="009E5155" w:rsidRPr="00DA0214" w:rsidRDefault="009E5155" w:rsidP="009E5155">
      <w:pPr>
        <w:pStyle w:val="Standard"/>
        <w:tabs>
          <w:tab w:val="left" w:pos="2268"/>
        </w:tabs>
        <w:jc w:val="center"/>
        <w:rPr>
          <w:rFonts w:eastAsia="Times New Roman" w:cs="Times New Roman"/>
          <w:b/>
          <w:bCs/>
          <w:color w:val="000080"/>
        </w:rPr>
      </w:pPr>
    </w:p>
    <w:p w:rsidR="009E5155" w:rsidRPr="00DA0214" w:rsidRDefault="009E5155" w:rsidP="009E5155">
      <w:pPr>
        <w:pStyle w:val="Standard"/>
        <w:tabs>
          <w:tab w:val="left" w:pos="2268"/>
        </w:tabs>
        <w:jc w:val="center"/>
        <w:rPr>
          <w:rFonts w:eastAsia="Times New Roman" w:cs="Times New Roman"/>
          <w:b/>
          <w:bCs/>
        </w:rPr>
      </w:pPr>
      <w:r w:rsidRPr="00DA0214">
        <w:rPr>
          <w:rFonts w:eastAsia="Times New Roman" w:cs="Times New Roman"/>
          <w:b/>
          <w:bCs/>
        </w:rPr>
        <w:t>Ciência</w:t>
      </w:r>
    </w:p>
    <w:p w:rsidR="009E5155" w:rsidRPr="00DA0214" w:rsidRDefault="009E5155" w:rsidP="009E5155">
      <w:pPr>
        <w:pStyle w:val="Standard"/>
        <w:tabs>
          <w:tab w:val="left" w:pos="2268"/>
        </w:tabs>
        <w:jc w:val="center"/>
        <w:rPr>
          <w:rFonts w:eastAsia="Times New Roman" w:cs="Times New Roman"/>
          <w:b/>
          <w:bCs/>
          <w:color w:val="000080"/>
        </w:rPr>
      </w:pPr>
    </w:p>
    <w:tbl>
      <w:tblPr>
        <w:tblW w:w="5000" w:type="pct"/>
        <w:tblCellMar>
          <w:left w:w="10" w:type="dxa"/>
          <w:right w:w="10" w:type="dxa"/>
        </w:tblCellMar>
        <w:tblLook w:val="0000"/>
      </w:tblPr>
      <w:tblGrid>
        <w:gridCol w:w="4709"/>
        <w:gridCol w:w="4912"/>
      </w:tblGrid>
      <w:tr w:rsidR="009E5155" w:rsidRPr="00DA0214" w:rsidTr="009E5155">
        <w:trPr>
          <w:trHeight w:val="284"/>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vAlign w:val="center"/>
          </w:tcPr>
          <w:p w:rsidR="009E5155" w:rsidRPr="00DA0214" w:rsidRDefault="009E5155" w:rsidP="009E5155">
            <w:pPr>
              <w:pStyle w:val="Standard"/>
              <w:snapToGrid w:val="0"/>
              <w:jc w:val="center"/>
              <w:rPr>
                <w:rFonts w:cs="Times New Roman"/>
                <w:b/>
                <w:spacing w:val="30"/>
              </w:rPr>
            </w:pPr>
            <w:r w:rsidRPr="00DA0214">
              <w:rPr>
                <w:rFonts w:cs="Times New Roman"/>
                <w:b/>
                <w:spacing w:val="30"/>
              </w:rPr>
              <w:t>CONTRATADA</w:t>
            </w:r>
          </w:p>
        </w:tc>
      </w:tr>
      <w:tr w:rsidR="009E5155" w:rsidRPr="00DA0214" w:rsidTr="009E5155">
        <w:trPr>
          <w:trHeight w:val="284"/>
        </w:trPr>
        <w:tc>
          <w:tcPr>
            <w:tcW w:w="5000" w:type="pct"/>
            <w:gridSpan w:val="2"/>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vAlign w:val="center"/>
          </w:tcPr>
          <w:p w:rsidR="009E5155" w:rsidRPr="00DA0214" w:rsidRDefault="009E5155" w:rsidP="009E5155">
            <w:pPr>
              <w:pStyle w:val="Standard"/>
              <w:snapToGrid w:val="0"/>
              <w:jc w:val="center"/>
              <w:rPr>
                <w:rFonts w:cs="Times New Roman"/>
                <w:b/>
                <w:spacing w:val="30"/>
              </w:rPr>
            </w:pPr>
            <w:r w:rsidRPr="00DA0214">
              <w:rPr>
                <w:rFonts w:cs="Times New Roman"/>
                <w:b/>
                <w:spacing w:val="30"/>
              </w:rPr>
              <w:t>Funcionários</w:t>
            </w:r>
          </w:p>
        </w:tc>
      </w:tr>
      <w:tr w:rsidR="009E5155" w:rsidRPr="00DA0214" w:rsidTr="009E5155">
        <w:trPr>
          <w:trHeight w:val="454"/>
        </w:trPr>
        <w:tc>
          <w:tcPr>
            <w:tcW w:w="2447"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rPr>
                <w:rFonts w:cs="Times New Roman"/>
                <w:b/>
                <w:spacing w:val="30"/>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c>
          <w:tcPr>
            <w:tcW w:w="2553"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spacing w:val="30"/>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r>
      <w:tr w:rsidR="009E5155" w:rsidRPr="00DA0214" w:rsidTr="009E5155">
        <w:trPr>
          <w:trHeight w:val="454"/>
        </w:trPr>
        <w:tc>
          <w:tcPr>
            <w:tcW w:w="2447"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c>
          <w:tcPr>
            <w:tcW w:w="2553"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r>
      <w:tr w:rsidR="009E5155" w:rsidRPr="00DA0214" w:rsidTr="009E5155">
        <w:trPr>
          <w:trHeight w:val="454"/>
        </w:trPr>
        <w:tc>
          <w:tcPr>
            <w:tcW w:w="2447"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c>
          <w:tcPr>
            <w:tcW w:w="2553"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r>
      <w:tr w:rsidR="009E5155" w:rsidRPr="00DA0214" w:rsidTr="009E5155">
        <w:trPr>
          <w:trHeight w:val="454"/>
        </w:trPr>
        <w:tc>
          <w:tcPr>
            <w:tcW w:w="2447"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c>
          <w:tcPr>
            <w:tcW w:w="2553" w:type="pct"/>
            <w:shd w:val="clear" w:color="auto" w:fill="auto"/>
            <w:tcMar>
              <w:top w:w="0" w:type="dxa"/>
              <w:left w:w="108" w:type="dxa"/>
              <w:bottom w:w="0" w:type="dxa"/>
              <w:right w:w="108" w:type="dxa"/>
            </w:tcMar>
            <w:vAlign w:val="center"/>
          </w:tcPr>
          <w:p w:rsidR="009E5155" w:rsidRPr="00DA0214" w:rsidRDefault="009E5155" w:rsidP="009E5155">
            <w:pPr>
              <w:pStyle w:val="Standard"/>
              <w:snapToGrid w:val="0"/>
              <w:jc w:val="center"/>
              <w:rPr>
                <w:rFonts w:cs="Times New Roman"/>
                <w:b/>
              </w:rPr>
            </w:pPr>
          </w:p>
          <w:p w:rsidR="009E5155" w:rsidRPr="00DA0214" w:rsidRDefault="009E5155" w:rsidP="009E5155">
            <w:pPr>
              <w:pStyle w:val="Standard"/>
              <w:snapToGrid w:val="0"/>
              <w:jc w:val="center"/>
              <w:rPr>
                <w:rFonts w:cs="Times New Roman"/>
                <w:b/>
              </w:rPr>
            </w:pPr>
            <w:r w:rsidRPr="00DA0214">
              <w:rPr>
                <w:rFonts w:cs="Times New Roman"/>
                <w:b/>
              </w:rPr>
              <w:t>______________________</w:t>
            </w:r>
          </w:p>
          <w:p w:rsidR="009E5155" w:rsidRPr="00DA0214" w:rsidRDefault="009E5155" w:rsidP="009E5155">
            <w:pPr>
              <w:pStyle w:val="Standard"/>
              <w:snapToGrid w:val="0"/>
              <w:jc w:val="center"/>
              <w:rPr>
                <w:rFonts w:cs="Times New Roman"/>
                <w:b/>
                <w:i/>
                <w:iCs/>
                <w:color w:val="0000FF"/>
                <w:spacing w:val="30"/>
              </w:rPr>
            </w:pPr>
            <w:r w:rsidRPr="00DA0214">
              <w:rPr>
                <w:rFonts w:cs="Times New Roman"/>
                <w:b/>
                <w:i/>
                <w:iCs/>
                <w:color w:val="0000FF"/>
                <w:spacing w:val="30"/>
              </w:rPr>
              <w:t>&lt;Nome&gt;</w:t>
            </w:r>
          </w:p>
          <w:p w:rsidR="009E5155" w:rsidRPr="00DA0214" w:rsidRDefault="009E5155" w:rsidP="009E5155">
            <w:pPr>
              <w:pStyle w:val="Standard"/>
              <w:snapToGrid w:val="0"/>
              <w:jc w:val="center"/>
              <w:rPr>
                <w:rFonts w:cs="Times New Roman"/>
              </w:rPr>
            </w:pPr>
            <w:r w:rsidRPr="00DA0214">
              <w:rPr>
                <w:rFonts w:cs="Times New Roman"/>
                <w:b/>
                <w:spacing w:val="30"/>
              </w:rPr>
              <w:t xml:space="preserve">Matrícula: </w:t>
            </w:r>
            <w:r w:rsidRPr="00DA0214">
              <w:rPr>
                <w:rFonts w:cs="Times New Roman"/>
                <w:b/>
                <w:i/>
                <w:iCs/>
                <w:color w:val="0000FF"/>
                <w:spacing w:val="30"/>
              </w:rPr>
              <w:t>&lt;</w:t>
            </w:r>
            <w:proofErr w:type="spellStart"/>
            <w:r w:rsidRPr="00DA0214">
              <w:rPr>
                <w:rFonts w:cs="Times New Roman"/>
                <w:b/>
                <w:i/>
                <w:iCs/>
                <w:color w:val="0000FF"/>
                <w:spacing w:val="30"/>
              </w:rPr>
              <w:t>Matr</w:t>
            </w:r>
            <w:proofErr w:type="spellEnd"/>
            <w:r w:rsidRPr="00DA0214">
              <w:rPr>
                <w:rFonts w:cs="Times New Roman"/>
                <w:b/>
                <w:i/>
                <w:iCs/>
                <w:color w:val="0000FF"/>
                <w:spacing w:val="30"/>
              </w:rPr>
              <w:t>.&gt;</w:t>
            </w:r>
          </w:p>
        </w:tc>
      </w:tr>
    </w:tbl>
    <w:p w:rsidR="009E5155" w:rsidRPr="00DA0214" w:rsidRDefault="009E5155" w:rsidP="009E5155">
      <w:pPr>
        <w:rPr>
          <w:sz w:val="24"/>
          <w:szCs w:val="24"/>
        </w:rPr>
      </w:pPr>
    </w:p>
    <w:p w:rsidR="00B26DD2" w:rsidRPr="00D03B8C" w:rsidRDefault="00B26DD2" w:rsidP="00B26DD2">
      <w:pPr>
        <w:tabs>
          <w:tab w:val="left" w:pos="993"/>
        </w:tabs>
        <w:spacing w:after="120"/>
        <w:jc w:val="center"/>
        <w:rPr>
          <w:b/>
          <w:sz w:val="24"/>
          <w:szCs w:val="24"/>
          <w:u w:val="single"/>
        </w:rPr>
      </w:pPr>
      <w:r w:rsidRPr="00D03B8C">
        <w:rPr>
          <w:b/>
          <w:bCs/>
          <w:sz w:val="24"/>
          <w:szCs w:val="24"/>
          <w:u w:val="single"/>
        </w:rPr>
        <w:lastRenderedPageBreak/>
        <w:t xml:space="preserve">ANEXO II - </w:t>
      </w:r>
      <w:r w:rsidRPr="00D03B8C">
        <w:rPr>
          <w:b/>
          <w:sz w:val="24"/>
          <w:szCs w:val="24"/>
          <w:u w:val="single"/>
        </w:rPr>
        <w:t>MODELO PARA APRESENTAÇÃO DA PROPOSTA</w:t>
      </w:r>
    </w:p>
    <w:p w:rsidR="009E5155" w:rsidRDefault="009E5155" w:rsidP="009E5155">
      <w:pPr>
        <w:tabs>
          <w:tab w:val="left" w:pos="993"/>
        </w:tabs>
        <w:spacing w:after="120"/>
        <w:jc w:val="center"/>
        <w:rPr>
          <w:b/>
          <w:sz w:val="24"/>
          <w:szCs w:val="24"/>
        </w:rPr>
      </w:pPr>
      <w:r w:rsidRPr="000C1179">
        <w:rPr>
          <w:b/>
          <w:sz w:val="24"/>
          <w:szCs w:val="24"/>
        </w:rPr>
        <w:t xml:space="preserve">PROCESSO DE COMPRAS Nº </w:t>
      </w:r>
      <w:r w:rsidRPr="00C64B94">
        <w:rPr>
          <w:b/>
          <w:sz w:val="24"/>
          <w:szCs w:val="24"/>
        </w:rPr>
        <w:t>19957.007548/2016-85</w:t>
      </w:r>
    </w:p>
    <w:p w:rsidR="009E5155" w:rsidRPr="000C1179" w:rsidRDefault="00456BA6" w:rsidP="009E5155">
      <w:pPr>
        <w:tabs>
          <w:tab w:val="left" w:pos="993"/>
        </w:tabs>
        <w:spacing w:after="120"/>
        <w:jc w:val="center"/>
        <w:rPr>
          <w:b/>
          <w:sz w:val="24"/>
          <w:szCs w:val="24"/>
        </w:rPr>
      </w:pPr>
      <w:r>
        <w:rPr>
          <w:b/>
          <w:sz w:val="24"/>
          <w:szCs w:val="24"/>
        </w:rPr>
        <w:t>PREGÃO ELETRÔNICO Nº 04/2017</w:t>
      </w:r>
    </w:p>
    <w:p w:rsidR="00B26DD2" w:rsidRDefault="00B26DD2" w:rsidP="00B26DD2">
      <w:pPr>
        <w:jc w:val="right"/>
        <w:rPr>
          <w:spacing w:val="6"/>
          <w:sz w:val="24"/>
        </w:rPr>
      </w:pPr>
      <w:r>
        <w:rPr>
          <w:spacing w:val="6"/>
          <w:sz w:val="24"/>
        </w:rPr>
        <w:t>_______, ______ de _________ de 20__</w:t>
      </w:r>
    </w:p>
    <w:p w:rsidR="00B26DD2" w:rsidRDefault="00B26DD2" w:rsidP="00B26DD2">
      <w:pPr>
        <w:ind w:right="5245"/>
        <w:rPr>
          <w:sz w:val="24"/>
        </w:rPr>
      </w:pPr>
    </w:p>
    <w:p w:rsidR="00B26DD2" w:rsidRDefault="00B26DD2" w:rsidP="00FE4CD2">
      <w:pPr>
        <w:ind w:right="-318"/>
        <w:rPr>
          <w:spacing w:val="6"/>
          <w:sz w:val="24"/>
        </w:rPr>
      </w:pPr>
      <w:r>
        <w:rPr>
          <w:spacing w:val="6"/>
          <w:sz w:val="24"/>
        </w:rPr>
        <w:t>À Comissão de Valores Mobiliários – CVM</w:t>
      </w:r>
    </w:p>
    <w:p w:rsidR="00B26DD2" w:rsidRDefault="00B26DD2" w:rsidP="00FE4CD2">
      <w:pPr>
        <w:ind w:right="-318"/>
        <w:rPr>
          <w:spacing w:val="6"/>
          <w:sz w:val="24"/>
        </w:rPr>
      </w:pPr>
    </w:p>
    <w:p w:rsidR="00B26DD2" w:rsidRDefault="00B26DD2" w:rsidP="00FE4CD2">
      <w:pPr>
        <w:ind w:left="1418" w:right="-318"/>
        <w:rPr>
          <w:spacing w:val="6"/>
          <w:sz w:val="24"/>
        </w:rPr>
      </w:pPr>
      <w:r>
        <w:rPr>
          <w:spacing w:val="6"/>
          <w:sz w:val="24"/>
        </w:rPr>
        <w:t>Prezados Senhores,</w:t>
      </w:r>
    </w:p>
    <w:p w:rsidR="00B26DD2" w:rsidRDefault="00B26DD2" w:rsidP="00FE4CD2">
      <w:pPr>
        <w:ind w:right="-318"/>
        <w:rPr>
          <w:spacing w:val="6"/>
          <w:sz w:val="24"/>
        </w:rPr>
      </w:pPr>
    </w:p>
    <w:p w:rsidR="00B26DD2" w:rsidRDefault="00B26DD2" w:rsidP="00FE4CD2">
      <w:pPr>
        <w:tabs>
          <w:tab w:val="left" w:pos="709"/>
        </w:tabs>
        <w:jc w:val="both"/>
        <w:rPr>
          <w:sz w:val="24"/>
        </w:rPr>
      </w:pPr>
      <w:r>
        <w:rPr>
          <w:spacing w:val="6"/>
          <w:sz w:val="24"/>
        </w:rPr>
        <w:t xml:space="preserve">Apresentamos nossa proposta referente ao </w:t>
      </w:r>
      <w:r w:rsidR="00FE4CD2">
        <w:rPr>
          <w:b/>
          <w:spacing w:val="6"/>
          <w:sz w:val="24"/>
        </w:rPr>
        <w:t xml:space="preserve">Pregão Eletrônico n.º </w:t>
      </w:r>
      <w:r w:rsidR="00456BA6">
        <w:rPr>
          <w:b/>
          <w:spacing w:val="6"/>
          <w:sz w:val="24"/>
        </w:rPr>
        <w:t>04/2017</w:t>
      </w:r>
      <w:r>
        <w:rPr>
          <w:spacing w:val="6"/>
          <w:sz w:val="24"/>
        </w:rPr>
        <w:t>,</w:t>
      </w:r>
      <w:r>
        <w:rPr>
          <w:color w:val="FF0000"/>
          <w:spacing w:val="6"/>
          <w:sz w:val="24"/>
        </w:rPr>
        <w:t xml:space="preserve"> </w:t>
      </w:r>
      <w:r>
        <w:rPr>
          <w:spacing w:val="6"/>
          <w:sz w:val="24"/>
        </w:rPr>
        <w:t xml:space="preserve">cujo objeto é a contratação de </w:t>
      </w:r>
      <w:r w:rsidR="00FE4CD2">
        <w:rPr>
          <w:spacing w:val="6"/>
          <w:sz w:val="24"/>
        </w:rPr>
        <w:t>s</w:t>
      </w:r>
      <w:r w:rsidR="00FE4CD2" w:rsidRPr="008535A8">
        <w:rPr>
          <w:sz w:val="24"/>
          <w:szCs w:val="24"/>
        </w:rPr>
        <w:t>erviços em reprodução de documentos (outsourcing de impressão), contemplando a disponibilização de equipamentos de impressão, digitalização e cópia, manutenção dos equipamentos, fornecimento de peças e partes, consumíveis e insumos (exceto papel), sistema informatizado de gestão e contabilização de impressões e cópias, para atender as necessidades de impressão da Comissã</w:t>
      </w:r>
      <w:r w:rsidR="00FE4CD2">
        <w:rPr>
          <w:sz w:val="24"/>
          <w:szCs w:val="24"/>
        </w:rPr>
        <w:t xml:space="preserve">o de Valores Mobiliários - CVM, conforme </w:t>
      </w:r>
      <w:r w:rsidRPr="0064451D">
        <w:rPr>
          <w:sz w:val="24"/>
        </w:rPr>
        <w:t xml:space="preserve">caracterizado e especificado no Edital </w:t>
      </w:r>
      <w:r>
        <w:rPr>
          <w:sz w:val="24"/>
        </w:rPr>
        <w:t>do certame licitatório e em seus anexos.</w:t>
      </w:r>
      <w:r w:rsidRPr="0064451D">
        <w:rPr>
          <w:sz w:val="24"/>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2321"/>
        <w:gridCol w:w="1922"/>
      </w:tblGrid>
      <w:tr w:rsidR="00B26DD2" w:rsidTr="00B26DD2">
        <w:trPr>
          <w:trHeight w:hRule="exact" w:val="454"/>
        </w:trPr>
        <w:tc>
          <w:tcPr>
            <w:tcW w:w="9571" w:type="dxa"/>
            <w:gridSpan w:val="3"/>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lang w:val="pt-BR"/>
              </w:rPr>
              <w:t>EMPRESA:</w:t>
            </w:r>
          </w:p>
        </w:tc>
      </w:tr>
      <w:tr w:rsidR="00B26DD2" w:rsidTr="00B26DD2">
        <w:trPr>
          <w:trHeight w:hRule="exact" w:val="454"/>
        </w:trPr>
        <w:tc>
          <w:tcPr>
            <w:tcW w:w="9571" w:type="dxa"/>
            <w:gridSpan w:val="3"/>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ENDEREÇO:</w:t>
            </w:r>
          </w:p>
        </w:tc>
      </w:tr>
      <w:tr w:rsidR="00B26DD2" w:rsidTr="00B26DD2">
        <w:trPr>
          <w:trHeight w:hRule="exact" w:val="454"/>
        </w:trPr>
        <w:tc>
          <w:tcPr>
            <w:tcW w:w="5328" w:type="dxa"/>
            <w:vAlign w:val="center"/>
          </w:tcPr>
          <w:p w:rsidR="00B26DD2" w:rsidRPr="003C41AC" w:rsidRDefault="00B26DD2" w:rsidP="00FE4CD2">
            <w:pPr>
              <w:pStyle w:val="Corpodetexto2"/>
              <w:spacing w:line="240" w:lineRule="auto"/>
              <w:jc w:val="left"/>
              <w:rPr>
                <w:spacing w:val="6"/>
                <w:sz w:val="20"/>
                <w:lang w:val="pt-BR"/>
              </w:rPr>
            </w:pPr>
            <w:r>
              <w:rPr>
                <w:spacing w:val="6"/>
                <w:sz w:val="20"/>
              </w:rPr>
              <w:t>NOM</w:t>
            </w:r>
            <w:r w:rsidRPr="003C41AC">
              <w:rPr>
                <w:spacing w:val="6"/>
                <w:sz w:val="20"/>
              </w:rPr>
              <w:t>E PARA CONTATO:</w:t>
            </w:r>
          </w:p>
        </w:tc>
        <w:tc>
          <w:tcPr>
            <w:tcW w:w="2321" w:type="dxa"/>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FONE:</w:t>
            </w:r>
            <w:r w:rsidRPr="003C41AC">
              <w:rPr>
                <w:spacing w:val="6"/>
                <w:sz w:val="20"/>
              </w:rPr>
              <w:tab/>
            </w:r>
          </w:p>
        </w:tc>
        <w:tc>
          <w:tcPr>
            <w:tcW w:w="1922" w:type="dxa"/>
            <w:vAlign w:val="center"/>
          </w:tcPr>
          <w:p w:rsidR="00B26DD2" w:rsidRPr="003C41AC" w:rsidRDefault="00B26DD2" w:rsidP="00FE4CD2">
            <w:pPr>
              <w:rPr>
                <w:spacing w:val="6"/>
              </w:rPr>
            </w:pPr>
            <w:r w:rsidRPr="003C41AC">
              <w:rPr>
                <w:spacing w:val="6"/>
              </w:rPr>
              <w:t>FAX:</w:t>
            </w:r>
          </w:p>
        </w:tc>
      </w:tr>
      <w:tr w:rsidR="00B26DD2" w:rsidTr="00B26DD2">
        <w:trPr>
          <w:trHeight w:hRule="exact" w:val="454"/>
        </w:trPr>
        <w:tc>
          <w:tcPr>
            <w:tcW w:w="5328" w:type="dxa"/>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NOME DO BANCO:</w:t>
            </w:r>
          </w:p>
        </w:tc>
        <w:tc>
          <w:tcPr>
            <w:tcW w:w="2321" w:type="dxa"/>
            <w:vAlign w:val="center"/>
          </w:tcPr>
          <w:p w:rsidR="00B26DD2" w:rsidRPr="003C41AC" w:rsidRDefault="00B26DD2" w:rsidP="00FE4CD2">
            <w:pPr>
              <w:tabs>
                <w:tab w:val="left" w:pos="5103"/>
              </w:tabs>
              <w:rPr>
                <w:spacing w:val="6"/>
              </w:rPr>
            </w:pPr>
            <w:r w:rsidRPr="003C41AC">
              <w:rPr>
                <w:spacing w:val="6"/>
              </w:rPr>
              <w:t>Nº DO BANCO:</w:t>
            </w:r>
          </w:p>
        </w:tc>
        <w:tc>
          <w:tcPr>
            <w:tcW w:w="1922" w:type="dxa"/>
            <w:vAlign w:val="center"/>
          </w:tcPr>
          <w:p w:rsidR="00B26DD2" w:rsidRPr="003C41AC" w:rsidRDefault="00B26DD2" w:rsidP="00FE4CD2">
            <w:pPr>
              <w:pStyle w:val="Corpodetexto2"/>
              <w:spacing w:line="240" w:lineRule="auto"/>
              <w:jc w:val="left"/>
              <w:rPr>
                <w:spacing w:val="6"/>
                <w:sz w:val="20"/>
                <w:lang w:val="pt-BR"/>
              </w:rPr>
            </w:pPr>
          </w:p>
        </w:tc>
      </w:tr>
      <w:tr w:rsidR="00B26DD2" w:rsidTr="00B26DD2">
        <w:trPr>
          <w:trHeight w:hRule="exact" w:val="454"/>
        </w:trPr>
        <w:tc>
          <w:tcPr>
            <w:tcW w:w="5328" w:type="dxa"/>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NOME DA AGÊNCIA:</w:t>
            </w:r>
          </w:p>
        </w:tc>
        <w:tc>
          <w:tcPr>
            <w:tcW w:w="2321" w:type="dxa"/>
            <w:vAlign w:val="center"/>
          </w:tcPr>
          <w:p w:rsidR="00B26DD2" w:rsidRPr="003C41AC" w:rsidRDefault="00B26DD2" w:rsidP="00FE4CD2">
            <w:pPr>
              <w:tabs>
                <w:tab w:val="left" w:pos="5103"/>
              </w:tabs>
              <w:rPr>
                <w:spacing w:val="6"/>
              </w:rPr>
            </w:pPr>
            <w:r>
              <w:rPr>
                <w:spacing w:val="6"/>
              </w:rPr>
              <w:t>N</w:t>
            </w:r>
            <w:r w:rsidRPr="003C41AC">
              <w:rPr>
                <w:spacing w:val="6"/>
              </w:rPr>
              <w:t>º DA AGÊNCIA</w:t>
            </w:r>
            <w:r>
              <w:rPr>
                <w:spacing w:val="6"/>
              </w:rPr>
              <w:t>:</w:t>
            </w:r>
          </w:p>
        </w:tc>
        <w:tc>
          <w:tcPr>
            <w:tcW w:w="1922" w:type="dxa"/>
            <w:vAlign w:val="center"/>
          </w:tcPr>
          <w:p w:rsidR="00B26DD2" w:rsidRPr="003C41AC" w:rsidRDefault="00B26DD2" w:rsidP="00FE4CD2">
            <w:pPr>
              <w:pStyle w:val="Corpodetexto2"/>
              <w:spacing w:line="240" w:lineRule="auto"/>
              <w:jc w:val="left"/>
              <w:rPr>
                <w:spacing w:val="6"/>
                <w:sz w:val="20"/>
                <w:lang w:val="pt-BR"/>
              </w:rPr>
            </w:pPr>
            <w:r>
              <w:rPr>
                <w:spacing w:val="6"/>
                <w:sz w:val="20"/>
                <w:lang w:val="pt-BR"/>
              </w:rPr>
              <w:t>C.C Nº:</w:t>
            </w:r>
          </w:p>
        </w:tc>
      </w:tr>
      <w:tr w:rsidR="00B26DD2" w:rsidTr="00B26DD2">
        <w:trPr>
          <w:trHeight w:hRule="exact" w:val="454"/>
        </w:trPr>
        <w:tc>
          <w:tcPr>
            <w:tcW w:w="5328" w:type="dxa"/>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INSCRIÇÃO ESTADUAL:</w:t>
            </w:r>
            <w:r w:rsidRPr="003C41AC">
              <w:rPr>
                <w:spacing w:val="6"/>
                <w:sz w:val="20"/>
              </w:rPr>
              <w:tab/>
            </w:r>
          </w:p>
        </w:tc>
        <w:tc>
          <w:tcPr>
            <w:tcW w:w="4243" w:type="dxa"/>
            <w:gridSpan w:val="2"/>
            <w:vAlign w:val="center"/>
          </w:tcPr>
          <w:p w:rsidR="00B26DD2" w:rsidRPr="003C41AC" w:rsidRDefault="00B26DD2" w:rsidP="00FE4CD2">
            <w:pPr>
              <w:pStyle w:val="Corpodetexto2"/>
              <w:spacing w:line="240" w:lineRule="auto"/>
              <w:jc w:val="left"/>
              <w:rPr>
                <w:spacing w:val="6"/>
                <w:sz w:val="20"/>
                <w:lang w:val="pt-BR"/>
              </w:rPr>
            </w:pPr>
            <w:r w:rsidRPr="003C41AC">
              <w:rPr>
                <w:spacing w:val="6"/>
                <w:sz w:val="20"/>
              </w:rPr>
              <w:t>CNPJ:</w:t>
            </w:r>
          </w:p>
        </w:tc>
      </w:tr>
    </w:tbl>
    <w:p w:rsidR="00B26DD2" w:rsidRPr="003C41AC" w:rsidRDefault="00B26DD2" w:rsidP="00FE4CD2">
      <w:pPr>
        <w:jc w:val="both"/>
        <w:rPr>
          <w:spacing w:val="6"/>
        </w:rPr>
      </w:pPr>
      <w:r w:rsidRPr="0064451D">
        <w:rPr>
          <w:spacing w:val="6"/>
        </w:rPr>
        <w:t xml:space="preserve">                 </w:t>
      </w:r>
      <w:r w:rsidRPr="0064451D">
        <w:rPr>
          <w:spacing w:val="6"/>
        </w:rPr>
        <w:tab/>
      </w:r>
      <w:r w:rsidRPr="0064451D">
        <w:rPr>
          <w:spacing w:val="6"/>
        </w:rPr>
        <w:tab/>
      </w:r>
      <w:r w:rsidRPr="0064451D">
        <w:rPr>
          <w:spacing w:val="6"/>
        </w:rPr>
        <w:tab/>
      </w:r>
    </w:p>
    <w:p w:rsidR="00B26DD2" w:rsidRDefault="00B26DD2" w:rsidP="00FE4CD2">
      <w:pPr>
        <w:ind w:right="-1" w:firstLine="1418"/>
        <w:jc w:val="both"/>
        <w:rPr>
          <w:spacing w:val="6"/>
          <w:sz w:val="24"/>
        </w:rPr>
      </w:pPr>
      <w:r>
        <w:rPr>
          <w:spacing w:val="6"/>
          <w:sz w:val="24"/>
        </w:rPr>
        <w:t xml:space="preserve">Declaramos que examinamos, conhecemos e nos submetemos a todas as condições contidas no Edital do </w:t>
      </w:r>
      <w:r w:rsidR="00FE4CD2">
        <w:rPr>
          <w:b/>
          <w:spacing w:val="6"/>
          <w:sz w:val="24"/>
        </w:rPr>
        <w:t xml:space="preserve">Pregão Eletrônico n.º </w:t>
      </w:r>
      <w:r w:rsidR="00456BA6">
        <w:rPr>
          <w:b/>
          <w:spacing w:val="6"/>
          <w:sz w:val="24"/>
        </w:rPr>
        <w:t>04/2017</w:t>
      </w:r>
      <w:r>
        <w:rPr>
          <w:spacing w:val="6"/>
          <w:sz w:val="24"/>
        </w:rPr>
        <w:t>, bem como verificamos todas as especificações nele contidas, não havendo qualquer discrepância nas informações e/ou documentos que dele fazem parte. Declaramos, ainda, que estamos cientes de todas as condições que possam de qualquer forma influir nos custos, assumindo total responsabilidade por erros ou omissões existentes nesta proposta, bem como qualquer despesa relativa à realização integral de seu objeto.</w:t>
      </w:r>
    </w:p>
    <w:p w:rsidR="00B26DD2" w:rsidRDefault="00B26DD2" w:rsidP="00FE4CD2">
      <w:pPr>
        <w:jc w:val="both"/>
        <w:rPr>
          <w:b/>
          <w:spacing w:val="6"/>
          <w:sz w:val="22"/>
        </w:rPr>
      </w:pPr>
      <w:r>
        <w:rPr>
          <w:b/>
          <w:spacing w:val="6"/>
          <w:sz w:val="24"/>
        </w:rPr>
        <w:t xml:space="preserve"> </w:t>
      </w:r>
      <w:r>
        <w:rPr>
          <w:b/>
          <w:spacing w:val="6"/>
          <w:sz w:val="22"/>
        </w:rPr>
        <w:t>CARIMBO PADRONIZADO DO CNPJ</w:t>
      </w:r>
      <w:r>
        <w:rPr>
          <w:b/>
          <w:spacing w:val="6"/>
          <w:sz w:val="22"/>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658"/>
      </w:tblGrid>
      <w:tr w:rsidR="00B26DD2" w:rsidTr="00B26DD2">
        <w:tc>
          <w:tcPr>
            <w:tcW w:w="5031" w:type="dxa"/>
          </w:tcPr>
          <w:p w:rsidR="00B26DD2" w:rsidRDefault="000813AB" w:rsidP="00B26DD2">
            <w:pPr>
              <w:jc w:val="both"/>
              <w:rPr>
                <w:b/>
                <w:spacing w:val="6"/>
              </w:rPr>
            </w:pPr>
            <w:r w:rsidRPr="000813AB">
              <w:rPr>
                <w:rFonts w:ascii="Times New Roman" w:eastAsia="Times New Roman" w:hAnsi="Times New Roman"/>
                <w:b/>
                <w:spacing w:val="6"/>
                <w:sz w:val="20"/>
                <w:szCs w:val="20"/>
                <w:lang w:eastAsia="pt-BR"/>
              </w:rPr>
            </w:r>
            <w:r w:rsidRPr="000813AB">
              <w:rPr>
                <w:rFonts w:ascii="Times New Roman" w:eastAsia="Times New Roman" w:hAnsi="Times New Roman"/>
                <w:b/>
                <w:spacing w:val="6"/>
                <w:sz w:val="20"/>
                <w:szCs w:val="20"/>
                <w:lang w:eastAsia="pt-BR"/>
              </w:rPr>
              <w:pict>
                <v:rect id="_x0000_s1027" style="width:204.1pt;height:87.85pt;mso-left-percent:-10001;mso-top-percent:-10001;mso-position-horizontal:absolute;mso-position-horizontal-relative:char;mso-position-vertical:absolute;mso-position-vertical-relative:line;mso-left-percent:-10001;mso-top-percent:-10001" o:allowincell="f" filled="f" strokeweight="2pt">
                  <w10:wrap type="none"/>
                  <w10:anchorlock/>
                </v:rect>
              </w:pict>
            </w:r>
          </w:p>
        </w:tc>
        <w:tc>
          <w:tcPr>
            <w:tcW w:w="5032" w:type="dxa"/>
          </w:tcPr>
          <w:p w:rsidR="00B26DD2" w:rsidRDefault="00B26DD2" w:rsidP="00B26DD2">
            <w:pPr>
              <w:pBdr>
                <w:bottom w:val="single" w:sz="12" w:space="1" w:color="auto"/>
              </w:pBdr>
              <w:jc w:val="both"/>
              <w:rPr>
                <w:b/>
                <w:spacing w:val="6"/>
              </w:rPr>
            </w:pPr>
          </w:p>
          <w:p w:rsidR="00B26DD2" w:rsidRDefault="00B26DD2" w:rsidP="00B26DD2">
            <w:pPr>
              <w:jc w:val="center"/>
              <w:rPr>
                <w:b/>
                <w:spacing w:val="6"/>
              </w:rPr>
            </w:pPr>
            <w:r>
              <w:rPr>
                <w:b/>
                <w:spacing w:val="6"/>
              </w:rPr>
              <w:t>Assinatura</w:t>
            </w:r>
          </w:p>
          <w:p w:rsidR="00B26DD2" w:rsidRPr="006E4079" w:rsidRDefault="00B26DD2" w:rsidP="00B26DD2">
            <w:pPr>
              <w:rPr>
                <w:spacing w:val="6"/>
              </w:rPr>
            </w:pPr>
            <w:r w:rsidRPr="006E4079">
              <w:rPr>
                <w:spacing w:val="6"/>
              </w:rPr>
              <w:t>NOME:</w:t>
            </w:r>
          </w:p>
          <w:p w:rsidR="00B26DD2" w:rsidRPr="006E4079" w:rsidRDefault="00B26DD2" w:rsidP="00B26DD2">
            <w:pPr>
              <w:rPr>
                <w:spacing w:val="6"/>
              </w:rPr>
            </w:pPr>
            <w:r w:rsidRPr="006E4079">
              <w:rPr>
                <w:spacing w:val="6"/>
              </w:rPr>
              <w:t>CARGO:</w:t>
            </w:r>
          </w:p>
          <w:p w:rsidR="00B26DD2" w:rsidRPr="006E4079" w:rsidRDefault="00B26DD2" w:rsidP="00B26DD2">
            <w:pPr>
              <w:rPr>
                <w:spacing w:val="6"/>
              </w:rPr>
            </w:pPr>
            <w:r w:rsidRPr="006E4079">
              <w:rPr>
                <w:spacing w:val="6"/>
              </w:rPr>
              <w:t>RG:</w:t>
            </w:r>
          </w:p>
          <w:p w:rsidR="00B26DD2" w:rsidRDefault="00B26DD2" w:rsidP="00B26DD2">
            <w:pPr>
              <w:rPr>
                <w:b/>
                <w:spacing w:val="6"/>
              </w:rPr>
            </w:pPr>
            <w:r w:rsidRPr="006E4079">
              <w:rPr>
                <w:spacing w:val="6"/>
              </w:rPr>
              <w:t>CPF</w:t>
            </w:r>
          </w:p>
        </w:tc>
      </w:tr>
    </w:tbl>
    <w:p w:rsidR="00B26DD2" w:rsidRDefault="00B26DD2" w:rsidP="00B26DD2">
      <w:pPr>
        <w:tabs>
          <w:tab w:val="left" w:pos="993"/>
        </w:tabs>
        <w:spacing w:after="120"/>
        <w:jc w:val="center"/>
        <w:rPr>
          <w:b/>
          <w:sz w:val="24"/>
          <w:szCs w:val="24"/>
          <w:u w:val="single"/>
        </w:rPr>
      </w:pPr>
      <w:r>
        <w:rPr>
          <w:b/>
          <w:bCs/>
          <w:sz w:val="24"/>
          <w:szCs w:val="24"/>
          <w:u w:val="single"/>
        </w:rPr>
        <w:lastRenderedPageBreak/>
        <w:t>ANEXO III</w:t>
      </w:r>
      <w:r w:rsidRPr="008F4EFC">
        <w:rPr>
          <w:b/>
          <w:bCs/>
          <w:sz w:val="24"/>
          <w:szCs w:val="24"/>
          <w:u w:val="single"/>
        </w:rPr>
        <w:t xml:space="preserve"> </w:t>
      </w:r>
      <w:r>
        <w:rPr>
          <w:b/>
          <w:bCs/>
          <w:sz w:val="24"/>
          <w:szCs w:val="24"/>
          <w:u w:val="single"/>
        </w:rPr>
        <w:t>–</w:t>
      </w:r>
      <w:r w:rsidRPr="008F4EFC">
        <w:rPr>
          <w:b/>
          <w:bCs/>
          <w:sz w:val="24"/>
          <w:szCs w:val="24"/>
          <w:u w:val="single"/>
        </w:rPr>
        <w:t xml:space="preserve"> </w:t>
      </w:r>
      <w:r>
        <w:rPr>
          <w:b/>
          <w:bCs/>
          <w:sz w:val="24"/>
          <w:szCs w:val="24"/>
          <w:u w:val="single"/>
        </w:rPr>
        <w:t>MODELO DE PLANILHA DE CUSTOS E FORMAÇÃO DE PREÇOS</w:t>
      </w:r>
    </w:p>
    <w:p w:rsidR="00FE4CD2" w:rsidRDefault="00FE4CD2" w:rsidP="00FE4CD2">
      <w:pPr>
        <w:tabs>
          <w:tab w:val="left" w:pos="993"/>
        </w:tabs>
        <w:spacing w:after="120"/>
        <w:jc w:val="center"/>
        <w:rPr>
          <w:b/>
          <w:sz w:val="24"/>
          <w:szCs w:val="24"/>
        </w:rPr>
      </w:pPr>
      <w:r w:rsidRPr="000C1179">
        <w:rPr>
          <w:b/>
          <w:sz w:val="24"/>
          <w:szCs w:val="24"/>
        </w:rPr>
        <w:t xml:space="preserve">PROCESSO DE COMPRAS Nº </w:t>
      </w:r>
      <w:r w:rsidRPr="00C64B94">
        <w:rPr>
          <w:b/>
          <w:sz w:val="24"/>
          <w:szCs w:val="24"/>
        </w:rPr>
        <w:t>19957.007548/2016-85</w:t>
      </w:r>
    </w:p>
    <w:p w:rsidR="00FE4CD2" w:rsidRPr="000C1179" w:rsidRDefault="00456BA6" w:rsidP="00FE4CD2">
      <w:pPr>
        <w:tabs>
          <w:tab w:val="left" w:pos="993"/>
        </w:tabs>
        <w:spacing w:after="120"/>
        <w:jc w:val="center"/>
        <w:rPr>
          <w:b/>
          <w:sz w:val="24"/>
          <w:szCs w:val="24"/>
        </w:rPr>
      </w:pPr>
      <w:r>
        <w:rPr>
          <w:b/>
          <w:sz w:val="24"/>
          <w:szCs w:val="24"/>
        </w:rPr>
        <w:t>PREGÃO ELETRÔNICO Nº 04/2017</w:t>
      </w:r>
    </w:p>
    <w:p w:rsidR="00FE4CD2" w:rsidRDefault="00FE4CD2" w:rsidP="00B26DD2">
      <w:pPr>
        <w:tabs>
          <w:tab w:val="left" w:pos="720"/>
        </w:tabs>
        <w:ind w:left="2127" w:hanging="2127"/>
        <w:jc w:val="both"/>
        <w:rPr>
          <w:b/>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509"/>
        <w:gridCol w:w="2059"/>
        <w:gridCol w:w="1698"/>
        <w:gridCol w:w="566"/>
        <w:gridCol w:w="993"/>
        <w:gridCol w:w="1276"/>
        <w:gridCol w:w="1623"/>
      </w:tblGrid>
      <w:tr w:rsidR="00FE4CD2" w:rsidRPr="00F553B8" w:rsidTr="00FE4CD2">
        <w:trPr>
          <w:tblCellSpacing w:w="0" w:type="dxa"/>
        </w:trPr>
        <w:tc>
          <w:tcPr>
            <w:tcW w:w="377" w:type="pct"/>
            <w:vMerge w:val="restart"/>
            <w:tcBorders>
              <w:top w:val="outset" w:sz="6" w:space="0" w:color="auto"/>
              <w:left w:val="outset" w:sz="6" w:space="0" w:color="auto"/>
              <w:right w:val="outset" w:sz="6" w:space="0" w:color="auto"/>
            </w:tcBorders>
            <w:vAlign w:val="center"/>
            <w:hideMark/>
          </w:tcPr>
          <w:p w:rsidR="00FE4CD2" w:rsidRPr="00F553B8" w:rsidRDefault="00FE4CD2" w:rsidP="00FE4CD2">
            <w:pPr>
              <w:jc w:val="center"/>
            </w:pPr>
            <w:r w:rsidRPr="00F553B8">
              <w:rPr>
                <w:b/>
                <w:bCs/>
              </w:rPr>
              <w:t>Grupo</w:t>
            </w:r>
          </w:p>
        </w:tc>
        <w:tc>
          <w:tcPr>
            <w:tcW w:w="270" w:type="pct"/>
            <w:vMerge w:val="restart"/>
            <w:tcBorders>
              <w:top w:val="outset" w:sz="6" w:space="0" w:color="auto"/>
              <w:left w:val="outset" w:sz="6" w:space="0" w:color="auto"/>
              <w:right w:val="outset" w:sz="6" w:space="0" w:color="auto"/>
            </w:tcBorders>
            <w:vAlign w:val="center"/>
            <w:hideMark/>
          </w:tcPr>
          <w:p w:rsidR="00FE4CD2" w:rsidRPr="00F553B8" w:rsidRDefault="00FE4CD2" w:rsidP="00FE4CD2">
            <w:pPr>
              <w:jc w:val="center"/>
            </w:pPr>
            <w:r w:rsidRPr="00F553B8">
              <w:rPr>
                <w:b/>
                <w:bCs/>
              </w:rPr>
              <w:t>Item</w:t>
            </w:r>
          </w:p>
        </w:tc>
        <w:tc>
          <w:tcPr>
            <w:tcW w:w="1091" w:type="pct"/>
            <w:vMerge w:val="restart"/>
            <w:tcBorders>
              <w:top w:val="outset" w:sz="6" w:space="0" w:color="auto"/>
              <w:left w:val="outset" w:sz="6" w:space="0" w:color="auto"/>
              <w:right w:val="outset" w:sz="6" w:space="0" w:color="auto"/>
            </w:tcBorders>
            <w:vAlign w:val="center"/>
            <w:hideMark/>
          </w:tcPr>
          <w:p w:rsidR="00FE4CD2" w:rsidRPr="00F553B8" w:rsidRDefault="00FE4CD2" w:rsidP="00FE4CD2">
            <w:pPr>
              <w:jc w:val="center"/>
            </w:pPr>
            <w:r w:rsidRPr="00F553B8">
              <w:rPr>
                <w:b/>
                <w:bCs/>
              </w:rPr>
              <w:t>Descrição</w:t>
            </w:r>
          </w:p>
        </w:tc>
        <w:tc>
          <w:tcPr>
            <w:tcW w:w="900" w:type="pct"/>
            <w:vMerge w:val="restart"/>
            <w:tcBorders>
              <w:top w:val="outset" w:sz="6" w:space="0" w:color="auto"/>
              <w:left w:val="outset" w:sz="6" w:space="0" w:color="auto"/>
              <w:right w:val="outset" w:sz="6" w:space="0" w:color="auto"/>
            </w:tcBorders>
            <w:vAlign w:val="center"/>
            <w:hideMark/>
          </w:tcPr>
          <w:p w:rsidR="00FE4CD2" w:rsidRPr="00F553B8" w:rsidRDefault="00FE4CD2" w:rsidP="00FE4CD2">
            <w:pPr>
              <w:jc w:val="center"/>
            </w:pPr>
            <w:r w:rsidRPr="00F553B8">
              <w:rPr>
                <w:b/>
                <w:bCs/>
              </w:rPr>
              <w:t>Unidade de Medida</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rPr>
                <w:b/>
                <w:bCs/>
              </w:rPr>
              <w:t>Qtde</w:t>
            </w:r>
            <w:proofErr w:type="gramStart"/>
            <w:r w:rsidR="008F1A9B" w:rsidRPr="00F553B8">
              <w:rPr>
                <w:b/>
                <w:bCs/>
              </w:rPr>
              <w:t xml:space="preserve"> </w:t>
            </w:r>
            <w:r w:rsidRPr="00F553B8">
              <w:rPr>
                <w:b/>
                <w:bCs/>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proofErr w:type="gramEnd"/>
            <w:r w:rsidRPr="00F553B8">
              <w:rPr>
                <w:b/>
                <w:bCs/>
              </w:rPr>
              <w:t>Valor Unitário (R$)</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Valor Mensal (R$)</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 xml:space="preserve">Valor </w:t>
            </w:r>
            <w:r w:rsidR="008F1A9B" w:rsidRPr="00F553B8">
              <w:rPr>
                <w:b/>
                <w:bCs/>
              </w:rPr>
              <w:t xml:space="preserve">Global </w:t>
            </w:r>
            <w:r w:rsidRPr="00F553B8">
              <w:rPr>
                <w:b/>
                <w:bCs/>
              </w:rPr>
              <w:t>Anual (R$)</w:t>
            </w:r>
          </w:p>
        </w:tc>
      </w:tr>
      <w:tr w:rsidR="00FE4CD2" w:rsidRPr="00F553B8" w:rsidTr="00FE4CD2">
        <w:trPr>
          <w:tblCellSpacing w:w="0" w:type="dxa"/>
        </w:trPr>
        <w:tc>
          <w:tcPr>
            <w:tcW w:w="377" w:type="pct"/>
            <w:vMerge/>
            <w:tcBorders>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p>
        </w:tc>
        <w:tc>
          <w:tcPr>
            <w:tcW w:w="270" w:type="pct"/>
            <w:vMerge/>
            <w:tcBorders>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p>
        </w:tc>
        <w:tc>
          <w:tcPr>
            <w:tcW w:w="1091" w:type="pct"/>
            <w:vMerge/>
            <w:tcBorders>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p>
        </w:tc>
        <w:tc>
          <w:tcPr>
            <w:tcW w:w="900" w:type="pct"/>
            <w:vMerge/>
            <w:tcBorders>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(A)</w:t>
            </w:r>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(B)</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Ci = (A x B)</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rPr>
                <w:b/>
                <w:bCs/>
              </w:rPr>
            </w:pPr>
            <w:r w:rsidRPr="00F553B8">
              <w:rPr>
                <w:b/>
                <w:bCs/>
              </w:rPr>
              <w:t>Di = (Ci x 12)</w:t>
            </w:r>
          </w:p>
        </w:tc>
      </w:tr>
      <w:tr w:rsidR="00FE4CD2" w:rsidRPr="00F553B8" w:rsidTr="00FE4CD2">
        <w:trPr>
          <w:tblCellSpacing w:w="0" w:type="dxa"/>
        </w:trPr>
        <w:tc>
          <w:tcPr>
            <w:tcW w:w="377" w:type="pct"/>
            <w:vMerge w:val="restar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1</w:t>
            </w:r>
            <w:proofErr w:type="gramEnd"/>
          </w:p>
        </w:tc>
        <w:tc>
          <w:tcPr>
            <w:tcW w:w="27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1</w:t>
            </w:r>
            <w:proofErr w:type="gramEnd"/>
          </w:p>
        </w:tc>
        <w:tc>
          <w:tcPr>
            <w:tcW w:w="1091"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 xml:space="preserve">Serviços em reprodução de documentos </w:t>
            </w:r>
            <w:r w:rsidRPr="00F553B8">
              <w:rPr>
                <w:b/>
              </w:rPr>
              <w:t>A4 em Multifuncional Monocromática</w:t>
            </w:r>
          </w:p>
        </w:tc>
        <w:tc>
          <w:tcPr>
            <w:tcW w:w="9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Impressora (equipamento)</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53</w:t>
            </w:r>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p>
        </w:tc>
      </w:tr>
      <w:tr w:rsidR="00FE4CD2" w:rsidRPr="00F553B8" w:rsidTr="00FE4CD2">
        <w:trPr>
          <w:tblCellSpacing w:w="0" w:type="dxa"/>
        </w:trPr>
        <w:tc>
          <w:tcPr>
            <w:tcW w:w="377" w:type="pct"/>
            <w:vMerge/>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
        </w:tc>
        <w:tc>
          <w:tcPr>
            <w:tcW w:w="27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2</w:t>
            </w:r>
            <w:proofErr w:type="gramEnd"/>
          </w:p>
        </w:tc>
        <w:tc>
          <w:tcPr>
            <w:tcW w:w="1091"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 xml:space="preserve">Serviços em reprodução de documentos </w:t>
            </w:r>
            <w:r w:rsidRPr="00F553B8">
              <w:rPr>
                <w:b/>
              </w:rPr>
              <w:t>A4 em Multifuncional Colorida</w:t>
            </w:r>
          </w:p>
        </w:tc>
        <w:tc>
          <w:tcPr>
            <w:tcW w:w="9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Impressora (equipamento)</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proofErr w:type="gramStart"/>
            <w:r w:rsidRPr="00F553B8">
              <w:t>4</w:t>
            </w:r>
            <w:proofErr w:type="gramEnd"/>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r>
      <w:tr w:rsidR="00FE4CD2" w:rsidRPr="00F553B8" w:rsidTr="00FE4CD2">
        <w:trPr>
          <w:tblCellSpacing w:w="0" w:type="dxa"/>
        </w:trPr>
        <w:tc>
          <w:tcPr>
            <w:tcW w:w="377" w:type="pct"/>
            <w:vMerge/>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
        </w:tc>
        <w:tc>
          <w:tcPr>
            <w:tcW w:w="27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3</w:t>
            </w:r>
            <w:proofErr w:type="gramEnd"/>
          </w:p>
        </w:tc>
        <w:tc>
          <w:tcPr>
            <w:tcW w:w="1091"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 xml:space="preserve">Serviços em reprodução de documentos </w:t>
            </w:r>
            <w:r w:rsidRPr="00F553B8">
              <w:rPr>
                <w:b/>
              </w:rPr>
              <w:t>A3 em Multifuncional Monocromática</w:t>
            </w:r>
          </w:p>
        </w:tc>
        <w:tc>
          <w:tcPr>
            <w:tcW w:w="9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Impressora (equipamento)</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proofErr w:type="gramStart"/>
            <w:r w:rsidRPr="00F553B8">
              <w:t>3</w:t>
            </w:r>
            <w:proofErr w:type="gramEnd"/>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r>
      <w:tr w:rsidR="00FE4CD2" w:rsidRPr="00F553B8" w:rsidTr="00FE4CD2">
        <w:trPr>
          <w:tblCellSpacing w:w="0" w:type="dxa"/>
        </w:trPr>
        <w:tc>
          <w:tcPr>
            <w:tcW w:w="377" w:type="pct"/>
            <w:vMerge/>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
        </w:tc>
        <w:tc>
          <w:tcPr>
            <w:tcW w:w="27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4</w:t>
            </w:r>
            <w:proofErr w:type="gramEnd"/>
          </w:p>
        </w:tc>
        <w:tc>
          <w:tcPr>
            <w:tcW w:w="1091"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 xml:space="preserve">Serviços em reprodução de documentos </w:t>
            </w:r>
            <w:r w:rsidRPr="00F553B8">
              <w:rPr>
                <w:b/>
              </w:rPr>
              <w:t>A4 em Multifuncional Monocromática</w:t>
            </w:r>
          </w:p>
        </w:tc>
        <w:tc>
          <w:tcPr>
            <w:tcW w:w="9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Milheiro (Volume de Impressão/cópia) MONO</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160</w:t>
            </w:r>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r>
      <w:tr w:rsidR="00FE4CD2" w:rsidRPr="00F553B8" w:rsidTr="00FE4CD2">
        <w:trPr>
          <w:tblCellSpacing w:w="0" w:type="dxa"/>
        </w:trPr>
        <w:tc>
          <w:tcPr>
            <w:tcW w:w="377" w:type="pct"/>
            <w:vMerge/>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
        </w:tc>
        <w:tc>
          <w:tcPr>
            <w:tcW w:w="27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8F1A9B">
            <w:pPr>
              <w:jc w:val="center"/>
            </w:pPr>
            <w:proofErr w:type="gramStart"/>
            <w:r w:rsidRPr="00F553B8">
              <w:t>5</w:t>
            </w:r>
            <w:proofErr w:type="gramEnd"/>
          </w:p>
        </w:tc>
        <w:tc>
          <w:tcPr>
            <w:tcW w:w="1091"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 xml:space="preserve">Serviços em reprodução de documentos </w:t>
            </w:r>
            <w:r w:rsidRPr="00F553B8">
              <w:rPr>
                <w:b/>
              </w:rPr>
              <w:t>A4 em Multifuncional Colorida</w:t>
            </w:r>
          </w:p>
        </w:tc>
        <w:tc>
          <w:tcPr>
            <w:tcW w:w="9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r w:rsidRPr="00F553B8">
              <w:t>Milheiro (Volume de Impressão/cópia) COLOR</w:t>
            </w:r>
          </w:p>
        </w:tc>
        <w:tc>
          <w:tcPr>
            <w:tcW w:w="30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pPr>
              <w:jc w:val="center"/>
            </w:pPr>
            <w:proofErr w:type="gramStart"/>
            <w:r w:rsidRPr="00F553B8">
              <w:t>3</w:t>
            </w:r>
            <w:proofErr w:type="gramEnd"/>
          </w:p>
        </w:tc>
        <w:tc>
          <w:tcPr>
            <w:tcW w:w="52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676"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c>
          <w:tcPr>
            <w:tcW w:w="860" w:type="pct"/>
            <w:tcBorders>
              <w:top w:val="outset" w:sz="6" w:space="0" w:color="auto"/>
              <w:left w:val="outset" w:sz="6" w:space="0" w:color="auto"/>
              <w:bottom w:val="outset" w:sz="6" w:space="0" w:color="auto"/>
              <w:right w:val="outset" w:sz="6" w:space="0" w:color="auto"/>
            </w:tcBorders>
            <w:vAlign w:val="center"/>
            <w:hideMark/>
          </w:tcPr>
          <w:p w:rsidR="00FE4CD2" w:rsidRPr="00F553B8" w:rsidRDefault="00FE4CD2" w:rsidP="00FE4CD2">
            <w:r w:rsidRPr="00F553B8">
              <w:t> </w:t>
            </w:r>
          </w:p>
        </w:tc>
      </w:tr>
    </w:tbl>
    <w:p w:rsidR="00FE4CD2" w:rsidRDefault="00FE4CD2" w:rsidP="00FE4CD2">
      <w:pPr>
        <w:rPr>
          <w:bCs/>
          <w:sz w:val="24"/>
          <w:szCs w:val="24"/>
        </w:rPr>
      </w:pPr>
    </w:p>
    <w:p w:rsidR="00FE4CD2" w:rsidRPr="00FE4CD2" w:rsidRDefault="00FE4CD2" w:rsidP="00FE4CD2">
      <w:pPr>
        <w:rPr>
          <w:sz w:val="24"/>
          <w:szCs w:val="24"/>
        </w:rPr>
      </w:pPr>
      <w:r w:rsidRPr="00FE4CD2">
        <w:rPr>
          <w:bCs/>
          <w:sz w:val="24"/>
          <w:szCs w:val="24"/>
        </w:rPr>
        <w:t>TOTAL MENSAL (∑Ci): R$ ___ (___)</w:t>
      </w:r>
    </w:p>
    <w:p w:rsidR="00FE4CD2" w:rsidRPr="00FE4CD2" w:rsidRDefault="00FE4CD2" w:rsidP="00FE4CD2">
      <w:pPr>
        <w:rPr>
          <w:sz w:val="24"/>
          <w:szCs w:val="24"/>
        </w:rPr>
      </w:pPr>
      <w:r w:rsidRPr="00FE4CD2">
        <w:rPr>
          <w:bCs/>
          <w:sz w:val="24"/>
          <w:szCs w:val="24"/>
        </w:rPr>
        <w:t>TOTAL ANUAL (∑Di): R$ ___ (___)</w:t>
      </w:r>
    </w:p>
    <w:p w:rsidR="00FE4CD2" w:rsidRDefault="00FE4CD2" w:rsidP="00B26DD2">
      <w:pPr>
        <w:tabs>
          <w:tab w:val="left" w:pos="720"/>
        </w:tabs>
        <w:ind w:left="2127" w:hanging="2127"/>
        <w:jc w:val="both"/>
        <w:rPr>
          <w:b/>
          <w:sz w:val="22"/>
          <w:szCs w:val="22"/>
        </w:rPr>
      </w:pPr>
    </w:p>
    <w:p w:rsidR="008F1A9B" w:rsidRPr="002558F3" w:rsidRDefault="008F1A9B" w:rsidP="008F1A9B">
      <w:pPr>
        <w:spacing w:after="120"/>
        <w:jc w:val="both"/>
        <w:rPr>
          <w:sz w:val="24"/>
          <w:szCs w:val="24"/>
        </w:rPr>
      </w:pPr>
      <w:r>
        <w:rPr>
          <w:sz w:val="24"/>
          <w:szCs w:val="24"/>
        </w:rPr>
        <w:t>Prazo de validade</w:t>
      </w:r>
      <w:r w:rsidRPr="002558F3">
        <w:rPr>
          <w:sz w:val="24"/>
          <w:szCs w:val="24"/>
        </w:rPr>
        <w:t xml:space="preserve">: </w:t>
      </w:r>
      <w:r w:rsidRPr="0046266F">
        <w:rPr>
          <w:i/>
          <w:color w:val="FF0000"/>
          <w:sz w:val="24"/>
          <w:szCs w:val="24"/>
        </w:rPr>
        <w:t>(não inferior a 60 (sessenta) dias corridos, a contar da data de sua apresentação);</w:t>
      </w:r>
      <w:r w:rsidRPr="002558F3">
        <w:rPr>
          <w:sz w:val="24"/>
          <w:szCs w:val="24"/>
        </w:rPr>
        <w:t xml:space="preserve"> </w:t>
      </w:r>
    </w:p>
    <w:p w:rsidR="008F1A9B" w:rsidRPr="002558F3" w:rsidRDefault="008F1A9B" w:rsidP="008F1A9B">
      <w:pPr>
        <w:spacing w:after="120"/>
        <w:jc w:val="both"/>
        <w:rPr>
          <w:sz w:val="24"/>
          <w:szCs w:val="24"/>
        </w:rPr>
      </w:pPr>
      <w:r w:rsidRPr="002558F3">
        <w:rPr>
          <w:sz w:val="24"/>
          <w:szCs w:val="24"/>
        </w:rPr>
        <w:t xml:space="preserve">Composição dos preços: Nos preços propostos acima estão incluídos todas as despesas, tributos e demais encargos de qualquer natureza incidentes sobre o objeto deste Pregão. </w:t>
      </w:r>
    </w:p>
    <w:p w:rsidR="008F1A9B" w:rsidRPr="002558F3" w:rsidRDefault="008F1A9B" w:rsidP="008F1A9B">
      <w:pPr>
        <w:spacing w:after="120"/>
        <w:jc w:val="both"/>
        <w:rPr>
          <w:sz w:val="24"/>
          <w:szCs w:val="24"/>
        </w:rPr>
      </w:pPr>
      <w:r w:rsidRPr="002558F3">
        <w:rPr>
          <w:sz w:val="24"/>
          <w:szCs w:val="24"/>
        </w:rPr>
        <w:t xml:space="preserve">Esta empresa declara estar ciente de que a apresentação da presente proposta implica na plena aceitação das condições estabelecidas no Edital e seus Anexos. </w:t>
      </w:r>
    </w:p>
    <w:p w:rsidR="008F1A9B" w:rsidRDefault="008F1A9B" w:rsidP="008F1A9B">
      <w:pPr>
        <w:spacing w:after="120"/>
        <w:jc w:val="both"/>
        <w:rPr>
          <w:sz w:val="24"/>
          <w:szCs w:val="24"/>
        </w:rPr>
      </w:pPr>
    </w:p>
    <w:p w:rsidR="008F1A9B" w:rsidRPr="002558F3" w:rsidRDefault="008F1A9B" w:rsidP="008F1A9B">
      <w:pPr>
        <w:spacing w:after="120"/>
        <w:jc w:val="both"/>
        <w:rPr>
          <w:sz w:val="24"/>
          <w:szCs w:val="24"/>
        </w:rPr>
      </w:pPr>
      <w:r>
        <w:rPr>
          <w:sz w:val="24"/>
          <w:szCs w:val="24"/>
        </w:rPr>
        <w:t>(Local e data)</w:t>
      </w:r>
    </w:p>
    <w:p w:rsidR="008F1A9B" w:rsidRPr="00835510" w:rsidRDefault="008F1A9B" w:rsidP="008F1A9B">
      <w:pPr>
        <w:spacing w:after="120"/>
        <w:jc w:val="both"/>
        <w:rPr>
          <w:rFonts w:ascii="Arial" w:hAnsi="Arial" w:cs="Arial"/>
        </w:rPr>
      </w:pPr>
      <w:r w:rsidRPr="002558F3">
        <w:rPr>
          <w:sz w:val="24"/>
          <w:szCs w:val="24"/>
        </w:rPr>
        <w:t>(Assinatura do Representante Legal, com NOME COMPLETO</w:t>
      </w:r>
      <w:proofErr w:type="gramStart"/>
      <w:r w:rsidRPr="002558F3">
        <w:rPr>
          <w:sz w:val="24"/>
          <w:szCs w:val="24"/>
        </w:rPr>
        <w:t>)</w:t>
      </w:r>
      <w:proofErr w:type="gramEnd"/>
      <w:r w:rsidRPr="00835510">
        <w:rPr>
          <w:rFonts w:ascii="Arial" w:hAnsi="Arial" w:cs="Arial"/>
        </w:rPr>
        <w:t xml:space="preserve"> </w:t>
      </w:r>
    </w:p>
    <w:p w:rsidR="008F1A9B" w:rsidRDefault="008F1A9B" w:rsidP="008F1A9B">
      <w:pPr>
        <w:tabs>
          <w:tab w:val="left" w:pos="720"/>
        </w:tabs>
        <w:spacing w:after="120"/>
        <w:ind w:left="2127" w:hanging="2127"/>
        <w:jc w:val="both"/>
        <w:rPr>
          <w:b/>
          <w:sz w:val="24"/>
          <w:szCs w:val="24"/>
        </w:rPr>
      </w:pPr>
    </w:p>
    <w:p w:rsidR="008F1A9B" w:rsidRDefault="008F1A9B" w:rsidP="008F1A9B">
      <w:pPr>
        <w:tabs>
          <w:tab w:val="left" w:pos="720"/>
        </w:tabs>
        <w:spacing w:after="120"/>
        <w:ind w:left="2127" w:hanging="2127"/>
        <w:jc w:val="both"/>
        <w:rPr>
          <w:b/>
          <w:sz w:val="24"/>
          <w:szCs w:val="24"/>
        </w:rPr>
      </w:pPr>
      <w:r>
        <w:rPr>
          <w:b/>
          <w:sz w:val="24"/>
          <w:szCs w:val="24"/>
        </w:rPr>
        <w:lastRenderedPageBreak/>
        <w:t>OBSERVAÇÕES:</w:t>
      </w:r>
    </w:p>
    <w:p w:rsidR="008F1A9B" w:rsidRDefault="008F1A9B" w:rsidP="008F1A9B">
      <w:pPr>
        <w:spacing w:after="120"/>
        <w:jc w:val="both"/>
        <w:rPr>
          <w:sz w:val="24"/>
          <w:szCs w:val="24"/>
        </w:rPr>
      </w:pPr>
    </w:p>
    <w:p w:rsidR="008F1A9B" w:rsidRPr="008F1A9B" w:rsidRDefault="008F1A9B" w:rsidP="00B600F2">
      <w:pPr>
        <w:pStyle w:val="PargrafodaLista"/>
        <w:numPr>
          <w:ilvl w:val="0"/>
          <w:numId w:val="67"/>
        </w:numPr>
        <w:spacing w:after="120"/>
        <w:ind w:left="284" w:hanging="284"/>
        <w:jc w:val="both"/>
        <w:rPr>
          <w:sz w:val="24"/>
          <w:szCs w:val="24"/>
        </w:rPr>
      </w:pPr>
      <w:r w:rsidRPr="008F1A9B">
        <w:rPr>
          <w:sz w:val="24"/>
          <w:szCs w:val="24"/>
        </w:rPr>
        <w:t>A CVM não se compromete com qualquer quantitativo mínimo de páginas impressas, sendo que os volumes descritos neste Edital e seus Anexos são meramente estimativas aproximadas dos volumes atuais de impressão.</w:t>
      </w:r>
    </w:p>
    <w:p w:rsidR="008F1A9B" w:rsidRDefault="008F1A9B" w:rsidP="008F1A9B">
      <w:pPr>
        <w:tabs>
          <w:tab w:val="left" w:pos="720"/>
        </w:tabs>
        <w:spacing w:after="120"/>
        <w:ind w:left="2127" w:hanging="2127"/>
        <w:jc w:val="both"/>
        <w:rPr>
          <w:b/>
          <w:sz w:val="24"/>
          <w:szCs w:val="24"/>
        </w:rPr>
      </w:pPr>
    </w:p>
    <w:p w:rsidR="00FE4CD2" w:rsidRDefault="00FE4CD2" w:rsidP="00B26DD2">
      <w:pPr>
        <w:tabs>
          <w:tab w:val="left" w:pos="720"/>
        </w:tabs>
        <w:ind w:left="2127" w:hanging="2127"/>
        <w:jc w:val="both"/>
        <w:rPr>
          <w:b/>
          <w:sz w:val="22"/>
          <w:szCs w:val="22"/>
        </w:rPr>
      </w:pPr>
    </w:p>
    <w:p w:rsidR="00B26DD2" w:rsidRDefault="00B26DD2"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8F1A9B" w:rsidRDefault="008F1A9B"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7C0977" w:rsidRDefault="007C0977" w:rsidP="00B26DD2">
      <w:pPr>
        <w:spacing w:after="120"/>
        <w:jc w:val="center"/>
        <w:rPr>
          <w:b/>
          <w:bCs/>
          <w:sz w:val="24"/>
          <w:szCs w:val="24"/>
          <w:u w:val="single"/>
        </w:rPr>
      </w:pPr>
    </w:p>
    <w:p w:rsidR="00B26DD2" w:rsidRDefault="00B26DD2" w:rsidP="00B26DD2">
      <w:pPr>
        <w:spacing w:after="120"/>
        <w:jc w:val="center"/>
        <w:rPr>
          <w:b/>
          <w:bCs/>
          <w:sz w:val="24"/>
          <w:szCs w:val="24"/>
          <w:u w:val="single"/>
        </w:rPr>
      </w:pPr>
    </w:p>
    <w:p w:rsidR="00B26DD2" w:rsidRPr="00251F1F" w:rsidRDefault="00B26DD2" w:rsidP="00B26DD2">
      <w:pPr>
        <w:spacing w:after="120"/>
        <w:jc w:val="center"/>
        <w:rPr>
          <w:b/>
          <w:bCs/>
          <w:sz w:val="24"/>
          <w:szCs w:val="24"/>
          <w:u w:val="single"/>
        </w:rPr>
      </w:pPr>
      <w:r w:rsidRPr="00251F1F">
        <w:rPr>
          <w:b/>
          <w:bCs/>
          <w:sz w:val="24"/>
          <w:szCs w:val="24"/>
          <w:u w:val="single"/>
        </w:rPr>
        <w:lastRenderedPageBreak/>
        <w:t>ANEXO</w:t>
      </w:r>
      <w:r>
        <w:rPr>
          <w:b/>
          <w:bCs/>
          <w:sz w:val="24"/>
          <w:szCs w:val="24"/>
          <w:u w:val="single"/>
        </w:rPr>
        <w:t xml:space="preserve"> IV </w:t>
      </w:r>
      <w:r w:rsidRPr="00251F1F">
        <w:rPr>
          <w:b/>
          <w:bCs/>
          <w:sz w:val="24"/>
          <w:szCs w:val="24"/>
          <w:u w:val="single"/>
        </w:rPr>
        <w:t>– MINUTA DE TERMO DE CONTRATO</w:t>
      </w:r>
    </w:p>
    <w:p w:rsidR="008F1A9B" w:rsidRDefault="008F1A9B" w:rsidP="008F1A9B">
      <w:pPr>
        <w:tabs>
          <w:tab w:val="left" w:pos="993"/>
        </w:tabs>
        <w:spacing w:after="120"/>
        <w:jc w:val="center"/>
        <w:rPr>
          <w:b/>
          <w:sz w:val="24"/>
          <w:szCs w:val="24"/>
        </w:rPr>
      </w:pPr>
      <w:r w:rsidRPr="000C1179">
        <w:rPr>
          <w:b/>
          <w:sz w:val="24"/>
          <w:szCs w:val="24"/>
        </w:rPr>
        <w:t xml:space="preserve">PROCESSO DE COMPRAS Nº </w:t>
      </w:r>
      <w:r w:rsidRPr="00C64B94">
        <w:rPr>
          <w:b/>
          <w:sz w:val="24"/>
          <w:szCs w:val="24"/>
        </w:rPr>
        <w:t>19957.007548/2016-85</w:t>
      </w:r>
    </w:p>
    <w:p w:rsidR="00B26DD2" w:rsidRPr="008F1A9B" w:rsidRDefault="00456BA6" w:rsidP="008F1A9B">
      <w:pPr>
        <w:pStyle w:val="Ttulo"/>
        <w:spacing w:before="0" w:after="120"/>
        <w:rPr>
          <w:rFonts w:ascii="Times New Roman" w:hAnsi="Times New Roman"/>
          <w:kern w:val="0"/>
          <w:sz w:val="24"/>
          <w:szCs w:val="24"/>
        </w:rPr>
      </w:pPr>
      <w:r>
        <w:rPr>
          <w:rFonts w:ascii="Times New Roman" w:hAnsi="Times New Roman"/>
          <w:kern w:val="0"/>
          <w:sz w:val="24"/>
          <w:szCs w:val="24"/>
        </w:rPr>
        <w:t>PREGÃO ELETRÔNICO Nº 04/2017</w:t>
      </w:r>
    </w:p>
    <w:p w:rsidR="008F1A9B" w:rsidRDefault="008F1A9B" w:rsidP="00B26DD2">
      <w:pPr>
        <w:spacing w:after="120"/>
        <w:ind w:left="4253"/>
        <w:jc w:val="both"/>
        <w:rPr>
          <w:sz w:val="24"/>
          <w:szCs w:val="24"/>
        </w:rPr>
      </w:pPr>
    </w:p>
    <w:p w:rsidR="008F1A9B" w:rsidRPr="00251F1F" w:rsidRDefault="008F1A9B" w:rsidP="008F1A9B">
      <w:pPr>
        <w:tabs>
          <w:tab w:val="left" w:pos="-1843"/>
          <w:tab w:val="left" w:pos="-1701"/>
        </w:tabs>
        <w:spacing w:after="120"/>
        <w:ind w:left="3969"/>
        <w:jc w:val="both"/>
        <w:rPr>
          <w:b/>
          <w:sz w:val="24"/>
          <w:szCs w:val="24"/>
        </w:rPr>
      </w:pPr>
      <w:r w:rsidRPr="00251F1F">
        <w:rPr>
          <w:sz w:val="24"/>
          <w:szCs w:val="24"/>
        </w:rPr>
        <w:t xml:space="preserve">CONTRATO PARA PRESTAÇÃO DE </w:t>
      </w:r>
      <w:r w:rsidRPr="00CB3D5C">
        <w:rPr>
          <w:sz w:val="24"/>
          <w:szCs w:val="24"/>
        </w:rPr>
        <w:t xml:space="preserve">SERVIÇOS </w:t>
      </w:r>
      <w:r>
        <w:rPr>
          <w:sz w:val="24"/>
          <w:szCs w:val="24"/>
        </w:rPr>
        <w:t>DE REPRODUÇÃO DE DOCUMENTOS (</w:t>
      </w:r>
      <w:r w:rsidRPr="008F1A9B">
        <w:rPr>
          <w:i/>
          <w:sz w:val="24"/>
          <w:szCs w:val="24"/>
        </w:rPr>
        <w:t>OUTSOURCING DE IMPRESSÃO</w:t>
      </w:r>
      <w:r>
        <w:rPr>
          <w:sz w:val="24"/>
          <w:szCs w:val="24"/>
        </w:rPr>
        <w:t>), QUE</w:t>
      </w:r>
      <w:r w:rsidRPr="00251F1F">
        <w:rPr>
          <w:sz w:val="24"/>
          <w:szCs w:val="24"/>
        </w:rPr>
        <w:t xml:space="preserve"> ENTRE SI FAZEM A</w:t>
      </w:r>
      <w:r w:rsidRPr="00251F1F">
        <w:rPr>
          <w:b/>
          <w:sz w:val="24"/>
          <w:szCs w:val="24"/>
        </w:rPr>
        <w:t xml:space="preserve"> CVM - COMISSÃO DE VALORES MOBILIÁRIOS </w:t>
      </w:r>
      <w:r w:rsidRPr="00251F1F">
        <w:rPr>
          <w:sz w:val="24"/>
          <w:szCs w:val="24"/>
        </w:rPr>
        <w:t xml:space="preserve">E </w:t>
      </w:r>
      <w:r w:rsidRPr="00251F1F">
        <w:rPr>
          <w:b/>
          <w:sz w:val="24"/>
          <w:szCs w:val="24"/>
          <w:highlight w:val="lightGray"/>
        </w:rPr>
        <w:t>_____________</w:t>
      </w:r>
      <w:r w:rsidRPr="00251F1F">
        <w:rPr>
          <w:b/>
          <w:sz w:val="24"/>
          <w:szCs w:val="24"/>
        </w:rPr>
        <w:t>.</w:t>
      </w:r>
    </w:p>
    <w:p w:rsidR="008F1A9B" w:rsidRDefault="008F1A9B" w:rsidP="008F1A9B">
      <w:pPr>
        <w:spacing w:after="120"/>
        <w:jc w:val="both"/>
        <w:rPr>
          <w:sz w:val="24"/>
          <w:szCs w:val="24"/>
        </w:rPr>
      </w:pPr>
    </w:p>
    <w:p w:rsidR="008F1A9B" w:rsidRPr="002631AB" w:rsidRDefault="008F1A9B" w:rsidP="008F1A9B">
      <w:pPr>
        <w:spacing w:after="120"/>
        <w:jc w:val="both"/>
        <w:rPr>
          <w:sz w:val="24"/>
          <w:szCs w:val="24"/>
        </w:rPr>
      </w:pPr>
      <w:r w:rsidRPr="002631AB">
        <w:rPr>
          <w:sz w:val="24"/>
          <w:szCs w:val="24"/>
        </w:rPr>
        <w:t xml:space="preserve">A </w:t>
      </w:r>
      <w:r w:rsidRPr="002631AB">
        <w:rPr>
          <w:b/>
          <w:sz w:val="24"/>
          <w:szCs w:val="24"/>
        </w:rPr>
        <w:t>CVM - Comissão de Valores Mobiliários</w:t>
      </w:r>
      <w:r w:rsidRPr="002631AB">
        <w:rPr>
          <w:sz w:val="24"/>
          <w:szCs w:val="24"/>
        </w:rPr>
        <w:t xml:space="preserve">, Autarquia Federal vinculada ao Ministério da Fazenda, com sede na Rua Sete de Setembro, 111 – 28.º andar - Centro - Rio de Janeiro (CEP: 20.050-901), inscrita no CNPJ sob o nº 29.507.878/0001-08, </w:t>
      </w:r>
      <w:r w:rsidRPr="00251F1F">
        <w:rPr>
          <w:color w:val="000000"/>
          <w:sz w:val="24"/>
          <w:szCs w:val="24"/>
        </w:rPr>
        <w:t xml:space="preserve">neste ato representada, </w:t>
      </w:r>
      <w:r w:rsidRPr="00251F1F">
        <w:rPr>
          <w:color w:val="000000"/>
          <w:sz w:val="24"/>
          <w:szCs w:val="24"/>
          <w:highlight w:val="lightGray"/>
        </w:rPr>
        <w:t>com base na delegação de competência conferida pe</w:t>
      </w:r>
      <w:r>
        <w:rPr>
          <w:color w:val="000000"/>
          <w:sz w:val="24"/>
          <w:szCs w:val="24"/>
          <w:highlight w:val="lightGray"/>
        </w:rPr>
        <w:t xml:space="preserve">la Portaria/CVM/PTE/nº 108, de </w:t>
      </w:r>
      <w:proofErr w:type="gramStart"/>
      <w:r w:rsidRPr="00251F1F">
        <w:rPr>
          <w:color w:val="000000"/>
          <w:sz w:val="24"/>
          <w:szCs w:val="24"/>
          <w:highlight w:val="lightGray"/>
        </w:rPr>
        <w:t>1</w:t>
      </w:r>
      <w:proofErr w:type="gramEnd"/>
      <w:r w:rsidRPr="00251F1F">
        <w:rPr>
          <w:color w:val="000000"/>
          <w:sz w:val="24"/>
          <w:szCs w:val="24"/>
          <w:highlight w:val="lightGray"/>
        </w:rPr>
        <w:t xml:space="preserve"> de novembro de 2011, pela Superintendente Administrativo-Financeira, Sra. Tania Cristina Lopes Ribeiro</w:t>
      </w:r>
      <w:r>
        <w:rPr>
          <w:sz w:val="24"/>
          <w:szCs w:val="24"/>
        </w:rPr>
        <w:t xml:space="preserve">, </w:t>
      </w:r>
      <w:r w:rsidRPr="002631AB">
        <w:rPr>
          <w:sz w:val="24"/>
          <w:szCs w:val="24"/>
        </w:rPr>
        <w:t xml:space="preserve">doravante denominada </w:t>
      </w:r>
      <w:r w:rsidRPr="002631AB">
        <w:rPr>
          <w:b/>
          <w:i/>
          <w:sz w:val="24"/>
          <w:szCs w:val="24"/>
        </w:rPr>
        <w:t>CVM</w:t>
      </w:r>
      <w:r w:rsidRPr="002631AB">
        <w:rPr>
          <w:sz w:val="24"/>
          <w:szCs w:val="24"/>
        </w:rPr>
        <w:t xml:space="preserve">, e </w:t>
      </w:r>
      <w:r w:rsidRPr="002631AB">
        <w:rPr>
          <w:sz w:val="24"/>
          <w:szCs w:val="24"/>
          <w:highlight w:val="lightGray"/>
        </w:rPr>
        <w:t>____________________</w:t>
      </w:r>
      <w:r w:rsidRPr="002631AB">
        <w:rPr>
          <w:sz w:val="24"/>
          <w:szCs w:val="24"/>
        </w:rPr>
        <w:t xml:space="preserve">, estabelecida à </w:t>
      </w:r>
      <w:r w:rsidRPr="002631AB">
        <w:rPr>
          <w:sz w:val="24"/>
          <w:szCs w:val="24"/>
          <w:highlight w:val="lightGray"/>
        </w:rPr>
        <w:t>____________________</w:t>
      </w:r>
      <w:r w:rsidRPr="002631AB">
        <w:rPr>
          <w:sz w:val="24"/>
          <w:szCs w:val="24"/>
        </w:rPr>
        <w:t xml:space="preserve">, inscrita no CNPJ sob o n.º </w:t>
      </w:r>
      <w:r w:rsidRPr="002631AB">
        <w:rPr>
          <w:sz w:val="24"/>
          <w:szCs w:val="24"/>
          <w:highlight w:val="lightGray"/>
        </w:rPr>
        <w:t>______________</w:t>
      </w:r>
      <w:r w:rsidRPr="002631AB">
        <w:rPr>
          <w:sz w:val="24"/>
          <w:szCs w:val="24"/>
        </w:rPr>
        <w:t xml:space="preserve">, doravante designada </w:t>
      </w:r>
      <w:r w:rsidRPr="002631AB">
        <w:rPr>
          <w:b/>
          <w:i/>
          <w:sz w:val="24"/>
          <w:szCs w:val="24"/>
        </w:rPr>
        <w:t>CONTRATADA</w:t>
      </w:r>
      <w:r w:rsidRPr="002631AB">
        <w:rPr>
          <w:sz w:val="24"/>
          <w:szCs w:val="24"/>
        </w:rPr>
        <w:t xml:space="preserve">, neste ato representada pelo </w:t>
      </w:r>
      <w:r w:rsidRPr="002631AB">
        <w:rPr>
          <w:sz w:val="24"/>
          <w:szCs w:val="24"/>
          <w:highlight w:val="lightGray"/>
        </w:rPr>
        <w:t>_________________</w:t>
      </w:r>
      <w:r w:rsidRPr="002631AB">
        <w:rPr>
          <w:sz w:val="24"/>
          <w:szCs w:val="24"/>
        </w:rPr>
        <w:t xml:space="preserve">, têm justo e acordado o presente </w:t>
      </w:r>
      <w:r w:rsidRPr="00DC27AF">
        <w:rPr>
          <w:b/>
          <w:sz w:val="24"/>
          <w:szCs w:val="24"/>
        </w:rPr>
        <w:t>CONTRATO</w:t>
      </w:r>
      <w:r w:rsidRPr="002631AB">
        <w:rPr>
          <w:sz w:val="24"/>
          <w:szCs w:val="24"/>
        </w:rPr>
        <w:t>, o qual será regido pela Lei nº 8.666/1993, e suas alterações posteriores, pelo Decreto n.º 7.174/2010, pela  Instrução Normativa SLTI/MP n.º 04</w:t>
      </w:r>
      <w:r>
        <w:rPr>
          <w:sz w:val="24"/>
          <w:szCs w:val="24"/>
        </w:rPr>
        <w:t>/2014</w:t>
      </w:r>
      <w:r w:rsidRPr="002631AB">
        <w:rPr>
          <w:sz w:val="24"/>
          <w:szCs w:val="24"/>
        </w:rPr>
        <w:t xml:space="preserve"> e pelas cláusulas e condições a seguir especificadas, e do qual ficam fazendo parte para todos os efeitos de direito, como se aqui transcritos fossem, os seguintes documentos:</w:t>
      </w:r>
    </w:p>
    <w:p w:rsidR="008F1A9B" w:rsidRPr="002631AB" w:rsidRDefault="008F1A9B" w:rsidP="008F1A9B">
      <w:pPr>
        <w:spacing w:after="120"/>
        <w:jc w:val="both"/>
        <w:rPr>
          <w:sz w:val="24"/>
          <w:szCs w:val="24"/>
        </w:rPr>
      </w:pPr>
    </w:p>
    <w:p w:rsidR="008F1A9B" w:rsidRPr="002631AB" w:rsidRDefault="008F1A9B" w:rsidP="00B600F2">
      <w:pPr>
        <w:pStyle w:val="PargrafodaLista"/>
        <w:numPr>
          <w:ilvl w:val="0"/>
          <w:numId w:val="69"/>
        </w:numPr>
        <w:spacing w:after="120"/>
        <w:jc w:val="both"/>
        <w:rPr>
          <w:sz w:val="24"/>
          <w:szCs w:val="24"/>
        </w:rPr>
      </w:pPr>
      <w:r>
        <w:rPr>
          <w:sz w:val="24"/>
          <w:szCs w:val="24"/>
        </w:rPr>
        <w:t xml:space="preserve">Processo de Compras NUP </w:t>
      </w:r>
      <w:r w:rsidR="001D66D0" w:rsidRPr="001D66D0">
        <w:rPr>
          <w:sz w:val="24"/>
          <w:szCs w:val="24"/>
        </w:rPr>
        <w:t>19957.007548/2016-85</w:t>
      </w:r>
      <w:r w:rsidRPr="002631AB">
        <w:rPr>
          <w:sz w:val="24"/>
          <w:szCs w:val="24"/>
        </w:rPr>
        <w:t xml:space="preserve"> – Edital de Pregão n.º </w:t>
      </w:r>
      <w:r w:rsidR="00456BA6">
        <w:rPr>
          <w:sz w:val="24"/>
          <w:szCs w:val="24"/>
        </w:rPr>
        <w:t>04/2017</w:t>
      </w:r>
      <w:r w:rsidRPr="002631AB">
        <w:rPr>
          <w:sz w:val="24"/>
          <w:szCs w:val="24"/>
        </w:rPr>
        <w:t xml:space="preserve"> e seus Anexos;</w:t>
      </w:r>
    </w:p>
    <w:p w:rsidR="008F1A9B" w:rsidRPr="002631AB" w:rsidRDefault="008F1A9B" w:rsidP="00B600F2">
      <w:pPr>
        <w:pStyle w:val="PargrafodaLista"/>
        <w:numPr>
          <w:ilvl w:val="0"/>
          <w:numId w:val="69"/>
        </w:numPr>
        <w:spacing w:after="120"/>
        <w:jc w:val="both"/>
        <w:rPr>
          <w:sz w:val="24"/>
          <w:szCs w:val="24"/>
        </w:rPr>
      </w:pPr>
      <w:r w:rsidRPr="002631AB">
        <w:rPr>
          <w:sz w:val="24"/>
          <w:szCs w:val="24"/>
        </w:rPr>
        <w:t xml:space="preserve">Proposta da CONTRATADA, emitida em </w:t>
      </w:r>
      <w:r w:rsidRPr="002631AB">
        <w:rPr>
          <w:sz w:val="24"/>
          <w:szCs w:val="24"/>
          <w:highlight w:val="lightGray"/>
        </w:rPr>
        <w:t>___________</w:t>
      </w:r>
      <w:r w:rsidR="001D66D0">
        <w:rPr>
          <w:sz w:val="24"/>
          <w:szCs w:val="24"/>
        </w:rPr>
        <w:t>;</w:t>
      </w:r>
    </w:p>
    <w:p w:rsidR="008F1A9B" w:rsidRPr="002631AB" w:rsidRDefault="008F1A9B" w:rsidP="00B600F2">
      <w:pPr>
        <w:pStyle w:val="PargrafodaLista"/>
        <w:numPr>
          <w:ilvl w:val="0"/>
          <w:numId w:val="69"/>
        </w:numPr>
        <w:spacing w:after="120"/>
        <w:jc w:val="both"/>
        <w:rPr>
          <w:sz w:val="24"/>
          <w:szCs w:val="24"/>
        </w:rPr>
      </w:pPr>
      <w:r w:rsidRPr="002631AB">
        <w:rPr>
          <w:sz w:val="24"/>
          <w:szCs w:val="24"/>
        </w:rPr>
        <w:t xml:space="preserve">Nota de Empenho – </w:t>
      </w:r>
      <w:r w:rsidRPr="002631AB">
        <w:rPr>
          <w:sz w:val="24"/>
          <w:szCs w:val="24"/>
          <w:highlight w:val="lightGray"/>
        </w:rPr>
        <w:t>_____</w:t>
      </w:r>
      <w:r w:rsidRPr="002631AB">
        <w:rPr>
          <w:sz w:val="24"/>
          <w:szCs w:val="24"/>
        </w:rPr>
        <w:t>NE</w:t>
      </w:r>
      <w:r w:rsidRPr="002631AB">
        <w:rPr>
          <w:sz w:val="24"/>
          <w:szCs w:val="24"/>
          <w:highlight w:val="lightGray"/>
        </w:rPr>
        <w:t>_______</w:t>
      </w:r>
      <w:r w:rsidRPr="002631AB">
        <w:rPr>
          <w:sz w:val="24"/>
          <w:szCs w:val="24"/>
        </w:rPr>
        <w:t>.</w:t>
      </w:r>
    </w:p>
    <w:p w:rsidR="008F1A9B" w:rsidRPr="002631AB" w:rsidRDefault="008F1A9B" w:rsidP="008F1A9B">
      <w:pPr>
        <w:tabs>
          <w:tab w:val="left" w:pos="720"/>
          <w:tab w:val="left" w:pos="1440"/>
        </w:tabs>
        <w:spacing w:after="120"/>
        <w:rPr>
          <w:sz w:val="24"/>
          <w:szCs w:val="24"/>
        </w:rPr>
      </w:pPr>
    </w:p>
    <w:p w:rsidR="008F1A9B" w:rsidRPr="002631AB" w:rsidRDefault="008F1A9B" w:rsidP="008F1A9B">
      <w:pPr>
        <w:tabs>
          <w:tab w:val="left" w:pos="720"/>
          <w:tab w:val="left" w:pos="1440"/>
        </w:tabs>
        <w:spacing w:after="120"/>
        <w:ind w:left="1418" w:hanging="1418"/>
        <w:rPr>
          <w:sz w:val="24"/>
          <w:szCs w:val="24"/>
        </w:rPr>
      </w:pPr>
      <w:r w:rsidRPr="002631AB">
        <w:rPr>
          <w:b/>
          <w:sz w:val="24"/>
          <w:szCs w:val="24"/>
        </w:rPr>
        <w:t>Cláusula Primeira - DO OBJETO</w:t>
      </w:r>
    </w:p>
    <w:p w:rsidR="008F1A9B" w:rsidRPr="002631AB" w:rsidRDefault="008F1A9B" w:rsidP="008F1A9B">
      <w:pPr>
        <w:spacing w:after="120"/>
        <w:ind w:left="2836" w:hanging="2836"/>
        <w:jc w:val="both"/>
        <w:rPr>
          <w:sz w:val="24"/>
          <w:szCs w:val="24"/>
        </w:rPr>
      </w:pPr>
    </w:p>
    <w:p w:rsidR="001D66D0" w:rsidRPr="001D66D0" w:rsidRDefault="008F1A9B" w:rsidP="00855E3C">
      <w:pPr>
        <w:numPr>
          <w:ilvl w:val="1"/>
          <w:numId w:val="5"/>
        </w:numPr>
        <w:tabs>
          <w:tab w:val="clear" w:pos="847"/>
        </w:tabs>
        <w:spacing w:after="120"/>
        <w:ind w:left="709" w:hanging="709"/>
        <w:jc w:val="both"/>
        <w:rPr>
          <w:sz w:val="24"/>
          <w:szCs w:val="24"/>
        </w:rPr>
      </w:pPr>
      <w:r>
        <w:rPr>
          <w:rFonts w:eastAsia="Calibri"/>
          <w:sz w:val="24"/>
          <w:szCs w:val="24"/>
        </w:rPr>
        <w:t xml:space="preserve">O presente </w:t>
      </w:r>
      <w:r w:rsidRPr="00DC27AF">
        <w:rPr>
          <w:rFonts w:eastAsia="Calibri"/>
          <w:b/>
          <w:sz w:val="24"/>
          <w:szCs w:val="24"/>
        </w:rPr>
        <w:t>CONTRATO</w:t>
      </w:r>
      <w:r>
        <w:rPr>
          <w:rFonts w:eastAsia="Calibri"/>
          <w:sz w:val="24"/>
          <w:szCs w:val="24"/>
        </w:rPr>
        <w:t xml:space="preserve"> tem por o</w:t>
      </w:r>
      <w:r w:rsidRPr="00CB3D5C">
        <w:rPr>
          <w:rFonts w:eastAsia="Calibri"/>
          <w:sz w:val="24"/>
          <w:szCs w:val="24"/>
        </w:rPr>
        <w:t xml:space="preserve">bjeto </w:t>
      </w:r>
      <w:r>
        <w:rPr>
          <w:rFonts w:eastAsia="Calibri"/>
          <w:sz w:val="24"/>
          <w:szCs w:val="24"/>
        </w:rPr>
        <w:t>a</w:t>
      </w:r>
      <w:r w:rsidRPr="00CB3D5C">
        <w:rPr>
          <w:sz w:val="24"/>
          <w:szCs w:val="24"/>
        </w:rPr>
        <w:t xml:space="preserve"> prestação de serviços </w:t>
      </w:r>
      <w:r w:rsidR="001D66D0">
        <w:rPr>
          <w:sz w:val="24"/>
          <w:szCs w:val="24"/>
        </w:rPr>
        <w:t xml:space="preserve">de </w:t>
      </w:r>
      <w:r w:rsidR="001D66D0" w:rsidRPr="001D66D0">
        <w:rPr>
          <w:sz w:val="24"/>
          <w:szCs w:val="24"/>
        </w:rPr>
        <w:t xml:space="preserve">reprodução de documentos (outsourcing de impressão), contemplando a disponibilização de equipamentos de impressão, digitalização e cópia, manutenção dos equipamentos, fornecimento de peças e partes, consumíveis e insumos (exceto papel), sistema informatizado de gestão e contabilização de impressões e cópias, para atender as necessidades de impressão da Comissão de Valores Mobiliários - CVM, conforme as </w:t>
      </w:r>
      <w:r w:rsidR="001D66D0" w:rsidRPr="001D66D0">
        <w:rPr>
          <w:sz w:val="24"/>
          <w:szCs w:val="24"/>
        </w:rPr>
        <w:lastRenderedPageBreak/>
        <w:t xml:space="preserve">especificações técnicas, quantitativos e demais condições gerais estabelecidas neste </w:t>
      </w:r>
      <w:r w:rsidR="001D66D0" w:rsidRPr="001D66D0">
        <w:rPr>
          <w:b/>
          <w:sz w:val="24"/>
          <w:szCs w:val="24"/>
        </w:rPr>
        <w:t>CONTRATO</w:t>
      </w:r>
      <w:r w:rsidR="001D66D0" w:rsidRPr="001D66D0">
        <w:rPr>
          <w:sz w:val="24"/>
          <w:szCs w:val="24"/>
        </w:rPr>
        <w:t>.</w:t>
      </w:r>
    </w:p>
    <w:p w:rsidR="001D66D0" w:rsidRDefault="001D66D0" w:rsidP="008F1A9B">
      <w:pPr>
        <w:spacing w:after="120"/>
        <w:jc w:val="both"/>
        <w:rPr>
          <w:b/>
          <w:sz w:val="24"/>
          <w:szCs w:val="24"/>
        </w:rPr>
      </w:pPr>
    </w:p>
    <w:p w:rsidR="008F1A9B" w:rsidRDefault="008F1A9B" w:rsidP="008F1A9B">
      <w:pPr>
        <w:spacing w:after="120"/>
        <w:jc w:val="both"/>
        <w:rPr>
          <w:b/>
          <w:sz w:val="24"/>
          <w:szCs w:val="24"/>
        </w:rPr>
      </w:pPr>
      <w:r>
        <w:rPr>
          <w:b/>
          <w:sz w:val="24"/>
          <w:szCs w:val="24"/>
        </w:rPr>
        <w:t>Cláusula Segunda -</w:t>
      </w:r>
      <w:r>
        <w:rPr>
          <w:b/>
          <w:sz w:val="24"/>
          <w:szCs w:val="24"/>
        </w:rPr>
        <w:tab/>
        <w:t>DA DESTINAÇÃO ORÇAMENTÁRIA</w:t>
      </w:r>
    </w:p>
    <w:p w:rsidR="008F1A9B" w:rsidRDefault="008F1A9B" w:rsidP="008F1A9B">
      <w:pPr>
        <w:spacing w:after="120"/>
        <w:jc w:val="both"/>
        <w:rPr>
          <w:b/>
          <w:sz w:val="24"/>
          <w:szCs w:val="24"/>
        </w:rPr>
      </w:pPr>
    </w:p>
    <w:p w:rsidR="008F1A9B" w:rsidRPr="00FA0C19" w:rsidRDefault="008F1A9B" w:rsidP="00855E3C">
      <w:pPr>
        <w:pStyle w:val="PargrafodaLista"/>
        <w:numPr>
          <w:ilvl w:val="0"/>
          <w:numId w:val="5"/>
        </w:numPr>
        <w:spacing w:after="120"/>
        <w:jc w:val="both"/>
        <w:rPr>
          <w:vanish/>
          <w:sz w:val="24"/>
          <w:szCs w:val="24"/>
        </w:rPr>
      </w:pPr>
    </w:p>
    <w:p w:rsidR="008F1A9B" w:rsidRPr="00A41C41" w:rsidRDefault="008F1A9B" w:rsidP="00855E3C">
      <w:pPr>
        <w:numPr>
          <w:ilvl w:val="1"/>
          <w:numId w:val="5"/>
        </w:numPr>
        <w:tabs>
          <w:tab w:val="clear" w:pos="847"/>
          <w:tab w:val="num" w:pos="705"/>
        </w:tabs>
        <w:spacing w:after="120"/>
        <w:ind w:left="705"/>
        <w:jc w:val="both"/>
        <w:rPr>
          <w:sz w:val="24"/>
          <w:szCs w:val="24"/>
        </w:rPr>
      </w:pPr>
      <w:r w:rsidRPr="00251F1F">
        <w:rPr>
          <w:sz w:val="24"/>
          <w:szCs w:val="24"/>
        </w:rPr>
        <w:t>As despe</w:t>
      </w:r>
      <w:r>
        <w:rPr>
          <w:sz w:val="24"/>
          <w:szCs w:val="24"/>
        </w:rPr>
        <w:t xml:space="preserve">sas para atender a este </w:t>
      </w:r>
      <w:r w:rsidRPr="003F1799">
        <w:rPr>
          <w:b/>
          <w:sz w:val="24"/>
          <w:szCs w:val="24"/>
        </w:rPr>
        <w:t>CONTRATO</w:t>
      </w:r>
      <w:r w:rsidRPr="00251F1F">
        <w:rPr>
          <w:sz w:val="24"/>
          <w:szCs w:val="24"/>
        </w:rPr>
        <w:t xml:space="preserve"> estão programadas em dotação orçamentária própria, prevista no orçamento da União para o exercício de 201</w:t>
      </w:r>
      <w:r w:rsidR="002C0589">
        <w:rPr>
          <w:sz w:val="24"/>
          <w:szCs w:val="24"/>
        </w:rPr>
        <w:t>7</w:t>
      </w:r>
      <w:r w:rsidRPr="00251F1F">
        <w:rPr>
          <w:sz w:val="24"/>
          <w:szCs w:val="24"/>
        </w:rPr>
        <w:t xml:space="preserve">, na </w:t>
      </w:r>
      <w:r w:rsidRPr="00A41C41">
        <w:rPr>
          <w:sz w:val="24"/>
          <w:szCs w:val="24"/>
        </w:rPr>
        <w:t>classificação abaixo:</w:t>
      </w:r>
    </w:p>
    <w:p w:rsidR="001D66D0" w:rsidRPr="00FC72A5" w:rsidRDefault="001D66D0" w:rsidP="001D66D0">
      <w:pPr>
        <w:spacing w:after="120"/>
        <w:ind w:left="709"/>
        <w:jc w:val="both"/>
        <w:rPr>
          <w:sz w:val="24"/>
          <w:szCs w:val="24"/>
        </w:rPr>
      </w:pPr>
      <w:r w:rsidRPr="00FC72A5">
        <w:rPr>
          <w:sz w:val="24"/>
          <w:szCs w:val="24"/>
        </w:rPr>
        <w:t>Fonte: 0174</w:t>
      </w:r>
    </w:p>
    <w:p w:rsidR="001D66D0" w:rsidRPr="00FC72A5" w:rsidRDefault="001D66D0" w:rsidP="001D66D0">
      <w:pPr>
        <w:spacing w:after="120"/>
        <w:ind w:left="709"/>
        <w:jc w:val="both"/>
        <w:rPr>
          <w:sz w:val="24"/>
          <w:szCs w:val="24"/>
        </w:rPr>
      </w:pPr>
      <w:r w:rsidRPr="00FC72A5">
        <w:rPr>
          <w:sz w:val="24"/>
          <w:szCs w:val="24"/>
        </w:rPr>
        <w:t>Programas de Trabalho: 04.123.2039.20</w:t>
      </w:r>
      <w:proofErr w:type="gramStart"/>
      <w:r w:rsidRPr="00FC72A5">
        <w:rPr>
          <w:sz w:val="24"/>
          <w:szCs w:val="24"/>
        </w:rPr>
        <w:t>WU.</w:t>
      </w:r>
      <w:proofErr w:type="gramEnd"/>
      <w:r w:rsidRPr="00FC72A5">
        <w:rPr>
          <w:sz w:val="24"/>
          <w:szCs w:val="24"/>
        </w:rPr>
        <w:t>0001</w:t>
      </w:r>
    </w:p>
    <w:p w:rsidR="001D66D0" w:rsidRPr="00C00AB2" w:rsidRDefault="001D66D0" w:rsidP="001D66D0">
      <w:pPr>
        <w:spacing w:after="120"/>
        <w:ind w:left="709"/>
        <w:jc w:val="both"/>
        <w:rPr>
          <w:sz w:val="24"/>
          <w:szCs w:val="24"/>
        </w:rPr>
      </w:pPr>
      <w:r w:rsidRPr="00FC72A5">
        <w:rPr>
          <w:sz w:val="24"/>
          <w:szCs w:val="24"/>
        </w:rPr>
        <w:t>Elemento de Despesa: 33903931</w:t>
      </w:r>
    </w:p>
    <w:p w:rsidR="008F1A9B" w:rsidRPr="004E37A1" w:rsidRDefault="008F1A9B" w:rsidP="00855E3C">
      <w:pPr>
        <w:numPr>
          <w:ilvl w:val="1"/>
          <w:numId w:val="5"/>
        </w:numPr>
        <w:tabs>
          <w:tab w:val="clear" w:pos="847"/>
          <w:tab w:val="num" w:pos="705"/>
        </w:tabs>
        <w:spacing w:after="120"/>
        <w:ind w:left="705"/>
        <w:jc w:val="both"/>
        <w:rPr>
          <w:sz w:val="24"/>
          <w:szCs w:val="24"/>
        </w:rPr>
      </w:pPr>
      <w:r w:rsidRPr="004E37A1">
        <w:rPr>
          <w:rFonts w:cs="Arial"/>
          <w:sz w:val="24"/>
          <w:szCs w:val="24"/>
        </w:rPr>
        <w:t>No(s) exercício(s) seguinte(s), correrão à conta dos recursos próprios para atender às despesas da mesma natureza, cuja alocação será feita no início de cada exercício financeiro.</w:t>
      </w:r>
    </w:p>
    <w:p w:rsidR="008F1A9B" w:rsidRPr="00594917" w:rsidRDefault="008F1A9B" w:rsidP="008F1A9B">
      <w:pPr>
        <w:tabs>
          <w:tab w:val="left" w:pos="709"/>
        </w:tabs>
        <w:spacing w:after="120"/>
        <w:jc w:val="both"/>
        <w:rPr>
          <w:sz w:val="24"/>
          <w:szCs w:val="24"/>
        </w:rPr>
      </w:pPr>
    </w:p>
    <w:p w:rsidR="008F1A9B" w:rsidRPr="002631AB" w:rsidRDefault="008F1A9B" w:rsidP="00855E3C">
      <w:pPr>
        <w:pStyle w:val="PargrafodaLista"/>
        <w:numPr>
          <w:ilvl w:val="0"/>
          <w:numId w:val="4"/>
        </w:numPr>
        <w:spacing w:after="120"/>
        <w:jc w:val="both"/>
        <w:rPr>
          <w:vanish/>
          <w:sz w:val="24"/>
          <w:szCs w:val="24"/>
        </w:rPr>
      </w:pPr>
    </w:p>
    <w:p w:rsidR="008F1A9B" w:rsidRPr="002631AB" w:rsidRDefault="008F1A9B" w:rsidP="00855E3C">
      <w:pPr>
        <w:pStyle w:val="PargrafodaLista"/>
        <w:numPr>
          <w:ilvl w:val="0"/>
          <w:numId w:val="4"/>
        </w:numPr>
        <w:spacing w:after="120"/>
        <w:jc w:val="both"/>
        <w:rPr>
          <w:vanish/>
          <w:sz w:val="24"/>
          <w:szCs w:val="24"/>
        </w:rPr>
      </w:pPr>
    </w:p>
    <w:p w:rsidR="008F1A9B" w:rsidRDefault="008F1A9B" w:rsidP="008F1A9B">
      <w:pPr>
        <w:spacing w:after="120"/>
        <w:jc w:val="both"/>
        <w:rPr>
          <w:b/>
          <w:sz w:val="24"/>
          <w:szCs w:val="24"/>
        </w:rPr>
      </w:pPr>
      <w:r>
        <w:rPr>
          <w:b/>
          <w:sz w:val="24"/>
          <w:szCs w:val="24"/>
        </w:rPr>
        <w:t>Cláusula Terceira</w:t>
      </w:r>
      <w:r w:rsidRPr="002631AB">
        <w:rPr>
          <w:b/>
          <w:sz w:val="24"/>
          <w:szCs w:val="24"/>
        </w:rPr>
        <w:t xml:space="preserve"> – </w:t>
      </w:r>
      <w:r w:rsidR="00E50F96">
        <w:rPr>
          <w:b/>
          <w:sz w:val="24"/>
          <w:szCs w:val="24"/>
        </w:rPr>
        <w:t xml:space="preserve">DAS ESPECIFICAÇÕES </w:t>
      </w:r>
      <w:r>
        <w:rPr>
          <w:b/>
          <w:sz w:val="24"/>
          <w:szCs w:val="24"/>
        </w:rPr>
        <w:t xml:space="preserve">DOS </w:t>
      </w:r>
      <w:r w:rsidR="00E50F96">
        <w:rPr>
          <w:b/>
          <w:sz w:val="24"/>
          <w:szCs w:val="24"/>
        </w:rPr>
        <w:t>SERVIÇOS</w:t>
      </w:r>
    </w:p>
    <w:p w:rsidR="008F1A9B" w:rsidRDefault="008F1A9B" w:rsidP="008F1A9B">
      <w:pPr>
        <w:spacing w:after="120"/>
        <w:jc w:val="both"/>
        <w:rPr>
          <w:b/>
          <w:sz w:val="24"/>
          <w:szCs w:val="24"/>
        </w:rPr>
      </w:pPr>
    </w:p>
    <w:p w:rsidR="008F1A9B" w:rsidRPr="00201BCB" w:rsidRDefault="008F1A9B" w:rsidP="00855E3C">
      <w:pPr>
        <w:pStyle w:val="PargrafodaLista"/>
        <w:numPr>
          <w:ilvl w:val="0"/>
          <w:numId w:val="5"/>
        </w:numPr>
        <w:spacing w:after="120"/>
        <w:jc w:val="both"/>
        <w:rPr>
          <w:vanish/>
          <w:sz w:val="24"/>
          <w:szCs w:val="24"/>
        </w:rPr>
      </w:pPr>
    </w:p>
    <w:p w:rsidR="008F1A9B" w:rsidRPr="003F41CC" w:rsidRDefault="008F1A9B" w:rsidP="00855E3C">
      <w:pPr>
        <w:numPr>
          <w:ilvl w:val="1"/>
          <w:numId w:val="5"/>
        </w:numPr>
        <w:tabs>
          <w:tab w:val="clear" w:pos="847"/>
          <w:tab w:val="num" w:pos="705"/>
        </w:tabs>
        <w:spacing w:after="120"/>
        <w:ind w:left="705"/>
        <w:jc w:val="both"/>
        <w:rPr>
          <w:b/>
          <w:sz w:val="24"/>
          <w:szCs w:val="24"/>
        </w:rPr>
      </w:pPr>
      <w:r w:rsidRPr="002631AB">
        <w:rPr>
          <w:sz w:val="24"/>
          <w:szCs w:val="24"/>
        </w:rPr>
        <w:t>As especificações</w:t>
      </w:r>
      <w:r>
        <w:rPr>
          <w:sz w:val="24"/>
          <w:szCs w:val="24"/>
        </w:rPr>
        <w:t xml:space="preserve"> dos serviços </w:t>
      </w:r>
      <w:r w:rsidRPr="002631AB">
        <w:rPr>
          <w:sz w:val="24"/>
          <w:szCs w:val="24"/>
        </w:rPr>
        <w:t xml:space="preserve">estão descritas no Edital do Pregão n.º </w:t>
      </w:r>
      <w:r w:rsidR="00456BA6">
        <w:rPr>
          <w:sz w:val="24"/>
          <w:szCs w:val="24"/>
        </w:rPr>
        <w:t>04/2017</w:t>
      </w:r>
      <w:r w:rsidRPr="002631AB">
        <w:rPr>
          <w:sz w:val="24"/>
          <w:szCs w:val="24"/>
        </w:rPr>
        <w:t xml:space="preserve"> e em seus anexos</w:t>
      </w:r>
      <w:r>
        <w:rPr>
          <w:sz w:val="24"/>
          <w:szCs w:val="24"/>
        </w:rPr>
        <w:t>,</w:t>
      </w:r>
      <w:r w:rsidRPr="002631AB">
        <w:rPr>
          <w:sz w:val="24"/>
          <w:szCs w:val="24"/>
        </w:rPr>
        <w:t xml:space="preserve"> os quais, independentemente de transcrição, </w:t>
      </w:r>
      <w:r>
        <w:rPr>
          <w:sz w:val="24"/>
          <w:szCs w:val="24"/>
        </w:rPr>
        <w:t xml:space="preserve">constituem </w:t>
      </w:r>
      <w:r w:rsidRPr="002631AB">
        <w:rPr>
          <w:sz w:val="24"/>
          <w:szCs w:val="24"/>
        </w:rPr>
        <w:t xml:space="preserve">parte integrante e </w:t>
      </w:r>
      <w:r w:rsidR="001D66D0">
        <w:rPr>
          <w:sz w:val="24"/>
          <w:szCs w:val="24"/>
        </w:rPr>
        <w:t>complementar deste instrumento contratual.</w:t>
      </w:r>
    </w:p>
    <w:p w:rsidR="003F41CC" w:rsidRPr="009E5155" w:rsidRDefault="003F41CC" w:rsidP="003F41CC">
      <w:pPr>
        <w:numPr>
          <w:ilvl w:val="1"/>
          <w:numId w:val="5"/>
        </w:numPr>
        <w:tabs>
          <w:tab w:val="clear" w:pos="847"/>
          <w:tab w:val="num" w:pos="705"/>
        </w:tabs>
        <w:spacing w:after="120"/>
        <w:ind w:left="705"/>
        <w:jc w:val="both"/>
        <w:rPr>
          <w:sz w:val="24"/>
          <w:szCs w:val="24"/>
        </w:rPr>
      </w:pPr>
      <w:r w:rsidRPr="009E5155">
        <w:rPr>
          <w:sz w:val="24"/>
          <w:szCs w:val="24"/>
        </w:rPr>
        <w:t xml:space="preserve">Os serviços serão prestados nas instalações da </w:t>
      </w:r>
      <w:r>
        <w:rPr>
          <w:sz w:val="24"/>
          <w:szCs w:val="24"/>
        </w:rPr>
        <w:t>CVM</w:t>
      </w:r>
      <w:r w:rsidRPr="009E5155">
        <w:rPr>
          <w:sz w:val="24"/>
          <w:szCs w:val="24"/>
        </w:rPr>
        <w:t xml:space="preserve">, localizadas no Rio de Janeiro (capital), São Paulo (capital) e Brasília, de segunda a sexta (exceto feriados), das 09h00min às 18h00min, conforme </w:t>
      </w:r>
      <w:r>
        <w:rPr>
          <w:sz w:val="24"/>
          <w:szCs w:val="24"/>
        </w:rPr>
        <w:t>quadro a seguir</w:t>
      </w:r>
      <w:r w:rsidRPr="009E5155">
        <w:rPr>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6"/>
        <w:gridCol w:w="4413"/>
        <w:gridCol w:w="3826"/>
      </w:tblGrid>
      <w:tr w:rsidR="003F41CC" w:rsidRPr="003F41CC" w:rsidTr="003F41CC">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LOCAL</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ENDEREÇO</w:t>
            </w:r>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EQUIPAMENTOS</w:t>
            </w:r>
          </w:p>
        </w:tc>
      </w:tr>
      <w:tr w:rsidR="003F41CC" w:rsidRPr="003F41CC" w:rsidTr="003F41CC">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RJ</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both"/>
              <w:rPr>
                <w:sz w:val="22"/>
                <w:szCs w:val="22"/>
              </w:rPr>
            </w:pPr>
            <w:r>
              <w:rPr>
                <w:sz w:val="22"/>
                <w:szCs w:val="22"/>
              </w:rPr>
              <w:t>Rua Sete de S</w:t>
            </w:r>
            <w:r w:rsidRPr="003F41CC">
              <w:rPr>
                <w:sz w:val="22"/>
                <w:szCs w:val="22"/>
              </w:rPr>
              <w:t>etembro, 111 – 29º andar – Centro – Rio de Janeiro – RJ – CEP 20.050-</w:t>
            </w:r>
            <w:proofErr w:type="gramStart"/>
            <w:r w:rsidRPr="003F41CC">
              <w:rPr>
                <w:sz w:val="22"/>
                <w:szCs w:val="22"/>
              </w:rPr>
              <w:t>901</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r w:rsidRPr="003F41CC">
              <w:rPr>
                <w:sz w:val="22"/>
                <w:szCs w:val="22"/>
              </w:rPr>
              <w:t>43 Multifuncionais Mono A4</w:t>
            </w:r>
          </w:p>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4</w:t>
            </w:r>
            <w:proofErr w:type="gramEnd"/>
            <w:r w:rsidRPr="003F41CC">
              <w:rPr>
                <w:sz w:val="22"/>
                <w:szCs w:val="22"/>
              </w:rPr>
              <w:t xml:space="preserve"> Multifuncionais Color A4</w:t>
            </w:r>
          </w:p>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3</w:t>
            </w:r>
            <w:proofErr w:type="gramEnd"/>
            <w:r w:rsidRPr="003F41CC">
              <w:rPr>
                <w:sz w:val="22"/>
                <w:szCs w:val="22"/>
              </w:rPr>
              <w:t xml:space="preserve"> Multifuncionais Mono A3</w:t>
            </w:r>
          </w:p>
        </w:tc>
      </w:tr>
      <w:tr w:rsidR="003F41CC" w:rsidRPr="003F41CC" w:rsidTr="003F41CC">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SP</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both"/>
              <w:rPr>
                <w:sz w:val="22"/>
                <w:szCs w:val="22"/>
              </w:rPr>
            </w:pPr>
            <w:r w:rsidRPr="003F41CC">
              <w:rPr>
                <w:sz w:val="22"/>
                <w:szCs w:val="22"/>
              </w:rPr>
              <w:t xml:space="preserve">Rua </w:t>
            </w:r>
            <w:proofErr w:type="spellStart"/>
            <w:r w:rsidRPr="003F41CC">
              <w:rPr>
                <w:sz w:val="22"/>
                <w:szCs w:val="22"/>
              </w:rPr>
              <w:t>Cincinato</w:t>
            </w:r>
            <w:proofErr w:type="spellEnd"/>
            <w:r w:rsidRPr="003F41CC">
              <w:rPr>
                <w:sz w:val="22"/>
                <w:szCs w:val="22"/>
              </w:rPr>
              <w:t xml:space="preserve"> Braga, 340 – 2º andar Edifício Delta Plaza – Bela Vista - São Paulo – SP - CEP: 01333-</w:t>
            </w:r>
            <w:proofErr w:type="gramStart"/>
            <w:r w:rsidRPr="003F41CC">
              <w:rPr>
                <w:sz w:val="22"/>
                <w:szCs w:val="22"/>
              </w:rPr>
              <w:t>010</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8</w:t>
            </w:r>
            <w:proofErr w:type="gramEnd"/>
            <w:r w:rsidRPr="003F41CC">
              <w:rPr>
                <w:sz w:val="22"/>
                <w:szCs w:val="22"/>
              </w:rPr>
              <w:t xml:space="preserve"> Multifuncionais Mono A4</w:t>
            </w:r>
          </w:p>
        </w:tc>
      </w:tr>
      <w:tr w:rsidR="003F41CC" w:rsidRPr="003F41CC" w:rsidTr="003F41CC">
        <w:trPr>
          <w:tblCellSpacing w:w="0" w:type="dxa"/>
        </w:trPr>
        <w:tc>
          <w:tcPr>
            <w:tcW w:w="7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center"/>
              <w:rPr>
                <w:sz w:val="22"/>
                <w:szCs w:val="22"/>
              </w:rPr>
            </w:pPr>
            <w:r w:rsidRPr="003F41CC">
              <w:rPr>
                <w:b/>
                <w:bCs/>
                <w:sz w:val="22"/>
                <w:szCs w:val="22"/>
              </w:rPr>
              <w:t>DF</w:t>
            </w:r>
          </w:p>
        </w:tc>
        <w:tc>
          <w:tcPr>
            <w:tcW w:w="2302"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3F41CC">
            <w:pPr>
              <w:jc w:val="both"/>
              <w:rPr>
                <w:sz w:val="22"/>
                <w:szCs w:val="22"/>
              </w:rPr>
            </w:pPr>
            <w:r w:rsidRPr="003F41CC">
              <w:rPr>
                <w:sz w:val="22"/>
                <w:szCs w:val="22"/>
              </w:rPr>
              <w:t xml:space="preserve">SCN Quadra 02 - Bloco A - Ed. </w:t>
            </w:r>
            <w:proofErr w:type="spellStart"/>
            <w:r w:rsidRPr="003F41CC">
              <w:rPr>
                <w:sz w:val="22"/>
                <w:szCs w:val="22"/>
              </w:rPr>
              <w:t>Corporate</w:t>
            </w:r>
            <w:proofErr w:type="spellEnd"/>
            <w:r w:rsidRPr="003F41CC">
              <w:rPr>
                <w:sz w:val="22"/>
                <w:szCs w:val="22"/>
              </w:rPr>
              <w:t xml:space="preserve"> Financial Center</w:t>
            </w:r>
            <w:r w:rsidRPr="003F41CC">
              <w:rPr>
                <w:sz w:val="22"/>
                <w:szCs w:val="22"/>
              </w:rPr>
              <w:br/>
              <w:t>4° andar - Módulo 404 - Brasília/DF</w:t>
            </w:r>
            <w:r w:rsidRPr="003F41CC">
              <w:rPr>
                <w:sz w:val="22"/>
                <w:szCs w:val="22"/>
              </w:rPr>
              <w:br/>
              <w:t>CEP: 70712-</w:t>
            </w:r>
            <w:proofErr w:type="gramStart"/>
            <w:r w:rsidRPr="003F41CC">
              <w:rPr>
                <w:sz w:val="22"/>
                <w:szCs w:val="22"/>
              </w:rPr>
              <w:t>900</w:t>
            </w:r>
            <w:proofErr w:type="gramEnd"/>
          </w:p>
        </w:tc>
        <w:tc>
          <w:tcPr>
            <w:tcW w:w="1996" w:type="pct"/>
            <w:tcBorders>
              <w:top w:val="outset" w:sz="6" w:space="0" w:color="auto"/>
              <w:left w:val="outset" w:sz="6" w:space="0" w:color="auto"/>
              <w:bottom w:val="outset" w:sz="6" w:space="0" w:color="auto"/>
              <w:right w:val="outset" w:sz="6" w:space="0" w:color="auto"/>
            </w:tcBorders>
            <w:vAlign w:val="center"/>
            <w:hideMark/>
          </w:tcPr>
          <w:p w:rsidR="003F41CC" w:rsidRPr="003F41CC" w:rsidRDefault="003F41CC" w:rsidP="00B600F2">
            <w:pPr>
              <w:numPr>
                <w:ilvl w:val="0"/>
                <w:numId w:val="66"/>
              </w:numPr>
              <w:tabs>
                <w:tab w:val="clear" w:pos="720"/>
              </w:tabs>
              <w:ind w:left="304" w:hanging="283"/>
              <w:jc w:val="both"/>
              <w:rPr>
                <w:sz w:val="22"/>
                <w:szCs w:val="22"/>
              </w:rPr>
            </w:pPr>
            <w:proofErr w:type="gramStart"/>
            <w:r w:rsidRPr="003F41CC">
              <w:rPr>
                <w:sz w:val="22"/>
                <w:szCs w:val="22"/>
              </w:rPr>
              <w:t>2</w:t>
            </w:r>
            <w:proofErr w:type="gramEnd"/>
            <w:r w:rsidRPr="003F41CC">
              <w:rPr>
                <w:sz w:val="22"/>
                <w:szCs w:val="22"/>
              </w:rPr>
              <w:t xml:space="preserve"> Multifuncionais Mono A4</w:t>
            </w:r>
          </w:p>
        </w:tc>
      </w:tr>
    </w:tbl>
    <w:p w:rsidR="007C0977" w:rsidRDefault="007C0977" w:rsidP="007C0977">
      <w:pPr>
        <w:spacing w:after="120"/>
        <w:ind w:left="705"/>
        <w:jc w:val="both"/>
        <w:rPr>
          <w:sz w:val="24"/>
          <w:szCs w:val="24"/>
        </w:rPr>
      </w:pPr>
    </w:p>
    <w:p w:rsidR="00245115" w:rsidRPr="003F41CC" w:rsidRDefault="00245115" w:rsidP="00245115">
      <w:pPr>
        <w:numPr>
          <w:ilvl w:val="1"/>
          <w:numId w:val="5"/>
        </w:numPr>
        <w:tabs>
          <w:tab w:val="clear" w:pos="847"/>
          <w:tab w:val="num" w:pos="705"/>
        </w:tabs>
        <w:spacing w:after="120"/>
        <w:ind w:left="705"/>
        <w:jc w:val="both"/>
        <w:rPr>
          <w:sz w:val="24"/>
          <w:szCs w:val="24"/>
        </w:rPr>
      </w:pPr>
      <w:r>
        <w:rPr>
          <w:sz w:val="24"/>
          <w:szCs w:val="24"/>
        </w:rPr>
        <w:lastRenderedPageBreak/>
        <w:t>O quadro a seguir apresenta o</w:t>
      </w:r>
      <w:r w:rsidRPr="003F41CC">
        <w:rPr>
          <w:sz w:val="24"/>
          <w:szCs w:val="24"/>
        </w:rPr>
        <w:t xml:space="preserve"> cronograma previsto para os eventos da gestão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1"/>
        <w:gridCol w:w="2981"/>
        <w:gridCol w:w="1083"/>
      </w:tblGrid>
      <w:tr w:rsidR="00245115" w:rsidRPr="003F41CC" w:rsidTr="00245115">
        <w:trPr>
          <w:tblHeade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b/>
                <w:bCs/>
                <w:sz w:val="22"/>
                <w:szCs w:val="22"/>
              </w:rPr>
            </w:pPr>
            <w:r w:rsidRPr="003F41CC">
              <w:rPr>
                <w:b/>
                <w:bCs/>
                <w:sz w:val="22"/>
                <w:szCs w:val="22"/>
              </w:rPr>
              <w:t>Evento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b/>
                <w:bCs/>
                <w:sz w:val="22"/>
                <w:szCs w:val="22"/>
              </w:rPr>
            </w:pPr>
            <w:r w:rsidRPr="003F41CC">
              <w:rPr>
                <w:b/>
                <w:bCs/>
                <w:sz w:val="22"/>
                <w:szCs w:val="22"/>
              </w:rPr>
              <w:t>Prazo</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b/>
                <w:bCs/>
                <w:sz w:val="22"/>
                <w:szCs w:val="22"/>
              </w:rPr>
            </w:pPr>
            <w:r w:rsidRPr="003F41CC">
              <w:rPr>
                <w:b/>
                <w:bCs/>
                <w:sz w:val="22"/>
                <w:szCs w:val="22"/>
              </w:rPr>
              <w:t>Contagem</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AC - Assinatura do Contrato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N/A</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RC - Recebimento da cópia assinada do contrato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N/A</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PG - Prestação da garantia (5% do valor total anual)</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D+10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AP - Apresentação do plano de implantação pela Contratada</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D+10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DP - Detalhamento do plano de implantação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AP + 5</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AI - Aprovação do plano de implantação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DP + 1</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RE - Reunião inicial do contrato entre Contratada e CVM</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Até D+10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corridos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IE - Início da execução contratual pela Contratada</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D+30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corridos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 xml:space="preserve">UG - Uso da garantia, pela </w:t>
            </w:r>
            <w:r w:rsidRPr="003F41CC">
              <w:rPr>
                <w:b/>
                <w:sz w:val="22"/>
                <w:szCs w:val="22"/>
              </w:rPr>
              <w:t>CVM</w:t>
            </w:r>
            <w:r w:rsidRPr="003F41CC">
              <w:rPr>
                <w:sz w:val="22"/>
                <w:szCs w:val="22"/>
              </w:rPr>
              <w:t xml:space="preserve">, para cumprimento de obrigações da </w:t>
            </w:r>
            <w:proofErr w:type="gramStart"/>
            <w:r w:rsidRPr="003F41CC">
              <w:rPr>
                <w:b/>
                <w:sz w:val="22"/>
                <w:szCs w:val="22"/>
              </w:rPr>
              <w:t>CONTRATADA</w:t>
            </w:r>
            <w:proofErr w:type="gramEnd"/>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Final da vigência + 90 dias</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N/A</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 xml:space="preserve">RG - Renovação, utilização ou recálculo da garantia prestada pela </w:t>
            </w:r>
            <w:proofErr w:type="gramStart"/>
            <w:r w:rsidRPr="003F41CC">
              <w:rPr>
                <w:sz w:val="22"/>
                <w:szCs w:val="22"/>
              </w:rPr>
              <w:t>Contratada</w:t>
            </w:r>
            <w:proofErr w:type="gramEnd"/>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Data de ocorrência + 2</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RE -Restituição</w:t>
            </w:r>
            <w:proofErr w:type="gramEnd"/>
            <w:r w:rsidRPr="003F41CC">
              <w:rPr>
                <w:sz w:val="22"/>
                <w:szCs w:val="22"/>
              </w:rPr>
              <w:t xml:space="preserve"> da garantia pela CVM</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Final da vigência do contrato + 90 dias</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N/A</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ER - Elaboração do relatório gerencial mensal</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Até o quinto dia útil do mês subsequente ao da prestação dos serviços</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EP - Encaminhamento da prévia da fatura pela Contratada</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Até o quinto dia útil do mês subsequente ao da prestação dos serviços</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RP - Recebimento provisório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(ER e EP) + 1</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RD - Recebimento definitivo</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RP+5</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AF - Autorização de emissão da Nota Fiscal / Fatura pela Contratada</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RP+5</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 xml:space="preserve">MA - Recolhimento de multa por atraso injustificado na execução do objeto do Contrato, ou o descumprimento das </w:t>
            </w:r>
            <w:proofErr w:type="gramStart"/>
            <w:r w:rsidRPr="003F41CC">
              <w:rPr>
                <w:sz w:val="22"/>
                <w:szCs w:val="22"/>
              </w:rPr>
              <w:t>obrigações</w:t>
            </w:r>
            <w:proofErr w:type="gramEnd"/>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Data de Notificação + 10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MI - Recolhimento de multa pela inexecução total ou parcial</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Data de notificação + 10</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proofErr w:type="gramStart"/>
            <w:r w:rsidRPr="003F41CC">
              <w:rPr>
                <w:sz w:val="22"/>
                <w:szCs w:val="22"/>
              </w:rPr>
              <w:t>dias</w:t>
            </w:r>
            <w:proofErr w:type="gramEnd"/>
            <w:r w:rsidRPr="003F41CC">
              <w:rPr>
                <w:sz w:val="22"/>
                <w:szCs w:val="22"/>
              </w:rPr>
              <w:t xml:space="preserve"> úteis</w:t>
            </w:r>
          </w:p>
        </w:tc>
      </w:tr>
      <w:tr w:rsidR="00245115" w:rsidRPr="003F41CC" w:rsidTr="00245115">
        <w:trPr>
          <w:tblCellSpacing w:w="0" w:type="dxa"/>
        </w:trPr>
        <w:tc>
          <w:tcPr>
            <w:tcW w:w="2846"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PG - Realização do pagamento pela CVM</w:t>
            </w:r>
          </w:p>
        </w:tc>
        <w:tc>
          <w:tcPr>
            <w:tcW w:w="1580"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Conforme previsto neste CONTRATO</w:t>
            </w:r>
          </w:p>
        </w:tc>
        <w:tc>
          <w:tcPr>
            <w:tcW w:w="574" w:type="pct"/>
            <w:tcBorders>
              <w:top w:val="outset" w:sz="6" w:space="0" w:color="auto"/>
              <w:left w:val="outset" w:sz="6" w:space="0" w:color="auto"/>
              <w:bottom w:val="outset" w:sz="6" w:space="0" w:color="auto"/>
              <w:right w:val="outset" w:sz="6" w:space="0" w:color="auto"/>
            </w:tcBorders>
            <w:vAlign w:val="center"/>
            <w:hideMark/>
          </w:tcPr>
          <w:p w:rsidR="00245115" w:rsidRPr="003F41CC" w:rsidRDefault="00245115" w:rsidP="00245115">
            <w:pPr>
              <w:jc w:val="both"/>
              <w:rPr>
                <w:sz w:val="22"/>
                <w:szCs w:val="22"/>
              </w:rPr>
            </w:pPr>
            <w:r w:rsidRPr="003F41CC">
              <w:rPr>
                <w:sz w:val="22"/>
                <w:szCs w:val="22"/>
              </w:rPr>
              <w:t>N/A</w:t>
            </w:r>
          </w:p>
        </w:tc>
      </w:tr>
    </w:tbl>
    <w:p w:rsidR="003F41CC" w:rsidRDefault="003F41CC" w:rsidP="003F41CC">
      <w:pPr>
        <w:spacing w:after="120"/>
        <w:jc w:val="both"/>
        <w:rPr>
          <w:sz w:val="24"/>
          <w:szCs w:val="24"/>
        </w:rPr>
      </w:pPr>
      <w:r w:rsidRPr="009E5155">
        <w:rPr>
          <w:sz w:val="24"/>
          <w:szCs w:val="24"/>
        </w:rPr>
        <w:t> </w:t>
      </w:r>
    </w:p>
    <w:p w:rsidR="00855E3C" w:rsidRDefault="00855E3C" w:rsidP="00855E3C">
      <w:pPr>
        <w:numPr>
          <w:ilvl w:val="1"/>
          <w:numId w:val="5"/>
        </w:numPr>
        <w:tabs>
          <w:tab w:val="clear" w:pos="847"/>
          <w:tab w:val="num" w:pos="705"/>
        </w:tabs>
        <w:spacing w:after="120"/>
        <w:ind w:left="705"/>
        <w:jc w:val="both"/>
        <w:rPr>
          <w:sz w:val="24"/>
          <w:szCs w:val="24"/>
        </w:rPr>
      </w:pPr>
      <w:r w:rsidRPr="003F41CC">
        <w:rPr>
          <w:sz w:val="24"/>
          <w:szCs w:val="24"/>
        </w:rPr>
        <w:t xml:space="preserve">A </w:t>
      </w:r>
      <w:r w:rsidRPr="003F41CC">
        <w:rPr>
          <w:b/>
          <w:sz w:val="24"/>
          <w:szCs w:val="24"/>
        </w:rPr>
        <w:t>CONTRATADA</w:t>
      </w:r>
      <w:r w:rsidRPr="003F41CC">
        <w:rPr>
          <w:sz w:val="24"/>
          <w:szCs w:val="24"/>
        </w:rPr>
        <w:t xml:space="preserve"> deverá iniciar a prestação de serviços no prazo máximo de 30 (trinta) dias corridos a contar da data de assinatura deste </w:t>
      </w:r>
      <w:r w:rsidRPr="003F41CC">
        <w:rPr>
          <w:b/>
          <w:sz w:val="24"/>
          <w:szCs w:val="24"/>
        </w:rPr>
        <w:t>CONTRATO</w:t>
      </w:r>
      <w:r w:rsidRPr="003F41CC">
        <w:rPr>
          <w:sz w:val="24"/>
          <w:szCs w:val="24"/>
        </w:rPr>
        <w:t>, a seu ônus e responsabilidade, com entrega de todos os equipamentos departamentais necessários à execução dos serviços descritos neste documento, bem como todo o material de consumo, exceto papel.</w:t>
      </w:r>
    </w:p>
    <w:p w:rsidR="00245115" w:rsidRPr="00245115" w:rsidRDefault="00245115" w:rsidP="00245115">
      <w:pPr>
        <w:numPr>
          <w:ilvl w:val="1"/>
          <w:numId w:val="5"/>
        </w:numPr>
        <w:tabs>
          <w:tab w:val="clear" w:pos="847"/>
          <w:tab w:val="num" w:pos="705"/>
        </w:tabs>
        <w:spacing w:after="120"/>
        <w:ind w:left="705"/>
        <w:jc w:val="both"/>
        <w:rPr>
          <w:sz w:val="24"/>
          <w:szCs w:val="24"/>
        </w:rPr>
      </w:pPr>
      <w:r w:rsidRPr="00245115">
        <w:rPr>
          <w:sz w:val="24"/>
          <w:szCs w:val="24"/>
        </w:rPr>
        <w:lastRenderedPageBreak/>
        <w:t>Na fase de entrega dos equipamentos, serão comprovadas as condições  de que os equipamentos são novos, de primeiro uso, não remanufaturados e que estão em linha de produção dos fabricantes, da seguinte forma:</w:t>
      </w:r>
    </w:p>
    <w:p w:rsidR="00245115" w:rsidRPr="00245115" w:rsidRDefault="00245115" w:rsidP="00245115">
      <w:pPr>
        <w:numPr>
          <w:ilvl w:val="2"/>
          <w:numId w:val="5"/>
        </w:numPr>
        <w:tabs>
          <w:tab w:val="clear" w:pos="2136"/>
        </w:tabs>
        <w:spacing w:after="120"/>
        <w:ind w:left="1560" w:hanging="851"/>
        <w:jc w:val="both"/>
        <w:rPr>
          <w:sz w:val="24"/>
          <w:szCs w:val="24"/>
        </w:rPr>
      </w:pPr>
      <w:proofErr w:type="gramStart"/>
      <w:r w:rsidRPr="00245115">
        <w:rPr>
          <w:sz w:val="24"/>
          <w:szCs w:val="24"/>
        </w:rPr>
        <w:t>A critério</w:t>
      </w:r>
      <w:proofErr w:type="gramEnd"/>
      <w:r w:rsidRPr="00245115">
        <w:rPr>
          <w:sz w:val="24"/>
          <w:szCs w:val="24"/>
        </w:rPr>
        <w:t xml:space="preserve"> da </w:t>
      </w:r>
      <w:r w:rsidRPr="00245115">
        <w:rPr>
          <w:b/>
          <w:sz w:val="24"/>
          <w:szCs w:val="24"/>
        </w:rPr>
        <w:t>CVM</w:t>
      </w:r>
      <w:r w:rsidRPr="00245115">
        <w:rPr>
          <w:sz w:val="24"/>
          <w:szCs w:val="24"/>
        </w:rPr>
        <w:t xml:space="preserve">, apresentação, pela </w:t>
      </w:r>
      <w:r w:rsidRPr="00245115">
        <w:rPr>
          <w:b/>
          <w:sz w:val="24"/>
          <w:szCs w:val="24"/>
        </w:rPr>
        <w:t>CONTRATADA</w:t>
      </w:r>
      <w:r w:rsidRPr="00245115">
        <w:rPr>
          <w:sz w:val="24"/>
          <w:szCs w:val="24"/>
        </w:rPr>
        <w:t>, no momento da entrega dos equipamentos, de declaração emitida pelo fabricante dos equipamentos ofertados na proposta comercial de que estes atendem tais condições OU da nota fiscal de compra destes; E</w:t>
      </w:r>
    </w:p>
    <w:p w:rsidR="00245115" w:rsidRPr="00245115" w:rsidRDefault="00245115" w:rsidP="00245115">
      <w:pPr>
        <w:numPr>
          <w:ilvl w:val="2"/>
          <w:numId w:val="5"/>
        </w:numPr>
        <w:tabs>
          <w:tab w:val="clear" w:pos="2136"/>
        </w:tabs>
        <w:spacing w:after="120"/>
        <w:ind w:left="1560" w:hanging="851"/>
        <w:jc w:val="both"/>
        <w:rPr>
          <w:sz w:val="24"/>
          <w:szCs w:val="24"/>
        </w:rPr>
      </w:pPr>
      <w:r w:rsidRPr="00245115">
        <w:rPr>
          <w:sz w:val="24"/>
          <w:szCs w:val="24"/>
        </w:rPr>
        <w:t xml:space="preserve">Inspeção visual, pela </w:t>
      </w:r>
      <w:r w:rsidRPr="00245115">
        <w:rPr>
          <w:b/>
          <w:sz w:val="24"/>
          <w:szCs w:val="24"/>
        </w:rPr>
        <w:t>CVM</w:t>
      </w:r>
      <w:r w:rsidRPr="00245115">
        <w:rPr>
          <w:sz w:val="24"/>
          <w:szCs w:val="24"/>
        </w:rPr>
        <w:t xml:space="preserve">, após entrega dos equipamentos pela </w:t>
      </w:r>
      <w:r w:rsidRPr="00245115">
        <w:rPr>
          <w:b/>
          <w:sz w:val="24"/>
          <w:szCs w:val="24"/>
        </w:rPr>
        <w:t>CONTRATADA</w:t>
      </w:r>
      <w:r w:rsidRPr="00245115">
        <w:rPr>
          <w:sz w:val="24"/>
          <w:szCs w:val="24"/>
        </w:rPr>
        <w:t xml:space="preserve"> nas instalações da </w:t>
      </w:r>
      <w:r w:rsidRPr="00245115">
        <w:rPr>
          <w:b/>
          <w:sz w:val="24"/>
          <w:szCs w:val="24"/>
        </w:rPr>
        <w:t>CVM</w:t>
      </w:r>
      <w:r w:rsidRPr="00245115">
        <w:rPr>
          <w:sz w:val="24"/>
          <w:szCs w:val="24"/>
        </w:rPr>
        <w:t xml:space="preserve">, por meio de avaliação das condições físicas da embalagem e seu lacre, presença dos manuais, cabos e demais acessórios que acompanham os equipamentos, bem como da aparência física destes; </w:t>
      </w:r>
      <w:proofErr w:type="gramStart"/>
      <w:r w:rsidRPr="00245115">
        <w:rPr>
          <w:sz w:val="24"/>
          <w:szCs w:val="24"/>
        </w:rPr>
        <w:t>E</w:t>
      </w:r>
      <w:proofErr w:type="gramEnd"/>
    </w:p>
    <w:p w:rsidR="00245115" w:rsidRPr="00245115" w:rsidRDefault="00245115" w:rsidP="00245115">
      <w:pPr>
        <w:numPr>
          <w:ilvl w:val="2"/>
          <w:numId w:val="5"/>
        </w:numPr>
        <w:tabs>
          <w:tab w:val="clear" w:pos="2136"/>
        </w:tabs>
        <w:spacing w:after="120"/>
        <w:ind w:left="1560" w:hanging="851"/>
        <w:jc w:val="both"/>
        <w:rPr>
          <w:sz w:val="24"/>
          <w:szCs w:val="24"/>
        </w:rPr>
      </w:pPr>
      <w:r w:rsidRPr="00245115">
        <w:rPr>
          <w:sz w:val="24"/>
          <w:szCs w:val="24"/>
        </w:rPr>
        <w:t xml:space="preserve">Verificação do contador de páginas impressas de cada equipamento, pela </w:t>
      </w:r>
      <w:r w:rsidRPr="00245115">
        <w:rPr>
          <w:b/>
          <w:sz w:val="24"/>
          <w:szCs w:val="24"/>
        </w:rPr>
        <w:t>CVM</w:t>
      </w:r>
      <w:r w:rsidRPr="00245115">
        <w:rPr>
          <w:sz w:val="24"/>
          <w:szCs w:val="24"/>
        </w:rPr>
        <w:t>, que deverá estar zerado, no momento da instalação.</w:t>
      </w:r>
    </w:p>
    <w:p w:rsidR="00245115" w:rsidRPr="00245115" w:rsidRDefault="00245115" w:rsidP="00245115">
      <w:pPr>
        <w:numPr>
          <w:ilvl w:val="1"/>
          <w:numId w:val="5"/>
        </w:numPr>
        <w:tabs>
          <w:tab w:val="clear" w:pos="847"/>
          <w:tab w:val="num" w:pos="705"/>
        </w:tabs>
        <w:spacing w:after="120"/>
        <w:ind w:left="705"/>
        <w:jc w:val="both"/>
        <w:rPr>
          <w:sz w:val="24"/>
          <w:szCs w:val="24"/>
        </w:rPr>
      </w:pPr>
      <w:r w:rsidRPr="00245115">
        <w:rPr>
          <w:sz w:val="24"/>
          <w:szCs w:val="24"/>
        </w:rPr>
        <w:t>Ainda na fase de entrega dos equipamentos, será verificada a conformidade dos modelos dos equipamentos entregues com aqueles constantes na proposta comercial, cujas especificações técnicas foram avaliadas e aprovadas de acordo com o ANEXO I</w:t>
      </w:r>
      <w:r>
        <w:rPr>
          <w:sz w:val="24"/>
          <w:szCs w:val="24"/>
        </w:rPr>
        <w:t xml:space="preserve"> do Termo de Referência</w:t>
      </w:r>
      <w:r w:rsidRPr="00245115">
        <w:rPr>
          <w:sz w:val="24"/>
          <w:szCs w:val="24"/>
        </w:rPr>
        <w:t xml:space="preserve"> - ESPECIFICAÇÕES TÉCNICAS DA SOLUÇÃO DE TI, pela </w:t>
      </w:r>
      <w:r w:rsidRPr="00245115">
        <w:rPr>
          <w:b/>
          <w:sz w:val="24"/>
          <w:szCs w:val="24"/>
        </w:rPr>
        <w:t>CVM</w:t>
      </w:r>
      <w:r w:rsidRPr="00245115">
        <w:rPr>
          <w:sz w:val="24"/>
          <w:szCs w:val="24"/>
        </w:rPr>
        <w:t>, durante a fase de aceitação do certame.</w:t>
      </w:r>
    </w:p>
    <w:p w:rsidR="001D66D0" w:rsidRPr="003F41CC" w:rsidRDefault="001D66D0" w:rsidP="00855E3C">
      <w:pPr>
        <w:numPr>
          <w:ilvl w:val="1"/>
          <w:numId w:val="5"/>
        </w:numPr>
        <w:tabs>
          <w:tab w:val="clear" w:pos="847"/>
          <w:tab w:val="num" w:pos="705"/>
        </w:tabs>
        <w:spacing w:after="120"/>
        <w:ind w:left="705"/>
        <w:jc w:val="both"/>
        <w:rPr>
          <w:sz w:val="24"/>
          <w:szCs w:val="24"/>
        </w:rPr>
      </w:pPr>
      <w:r w:rsidRPr="003F41CC">
        <w:rPr>
          <w:sz w:val="24"/>
          <w:szCs w:val="24"/>
        </w:rPr>
        <w:t xml:space="preserve">A </w:t>
      </w:r>
      <w:r w:rsidRPr="003F41CC">
        <w:rPr>
          <w:b/>
          <w:sz w:val="24"/>
          <w:szCs w:val="24"/>
        </w:rPr>
        <w:t>CONTRATADA</w:t>
      </w:r>
      <w:r w:rsidRPr="003F41CC">
        <w:rPr>
          <w:sz w:val="24"/>
          <w:szCs w:val="24"/>
        </w:rPr>
        <w:t xml:space="preserve"> deverá executar os serviços objeto deste </w:t>
      </w:r>
      <w:r w:rsidRPr="003F41CC">
        <w:rPr>
          <w:b/>
          <w:sz w:val="24"/>
          <w:szCs w:val="24"/>
        </w:rPr>
        <w:t>CONTRATO</w:t>
      </w:r>
      <w:r w:rsidRPr="003F41CC">
        <w:rPr>
          <w:sz w:val="24"/>
          <w:szCs w:val="24"/>
        </w:rPr>
        <w:t xml:space="preserve"> contemplando, no mínimo, as seguintes atividades:</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t>Fornecimento, instalação, configuração e manutenção dos equipamentos, incluindo o fornecimento de suprimentos e outros consumíveis necessários ao pleno funcionamento do equipamento, exceto papel;</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t>Fornecimento de sistema de monitoramento e gerenciamento dos equipamentos de reprodução, baseado em tecnologia web;</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t>Fornecimento de sistema de bilhetagem e contab</w:t>
      </w:r>
      <w:r w:rsidR="00F553B8" w:rsidRPr="003F41CC">
        <w:rPr>
          <w:sz w:val="24"/>
          <w:szCs w:val="24"/>
        </w:rPr>
        <w:t>ilização de impressões e cópias</w:t>
      </w:r>
      <w:r w:rsidRPr="003F41CC">
        <w:rPr>
          <w:sz w:val="24"/>
          <w:szCs w:val="24"/>
        </w:rPr>
        <w:t xml:space="preserve"> baseado em tecnologia web;</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t>Atendimento do tipo “</w:t>
      </w:r>
      <w:proofErr w:type="spellStart"/>
      <w:r w:rsidRPr="003F41CC">
        <w:rPr>
          <w:sz w:val="24"/>
          <w:szCs w:val="24"/>
        </w:rPr>
        <w:t>on</w:t>
      </w:r>
      <w:proofErr w:type="spellEnd"/>
      <w:r w:rsidRPr="003F41CC">
        <w:rPr>
          <w:sz w:val="24"/>
          <w:szCs w:val="24"/>
        </w:rPr>
        <w:t xml:space="preserve"> site” nas localidades da CVM onde os equipamentos serão instalados, a saber: Rio de Janeiro (RJ), São Paulo (SP) e Brasília (DF), de segunda a sexta-feira, exceto feriados, das 09h00min às 18h00min;</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t>Disponibilização de canal de atendimento para registro de chamados e outras solicitações. Este deverá ser provido via telefone, sítio na Internet ou e-mail, devendo ser capaz de gerar número para cada chamado registrado. Além disso, o mesmo canal deverá permitir a consulta da situação de um chamado pelo seu número;</w:t>
      </w:r>
    </w:p>
    <w:p w:rsidR="001D66D0" w:rsidRPr="003F41CC" w:rsidRDefault="001D66D0" w:rsidP="00855E3C">
      <w:pPr>
        <w:numPr>
          <w:ilvl w:val="2"/>
          <w:numId w:val="5"/>
        </w:numPr>
        <w:tabs>
          <w:tab w:val="clear" w:pos="2136"/>
        </w:tabs>
        <w:spacing w:after="120"/>
        <w:ind w:left="1560" w:hanging="851"/>
        <w:jc w:val="both"/>
        <w:rPr>
          <w:sz w:val="24"/>
          <w:szCs w:val="24"/>
        </w:rPr>
      </w:pPr>
      <w:r w:rsidRPr="003F41CC">
        <w:rPr>
          <w:sz w:val="24"/>
          <w:szCs w:val="24"/>
        </w:rPr>
        <w:lastRenderedPageBreak/>
        <w:t>Geração de relatórios sintéticos e analíticos de volumetria de impressão/cópias e de disponibilidade dos equipamentos e do serviço como um todo, para fins de evidência e apoio à apuração do faturamento mensal.</w:t>
      </w:r>
    </w:p>
    <w:p w:rsidR="009125C9" w:rsidRPr="009125C9" w:rsidRDefault="009125C9" w:rsidP="009125C9">
      <w:pPr>
        <w:numPr>
          <w:ilvl w:val="1"/>
          <w:numId w:val="5"/>
        </w:numPr>
        <w:tabs>
          <w:tab w:val="clear" w:pos="847"/>
          <w:tab w:val="num" w:pos="705"/>
        </w:tabs>
        <w:spacing w:after="120"/>
        <w:ind w:left="705"/>
        <w:jc w:val="both"/>
        <w:rPr>
          <w:sz w:val="24"/>
          <w:szCs w:val="24"/>
        </w:rPr>
      </w:pPr>
      <w:r w:rsidRPr="009125C9">
        <w:rPr>
          <w:sz w:val="24"/>
          <w:szCs w:val="24"/>
        </w:rPr>
        <w:t>Os serviços de atendimento técnico, suporte e manutenção deverão compreender as atividades</w:t>
      </w:r>
      <w:r>
        <w:rPr>
          <w:sz w:val="24"/>
          <w:szCs w:val="24"/>
        </w:rPr>
        <w:t xml:space="preserve"> previstas no Termo de Referência, Anexo I do Edital </w:t>
      </w:r>
      <w:r w:rsidR="00456BA6">
        <w:rPr>
          <w:sz w:val="24"/>
          <w:szCs w:val="24"/>
        </w:rPr>
        <w:t>do Pregão Eletrônico n.º 04/2017</w:t>
      </w:r>
      <w:r>
        <w:rPr>
          <w:sz w:val="24"/>
          <w:szCs w:val="24"/>
        </w:rPr>
        <w:t>, e observarão os seguintes prazos:</w:t>
      </w:r>
    </w:p>
    <w:p w:rsidR="00855E3C" w:rsidRPr="003F41CC" w:rsidRDefault="00855E3C" w:rsidP="009125C9">
      <w:pPr>
        <w:numPr>
          <w:ilvl w:val="2"/>
          <w:numId w:val="5"/>
        </w:numPr>
        <w:tabs>
          <w:tab w:val="clear" w:pos="2136"/>
          <w:tab w:val="num" w:pos="705"/>
        </w:tabs>
        <w:spacing w:after="120"/>
        <w:ind w:left="1560" w:hanging="851"/>
        <w:jc w:val="both"/>
        <w:rPr>
          <w:sz w:val="24"/>
          <w:szCs w:val="24"/>
        </w:rPr>
      </w:pPr>
      <w:r w:rsidRPr="003F41CC">
        <w:rPr>
          <w:sz w:val="24"/>
          <w:szCs w:val="24"/>
        </w:rPr>
        <w:t>O prazo de primeiro atendimento não poderá ultrapassar o próximo dia útil da abertura do respectivo chamado.</w:t>
      </w:r>
    </w:p>
    <w:p w:rsidR="00855E3C" w:rsidRPr="003F41CC" w:rsidRDefault="00855E3C" w:rsidP="009125C9">
      <w:pPr>
        <w:numPr>
          <w:ilvl w:val="2"/>
          <w:numId w:val="5"/>
        </w:numPr>
        <w:tabs>
          <w:tab w:val="clear" w:pos="2136"/>
          <w:tab w:val="num" w:pos="705"/>
        </w:tabs>
        <w:spacing w:after="120"/>
        <w:ind w:left="1560" w:hanging="851"/>
        <w:jc w:val="both"/>
        <w:rPr>
          <w:sz w:val="24"/>
          <w:szCs w:val="24"/>
        </w:rPr>
      </w:pPr>
      <w:r w:rsidRPr="003F41CC">
        <w:rPr>
          <w:sz w:val="24"/>
          <w:szCs w:val="24"/>
        </w:rPr>
        <w:t xml:space="preserve">O prazo de resolução do chamado não poderá ultrapassar os próximos </w:t>
      </w:r>
      <w:proofErr w:type="gramStart"/>
      <w:r w:rsidRPr="003F41CC">
        <w:rPr>
          <w:sz w:val="24"/>
          <w:szCs w:val="24"/>
        </w:rPr>
        <w:t>3</w:t>
      </w:r>
      <w:proofErr w:type="gramEnd"/>
      <w:r w:rsidRPr="003F41CC">
        <w:rPr>
          <w:sz w:val="24"/>
          <w:szCs w:val="24"/>
        </w:rPr>
        <w:t xml:space="preserve"> (três) dias úteis, a contar da data e hora do primeiro atendimento.</w:t>
      </w:r>
    </w:p>
    <w:p w:rsidR="00855E3C" w:rsidRPr="003F41CC" w:rsidRDefault="00855E3C" w:rsidP="009125C9">
      <w:pPr>
        <w:numPr>
          <w:ilvl w:val="2"/>
          <w:numId w:val="5"/>
        </w:numPr>
        <w:tabs>
          <w:tab w:val="clear" w:pos="2136"/>
          <w:tab w:val="num" w:pos="705"/>
        </w:tabs>
        <w:spacing w:after="120"/>
        <w:ind w:left="1560" w:hanging="851"/>
        <w:jc w:val="both"/>
        <w:rPr>
          <w:sz w:val="24"/>
          <w:szCs w:val="24"/>
        </w:rPr>
      </w:pPr>
      <w:r w:rsidRPr="003F41CC">
        <w:rPr>
          <w:sz w:val="24"/>
          <w:szCs w:val="24"/>
        </w:rPr>
        <w:t>Caso o equipamento não retorne ao estado operacional em até cinco (cinco) dias úteis, deverá ser substituído, mesmo que temporariamente, por outro equipamento.</w:t>
      </w:r>
    </w:p>
    <w:p w:rsidR="00B5449A" w:rsidRPr="007C0977" w:rsidRDefault="00B5449A" w:rsidP="007C0977">
      <w:pPr>
        <w:numPr>
          <w:ilvl w:val="1"/>
          <w:numId w:val="5"/>
        </w:numPr>
        <w:tabs>
          <w:tab w:val="clear" w:pos="847"/>
          <w:tab w:val="num" w:pos="705"/>
        </w:tabs>
        <w:spacing w:after="120"/>
        <w:ind w:left="705"/>
        <w:jc w:val="both"/>
        <w:rPr>
          <w:sz w:val="24"/>
          <w:szCs w:val="24"/>
        </w:rPr>
      </w:pPr>
      <w:r w:rsidRPr="007C0977">
        <w:rPr>
          <w:sz w:val="24"/>
          <w:szCs w:val="24"/>
        </w:rPr>
        <w:t xml:space="preserve">Os serviços serão mensurados e aferidos mensalmente por meio da emissão, pela </w:t>
      </w:r>
      <w:r w:rsidRPr="007C0977">
        <w:rPr>
          <w:b/>
          <w:sz w:val="24"/>
          <w:szCs w:val="24"/>
        </w:rPr>
        <w:t>CONTRATADA</w:t>
      </w:r>
      <w:r w:rsidRPr="007C0977">
        <w:rPr>
          <w:sz w:val="24"/>
          <w:szCs w:val="24"/>
        </w:rPr>
        <w:t xml:space="preserve">, e análise, pelos fiscais de </w:t>
      </w:r>
      <w:r w:rsidR="007C0977" w:rsidRPr="007C0977">
        <w:rPr>
          <w:b/>
          <w:sz w:val="24"/>
          <w:szCs w:val="24"/>
        </w:rPr>
        <w:t>CONTRATO</w:t>
      </w:r>
      <w:r w:rsidRPr="007C0977">
        <w:rPr>
          <w:sz w:val="24"/>
          <w:szCs w:val="24"/>
        </w:rPr>
        <w:t xml:space="preserve">, dos relatórios constantes no ANEXO I </w:t>
      </w:r>
      <w:r w:rsidR="005615C6">
        <w:rPr>
          <w:sz w:val="24"/>
          <w:szCs w:val="24"/>
        </w:rPr>
        <w:t xml:space="preserve">do Termo de Referência </w:t>
      </w:r>
      <w:r w:rsidRPr="007C0977">
        <w:rPr>
          <w:sz w:val="24"/>
          <w:szCs w:val="24"/>
        </w:rPr>
        <w:t>- ESPECIFICAÇÕES TÉCNICAS DA SOLUÇÃO DE TI, itens 3.</w:t>
      </w:r>
      <w:r w:rsidR="007C0977" w:rsidRPr="007C0977">
        <w:rPr>
          <w:sz w:val="24"/>
          <w:szCs w:val="24"/>
        </w:rPr>
        <w:t>1.4, 3.1.5 e</w:t>
      </w:r>
      <w:r w:rsidRPr="007C0977">
        <w:rPr>
          <w:sz w:val="24"/>
          <w:szCs w:val="24"/>
        </w:rPr>
        <w:t xml:space="preserve"> 3.2.9, com vistas à aceitação dos serviços, faturamento, liquidação e  encaminhamento para pagamento.</w:t>
      </w:r>
    </w:p>
    <w:p w:rsidR="00F836D6" w:rsidRPr="003F41CC" w:rsidRDefault="00F836D6" w:rsidP="006A4C5B">
      <w:pPr>
        <w:numPr>
          <w:ilvl w:val="1"/>
          <w:numId w:val="5"/>
        </w:numPr>
        <w:tabs>
          <w:tab w:val="clear" w:pos="847"/>
          <w:tab w:val="num" w:pos="705"/>
        </w:tabs>
        <w:spacing w:after="120"/>
        <w:ind w:left="705"/>
        <w:jc w:val="both"/>
        <w:rPr>
          <w:sz w:val="24"/>
          <w:szCs w:val="24"/>
        </w:rPr>
      </w:pPr>
      <w:r w:rsidRPr="003F41CC">
        <w:rPr>
          <w:sz w:val="24"/>
          <w:szCs w:val="24"/>
        </w:rPr>
        <w:t xml:space="preserve">Juntamente com o encaminhamento dos relatórios do item acima, a </w:t>
      </w:r>
      <w:r w:rsidRPr="003F41CC">
        <w:rPr>
          <w:b/>
          <w:sz w:val="24"/>
          <w:szCs w:val="24"/>
        </w:rPr>
        <w:t>CONTRATADA</w:t>
      </w:r>
      <w:r w:rsidRPr="003F41CC">
        <w:rPr>
          <w:sz w:val="24"/>
          <w:szCs w:val="24"/>
        </w:rPr>
        <w:t xml:space="preserve"> deverá apresentar prévia de faturamento dos serviços prestados no período, para análise da equipe técnica da </w:t>
      </w:r>
      <w:r w:rsidRPr="003F41CC">
        <w:rPr>
          <w:b/>
          <w:sz w:val="24"/>
          <w:szCs w:val="24"/>
        </w:rPr>
        <w:t>CVM</w:t>
      </w:r>
      <w:r w:rsidRPr="003F41CC">
        <w:rPr>
          <w:sz w:val="24"/>
          <w:szCs w:val="24"/>
        </w:rPr>
        <w:t>.</w:t>
      </w:r>
    </w:p>
    <w:p w:rsidR="00F836D6" w:rsidRPr="003F41CC" w:rsidRDefault="00F836D6" w:rsidP="006A4C5B">
      <w:pPr>
        <w:numPr>
          <w:ilvl w:val="1"/>
          <w:numId w:val="5"/>
        </w:numPr>
        <w:tabs>
          <w:tab w:val="clear" w:pos="847"/>
          <w:tab w:val="num" w:pos="705"/>
        </w:tabs>
        <w:spacing w:after="120"/>
        <w:ind w:left="705"/>
        <w:jc w:val="both"/>
        <w:rPr>
          <w:sz w:val="24"/>
          <w:szCs w:val="24"/>
        </w:rPr>
      </w:pPr>
      <w:r w:rsidRPr="003F41CC">
        <w:rPr>
          <w:sz w:val="24"/>
          <w:szCs w:val="24"/>
        </w:rPr>
        <w:t xml:space="preserve">Uma vez autorizado o faturamento pela </w:t>
      </w:r>
      <w:r w:rsidRPr="003F41CC">
        <w:rPr>
          <w:b/>
          <w:sz w:val="24"/>
          <w:szCs w:val="24"/>
        </w:rPr>
        <w:t>CVM</w:t>
      </w:r>
      <w:r w:rsidRPr="003F41CC">
        <w:rPr>
          <w:sz w:val="24"/>
          <w:szCs w:val="24"/>
        </w:rPr>
        <w:t xml:space="preserve">, a </w:t>
      </w:r>
      <w:r w:rsidRPr="003F41CC">
        <w:rPr>
          <w:b/>
          <w:sz w:val="24"/>
          <w:szCs w:val="24"/>
        </w:rPr>
        <w:t>CONTRATADA</w:t>
      </w:r>
      <w:r w:rsidRPr="003F41CC">
        <w:rPr>
          <w:sz w:val="24"/>
          <w:szCs w:val="24"/>
        </w:rPr>
        <w:t xml:space="preserve"> deverá emitir Notas Fi</w:t>
      </w:r>
      <w:r w:rsidR="006A4C5B" w:rsidRPr="003F41CC">
        <w:rPr>
          <w:sz w:val="24"/>
          <w:szCs w:val="24"/>
        </w:rPr>
        <w:t>scais com vistas à sua quitação</w:t>
      </w:r>
      <w:r w:rsidRPr="003F41CC">
        <w:rPr>
          <w:sz w:val="24"/>
          <w:szCs w:val="24"/>
        </w:rPr>
        <w:t>.</w:t>
      </w:r>
    </w:p>
    <w:p w:rsidR="00DE47A2" w:rsidRPr="003F41CC" w:rsidRDefault="00DE47A2" w:rsidP="00DE47A2">
      <w:pPr>
        <w:numPr>
          <w:ilvl w:val="1"/>
          <w:numId w:val="5"/>
        </w:numPr>
        <w:tabs>
          <w:tab w:val="clear" w:pos="847"/>
          <w:tab w:val="num" w:pos="705"/>
        </w:tabs>
        <w:spacing w:after="120"/>
        <w:ind w:left="705"/>
        <w:jc w:val="both"/>
        <w:rPr>
          <w:sz w:val="24"/>
          <w:szCs w:val="24"/>
        </w:rPr>
      </w:pPr>
      <w:r w:rsidRPr="003F41CC">
        <w:rPr>
          <w:sz w:val="24"/>
          <w:szCs w:val="24"/>
        </w:rPr>
        <w:t xml:space="preserve">A </w:t>
      </w:r>
      <w:r w:rsidRPr="003F41CC">
        <w:rPr>
          <w:b/>
          <w:sz w:val="24"/>
          <w:szCs w:val="24"/>
        </w:rPr>
        <w:t>CONTRATADA</w:t>
      </w:r>
      <w:r w:rsidRPr="003F41CC">
        <w:rPr>
          <w:sz w:val="24"/>
          <w:szCs w:val="24"/>
        </w:rPr>
        <w:t xml:space="preserve"> monitorará e gerenciará proativamente o ambiente de impressão, tomando as ações necessárias quanto aos alertas e eventos relativos ao funcionamento dos equipamentos e de todo o ambiente de reprodução de documentos.</w:t>
      </w:r>
    </w:p>
    <w:p w:rsidR="00DE47A2" w:rsidRPr="003F41CC" w:rsidRDefault="00DE47A2" w:rsidP="00DE47A2">
      <w:pPr>
        <w:numPr>
          <w:ilvl w:val="1"/>
          <w:numId w:val="5"/>
        </w:numPr>
        <w:tabs>
          <w:tab w:val="clear" w:pos="847"/>
          <w:tab w:val="num" w:pos="705"/>
        </w:tabs>
        <w:spacing w:after="120"/>
        <w:ind w:left="705"/>
        <w:jc w:val="both"/>
        <w:rPr>
          <w:sz w:val="24"/>
          <w:szCs w:val="24"/>
        </w:rPr>
      </w:pPr>
      <w:r w:rsidRPr="003F41CC">
        <w:rPr>
          <w:sz w:val="24"/>
          <w:szCs w:val="24"/>
        </w:rPr>
        <w:t xml:space="preserve">A solicitações dos usuários da </w:t>
      </w:r>
      <w:r w:rsidRPr="003F41CC">
        <w:rPr>
          <w:b/>
          <w:sz w:val="24"/>
          <w:szCs w:val="24"/>
        </w:rPr>
        <w:t>CVM</w:t>
      </w:r>
      <w:r w:rsidRPr="003F41CC">
        <w:rPr>
          <w:sz w:val="24"/>
          <w:szCs w:val="24"/>
        </w:rPr>
        <w:t xml:space="preserve"> serão sempre tratadas inicialmente pela equipe de TI da </w:t>
      </w:r>
      <w:r w:rsidRPr="003F41CC">
        <w:rPr>
          <w:b/>
          <w:sz w:val="24"/>
          <w:szCs w:val="24"/>
        </w:rPr>
        <w:t>CVM</w:t>
      </w:r>
      <w:r w:rsidRPr="003F41CC">
        <w:rPr>
          <w:sz w:val="24"/>
          <w:szCs w:val="24"/>
        </w:rPr>
        <w:t xml:space="preserve">, que prestará o suporte nível </w:t>
      </w:r>
      <w:proofErr w:type="gramStart"/>
      <w:r w:rsidRPr="003F41CC">
        <w:rPr>
          <w:sz w:val="24"/>
          <w:szCs w:val="24"/>
        </w:rPr>
        <w:t>1</w:t>
      </w:r>
      <w:proofErr w:type="gramEnd"/>
      <w:r w:rsidRPr="003F41CC">
        <w:rPr>
          <w:sz w:val="24"/>
          <w:szCs w:val="24"/>
        </w:rPr>
        <w:t xml:space="preserve"> para os eventos relacionados aos equipamentos de reprodução, limitado às ações de diagnóstico de falhas através de mensagens exibidas no painel de operação destes e de reposição de suprimentos que não exijam intervenção técnica (reposição de papel e troca de ton</w:t>
      </w:r>
      <w:r w:rsidR="00546AE5">
        <w:rPr>
          <w:sz w:val="24"/>
          <w:szCs w:val="24"/>
        </w:rPr>
        <w:t>n</w:t>
      </w:r>
      <w:r w:rsidRPr="003F41CC">
        <w:rPr>
          <w:sz w:val="24"/>
          <w:szCs w:val="24"/>
        </w:rPr>
        <w:t>er).</w:t>
      </w:r>
    </w:p>
    <w:p w:rsidR="00DE47A2" w:rsidRPr="003F41CC" w:rsidRDefault="00DE47A2" w:rsidP="00DE47A2">
      <w:pPr>
        <w:numPr>
          <w:ilvl w:val="1"/>
          <w:numId w:val="5"/>
        </w:numPr>
        <w:tabs>
          <w:tab w:val="clear" w:pos="847"/>
          <w:tab w:val="num" w:pos="705"/>
        </w:tabs>
        <w:spacing w:after="120"/>
        <w:ind w:left="705"/>
        <w:jc w:val="both"/>
        <w:rPr>
          <w:sz w:val="24"/>
          <w:szCs w:val="24"/>
        </w:rPr>
      </w:pPr>
      <w:r w:rsidRPr="003F41CC">
        <w:rPr>
          <w:sz w:val="24"/>
          <w:szCs w:val="24"/>
        </w:rPr>
        <w:t xml:space="preserve">Os incidentes relacionados ao software de monitoramento, gerenciamento, bilhetagem e contabilização serão de responsabilidade exclusiva da </w:t>
      </w:r>
      <w:r w:rsidRPr="003F41CC">
        <w:rPr>
          <w:b/>
          <w:sz w:val="24"/>
          <w:szCs w:val="24"/>
        </w:rPr>
        <w:t>CONTRATADA</w:t>
      </w:r>
      <w:r w:rsidRPr="003F41CC">
        <w:rPr>
          <w:sz w:val="24"/>
          <w:szCs w:val="24"/>
        </w:rPr>
        <w:t>.</w:t>
      </w:r>
    </w:p>
    <w:p w:rsidR="00DE47A2" w:rsidRDefault="00DE47A2" w:rsidP="00DE47A2">
      <w:pPr>
        <w:numPr>
          <w:ilvl w:val="1"/>
          <w:numId w:val="5"/>
        </w:numPr>
        <w:tabs>
          <w:tab w:val="clear" w:pos="847"/>
          <w:tab w:val="num" w:pos="705"/>
        </w:tabs>
        <w:spacing w:after="120"/>
        <w:ind w:left="705"/>
        <w:jc w:val="both"/>
        <w:rPr>
          <w:sz w:val="24"/>
          <w:szCs w:val="24"/>
        </w:rPr>
      </w:pPr>
      <w:r w:rsidRPr="003F41CC">
        <w:rPr>
          <w:sz w:val="24"/>
          <w:szCs w:val="24"/>
        </w:rPr>
        <w:t xml:space="preserve">Visando agilidade no tratamento de requisições de suprimentos, a </w:t>
      </w:r>
      <w:r w:rsidRPr="003F41CC">
        <w:rPr>
          <w:b/>
          <w:sz w:val="24"/>
          <w:szCs w:val="24"/>
        </w:rPr>
        <w:t>CONTRATADA</w:t>
      </w:r>
      <w:r w:rsidRPr="003F41CC">
        <w:rPr>
          <w:sz w:val="24"/>
          <w:szCs w:val="24"/>
        </w:rPr>
        <w:t xml:space="preserve"> poderá manter estoque mínimo de suprimentos nas instalações da </w:t>
      </w:r>
      <w:r w:rsidRPr="003F41CC">
        <w:rPr>
          <w:b/>
          <w:sz w:val="24"/>
          <w:szCs w:val="24"/>
        </w:rPr>
        <w:t>C</w:t>
      </w:r>
      <w:r w:rsidR="007C0977">
        <w:rPr>
          <w:b/>
          <w:sz w:val="24"/>
          <w:szCs w:val="24"/>
        </w:rPr>
        <w:t>VM</w:t>
      </w:r>
      <w:r w:rsidRPr="003F41CC">
        <w:rPr>
          <w:sz w:val="24"/>
          <w:szCs w:val="24"/>
        </w:rPr>
        <w:t>, em quantidade suficiente para o pronto atendimento das requisições relacionadas aos itens de consumo mais comuns.</w:t>
      </w:r>
    </w:p>
    <w:p w:rsidR="00CF70FA" w:rsidRDefault="00CF70FA" w:rsidP="00CF70FA">
      <w:pPr>
        <w:numPr>
          <w:ilvl w:val="1"/>
          <w:numId w:val="5"/>
        </w:numPr>
        <w:tabs>
          <w:tab w:val="clear" w:pos="847"/>
          <w:tab w:val="num" w:pos="705"/>
        </w:tabs>
        <w:spacing w:after="120"/>
        <w:ind w:left="705"/>
        <w:jc w:val="both"/>
        <w:rPr>
          <w:sz w:val="24"/>
          <w:szCs w:val="24"/>
        </w:rPr>
      </w:pPr>
      <w:r w:rsidRPr="00CF70FA">
        <w:rPr>
          <w:sz w:val="24"/>
          <w:szCs w:val="24"/>
        </w:rPr>
        <w:lastRenderedPageBreak/>
        <w:t xml:space="preserve">Os documentos e informações geradas por recursos da </w:t>
      </w:r>
      <w:r w:rsidRPr="00CF70FA">
        <w:rPr>
          <w:b/>
          <w:sz w:val="24"/>
          <w:szCs w:val="24"/>
        </w:rPr>
        <w:t>CONTRATADA</w:t>
      </w:r>
      <w:r w:rsidRPr="00CF70FA">
        <w:rPr>
          <w:sz w:val="24"/>
          <w:szCs w:val="24"/>
        </w:rPr>
        <w:t xml:space="preserve"> e que se refiram ao ambiente computacional da </w:t>
      </w:r>
      <w:r w:rsidRPr="00CF70FA">
        <w:rPr>
          <w:b/>
          <w:sz w:val="24"/>
          <w:szCs w:val="24"/>
        </w:rPr>
        <w:t>CVM</w:t>
      </w:r>
      <w:r w:rsidRPr="00CF70FA">
        <w:rPr>
          <w:sz w:val="24"/>
          <w:szCs w:val="24"/>
        </w:rPr>
        <w:t xml:space="preserve"> (ex. Diagramas de rede, procedimentos operacionais) são de propriedade da Autarquia e devem ser disponibilizados à equipe técnica da </w:t>
      </w:r>
      <w:r w:rsidRPr="00CF70FA">
        <w:rPr>
          <w:b/>
          <w:sz w:val="24"/>
          <w:szCs w:val="24"/>
        </w:rPr>
        <w:t>CVM</w:t>
      </w:r>
      <w:r w:rsidRPr="00CF70FA">
        <w:rPr>
          <w:sz w:val="24"/>
          <w:szCs w:val="24"/>
        </w:rPr>
        <w:t xml:space="preserve"> ao final da prestação dos serviços ou sempre que solicitado.</w:t>
      </w:r>
    </w:p>
    <w:p w:rsidR="00245115" w:rsidRPr="00546AE5" w:rsidRDefault="00245115" w:rsidP="00245115">
      <w:pPr>
        <w:numPr>
          <w:ilvl w:val="1"/>
          <w:numId w:val="5"/>
        </w:numPr>
        <w:tabs>
          <w:tab w:val="clear" w:pos="847"/>
          <w:tab w:val="num" w:pos="705"/>
        </w:tabs>
        <w:spacing w:after="120"/>
        <w:ind w:left="705"/>
        <w:jc w:val="both"/>
        <w:rPr>
          <w:sz w:val="24"/>
          <w:szCs w:val="24"/>
        </w:rPr>
      </w:pPr>
      <w:r w:rsidRPr="00546AE5">
        <w:rPr>
          <w:sz w:val="24"/>
          <w:szCs w:val="24"/>
        </w:rPr>
        <w:t xml:space="preserve">A equipe técnica responsável pela prestação de serviços deverá ser treinada nos equipamentos e softwares componentes da solução, com comprovação através dos respectivos certificados de participação em treinamento. A lista de profissionais  e os documentos de comprovação deverão ser entregues até trinta dias após a assinatura do </w:t>
      </w:r>
      <w:r w:rsidR="00546AE5" w:rsidRPr="00546AE5">
        <w:rPr>
          <w:b/>
          <w:sz w:val="24"/>
          <w:szCs w:val="24"/>
        </w:rPr>
        <w:t>CONTRATO</w:t>
      </w:r>
      <w:r w:rsidRPr="00546AE5">
        <w:rPr>
          <w:sz w:val="24"/>
          <w:szCs w:val="24"/>
        </w:rPr>
        <w:t>, ao fiscal técnico.</w:t>
      </w:r>
    </w:p>
    <w:p w:rsidR="002C1D30" w:rsidRDefault="002C1D30" w:rsidP="009125C9">
      <w:pPr>
        <w:rPr>
          <w:sz w:val="24"/>
          <w:szCs w:val="24"/>
          <w:highlight w:val="yellow"/>
        </w:rPr>
      </w:pPr>
    </w:p>
    <w:p w:rsidR="00B5449A" w:rsidRDefault="00B5449A" w:rsidP="009125C9">
      <w:pPr>
        <w:rPr>
          <w:sz w:val="24"/>
          <w:szCs w:val="24"/>
          <w:highlight w:val="yellow"/>
        </w:rPr>
      </w:pPr>
    </w:p>
    <w:p w:rsidR="00E50F96" w:rsidRDefault="00E50F96" w:rsidP="00E50F96">
      <w:pPr>
        <w:spacing w:after="120"/>
        <w:jc w:val="both"/>
        <w:rPr>
          <w:b/>
          <w:sz w:val="24"/>
          <w:szCs w:val="24"/>
        </w:rPr>
      </w:pPr>
      <w:r>
        <w:rPr>
          <w:b/>
          <w:sz w:val="24"/>
          <w:szCs w:val="24"/>
        </w:rPr>
        <w:t>Cláusula Quarta</w:t>
      </w:r>
      <w:r w:rsidRPr="002631AB">
        <w:rPr>
          <w:b/>
          <w:sz w:val="24"/>
          <w:szCs w:val="24"/>
        </w:rPr>
        <w:t xml:space="preserve"> – </w:t>
      </w:r>
      <w:r w:rsidR="003F41CC">
        <w:rPr>
          <w:b/>
          <w:sz w:val="24"/>
          <w:szCs w:val="24"/>
        </w:rPr>
        <w:t xml:space="preserve">DA AFERIÇÃO E </w:t>
      </w:r>
      <w:r>
        <w:rPr>
          <w:b/>
          <w:sz w:val="24"/>
          <w:szCs w:val="24"/>
        </w:rPr>
        <w:t>DOS NÍVEIS MÍNIMOS DE SERVIÇO</w:t>
      </w:r>
    </w:p>
    <w:p w:rsidR="00855E3C" w:rsidRDefault="00855E3C" w:rsidP="00855E3C">
      <w:pPr>
        <w:spacing w:after="120"/>
        <w:ind w:left="705"/>
        <w:jc w:val="both"/>
        <w:rPr>
          <w:b/>
          <w:sz w:val="24"/>
          <w:szCs w:val="24"/>
        </w:rPr>
      </w:pPr>
    </w:p>
    <w:p w:rsidR="0031215F" w:rsidRPr="0031215F" w:rsidRDefault="0031215F" w:rsidP="0031215F">
      <w:pPr>
        <w:pStyle w:val="PargrafodaLista"/>
        <w:numPr>
          <w:ilvl w:val="0"/>
          <w:numId w:val="5"/>
        </w:numPr>
        <w:spacing w:after="120"/>
        <w:jc w:val="both"/>
        <w:rPr>
          <w:b/>
          <w:bCs/>
          <w:vanish/>
          <w:sz w:val="24"/>
          <w:szCs w:val="24"/>
          <w:highlight w:val="yellow"/>
        </w:rPr>
      </w:pPr>
    </w:p>
    <w:p w:rsidR="0031215F" w:rsidRPr="003F41CC" w:rsidRDefault="0031215F" w:rsidP="0031215F">
      <w:pPr>
        <w:numPr>
          <w:ilvl w:val="1"/>
          <w:numId w:val="5"/>
        </w:numPr>
        <w:tabs>
          <w:tab w:val="clear" w:pos="847"/>
          <w:tab w:val="num" w:pos="705"/>
        </w:tabs>
        <w:spacing w:after="120"/>
        <w:ind w:left="705"/>
        <w:jc w:val="both"/>
        <w:rPr>
          <w:sz w:val="24"/>
          <w:szCs w:val="24"/>
        </w:rPr>
      </w:pPr>
      <w:r w:rsidRPr="003F41CC">
        <w:rPr>
          <w:bCs/>
          <w:sz w:val="24"/>
          <w:szCs w:val="24"/>
        </w:rPr>
        <w:t>Os parâmetros aferidos para cálculo dos indicadores de níveis mínimos de serviço possuem as seguintes definições:</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Tempo de primeiro atendimento do chamado –</w:t>
      </w:r>
      <w:r w:rsidRPr="003F41CC">
        <w:rPr>
          <w:sz w:val="24"/>
          <w:szCs w:val="24"/>
        </w:rPr>
        <w:t xml:space="preserve"> Tempo decorrido entre o registro do chamado por representante da </w:t>
      </w:r>
      <w:r w:rsidRPr="003F41CC">
        <w:rPr>
          <w:b/>
          <w:sz w:val="24"/>
          <w:szCs w:val="24"/>
        </w:rPr>
        <w:t>CVM</w:t>
      </w:r>
      <w:r w:rsidRPr="003F41CC">
        <w:rPr>
          <w:sz w:val="24"/>
          <w:szCs w:val="24"/>
        </w:rPr>
        <w:t xml:space="preserve"> e o efetivo atendimento do chamado. Em se tratando de chamados para equipamentos, será considerado o primeiro atendimento a data e o horário da visita do técnico da </w:t>
      </w:r>
      <w:r w:rsidRPr="003F41CC">
        <w:rPr>
          <w:b/>
          <w:sz w:val="24"/>
          <w:szCs w:val="24"/>
        </w:rPr>
        <w:t>CONTRATADA</w:t>
      </w:r>
      <w:r w:rsidRPr="003F41CC">
        <w:rPr>
          <w:sz w:val="24"/>
          <w:szCs w:val="24"/>
        </w:rPr>
        <w:t>;</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 xml:space="preserve">Tempo de resolução do chamado – </w:t>
      </w:r>
      <w:r w:rsidRPr="003F41CC">
        <w:rPr>
          <w:sz w:val="24"/>
          <w:szCs w:val="24"/>
        </w:rPr>
        <w:t xml:space="preserve">Tempo decorrido entre o registro do chamado por representante da </w:t>
      </w:r>
      <w:r w:rsidRPr="003F41CC">
        <w:rPr>
          <w:b/>
          <w:sz w:val="24"/>
          <w:szCs w:val="24"/>
        </w:rPr>
        <w:t>CVM</w:t>
      </w:r>
      <w:r w:rsidRPr="003F41CC">
        <w:rPr>
          <w:sz w:val="24"/>
          <w:szCs w:val="24"/>
        </w:rPr>
        <w:t xml:space="preserve"> e a efetiva solução deste. Não será considerada solução efetiva do chamado a utilização de equipamento temporário em substituição ao defeituoso, salvo se a substituição tiver caráter definitivo, por equipamento novo, sem uso, equivalente ou superior ao original;</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Disponibilidade de equipamento (</w:t>
      </w:r>
      <w:proofErr w:type="spellStart"/>
      <w:proofErr w:type="gramStart"/>
      <w:r w:rsidRPr="003F41CC">
        <w:rPr>
          <w:b/>
          <w:bCs/>
          <w:sz w:val="24"/>
          <w:szCs w:val="24"/>
        </w:rPr>
        <w:t>pDEQ</w:t>
      </w:r>
      <w:proofErr w:type="spellEnd"/>
      <w:proofErr w:type="gramEnd"/>
      <w:r w:rsidRPr="003F41CC">
        <w:rPr>
          <w:b/>
          <w:bCs/>
          <w:sz w:val="24"/>
          <w:szCs w:val="24"/>
        </w:rPr>
        <w:t xml:space="preserve">) – </w:t>
      </w:r>
      <w:r w:rsidRPr="003F41CC">
        <w:rPr>
          <w:sz w:val="24"/>
          <w:szCs w:val="24"/>
        </w:rPr>
        <w:t>Percentual do tempo que um equipamento esteve disponível em relação a um determinado período;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Disponibilidade do serviço (</w:t>
      </w:r>
      <w:proofErr w:type="spellStart"/>
      <w:proofErr w:type="gramStart"/>
      <w:r w:rsidRPr="003F41CC">
        <w:rPr>
          <w:b/>
          <w:bCs/>
          <w:sz w:val="24"/>
          <w:szCs w:val="24"/>
        </w:rPr>
        <w:t>pDSV</w:t>
      </w:r>
      <w:proofErr w:type="spellEnd"/>
      <w:proofErr w:type="gramEnd"/>
      <w:r w:rsidRPr="003F41CC">
        <w:rPr>
          <w:b/>
          <w:bCs/>
          <w:sz w:val="24"/>
          <w:szCs w:val="24"/>
        </w:rPr>
        <w:t xml:space="preserve">) - </w:t>
      </w:r>
      <w:r w:rsidRPr="003F41CC">
        <w:rPr>
          <w:sz w:val="24"/>
          <w:szCs w:val="24"/>
        </w:rPr>
        <w:t>Percentual do tempo que o serviço como um todo esteve disponível em relação a um determinado período. Compreende o somatório da disponibilidade de todos os equipamentos de reprodução, além da disponibilidade do equipamento servidor que hospeda os sistemas de gerenciamento, monitoramento, bilhetagem e contabilização;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Chamado não atendido no próximo dia útil (</w:t>
      </w:r>
      <w:proofErr w:type="spellStart"/>
      <w:proofErr w:type="gramStart"/>
      <w:r w:rsidRPr="003F41CC">
        <w:rPr>
          <w:b/>
          <w:bCs/>
          <w:sz w:val="24"/>
          <w:szCs w:val="24"/>
        </w:rPr>
        <w:t>nCNA</w:t>
      </w:r>
      <w:proofErr w:type="spellEnd"/>
      <w:proofErr w:type="gramEnd"/>
      <w:r w:rsidRPr="003F41CC">
        <w:rPr>
          <w:b/>
          <w:bCs/>
          <w:sz w:val="24"/>
          <w:szCs w:val="24"/>
        </w:rPr>
        <w:t xml:space="preserve">) </w:t>
      </w:r>
      <w:r w:rsidRPr="003F41CC">
        <w:rPr>
          <w:sz w:val="24"/>
          <w:szCs w:val="24"/>
        </w:rPr>
        <w:t>– Chamado não atendido dentro do prazo “Próximo Dia Útil” ou NBD (</w:t>
      </w:r>
      <w:proofErr w:type="spellStart"/>
      <w:r w:rsidRPr="003F41CC">
        <w:rPr>
          <w:sz w:val="24"/>
          <w:szCs w:val="24"/>
        </w:rPr>
        <w:t>Next</w:t>
      </w:r>
      <w:proofErr w:type="spellEnd"/>
      <w:r w:rsidRPr="003F41CC">
        <w:rPr>
          <w:sz w:val="24"/>
          <w:szCs w:val="24"/>
        </w:rPr>
        <w:t xml:space="preserve"> Business Day);</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Chamado não resolvido dentro do prazo de resolução (</w:t>
      </w:r>
      <w:proofErr w:type="spellStart"/>
      <w:proofErr w:type="gramStart"/>
      <w:r w:rsidRPr="003F41CC">
        <w:rPr>
          <w:b/>
          <w:bCs/>
          <w:sz w:val="24"/>
          <w:szCs w:val="24"/>
        </w:rPr>
        <w:t>nCNR</w:t>
      </w:r>
      <w:proofErr w:type="spellEnd"/>
      <w:proofErr w:type="gramEnd"/>
      <w:r w:rsidRPr="003F41CC">
        <w:rPr>
          <w:b/>
          <w:bCs/>
          <w:sz w:val="24"/>
          <w:szCs w:val="24"/>
        </w:rPr>
        <w:t xml:space="preserve">) - </w:t>
      </w:r>
      <w:r w:rsidRPr="003F41CC">
        <w:rPr>
          <w:sz w:val="24"/>
          <w:szCs w:val="24"/>
        </w:rPr>
        <w:t>Chamado não solucionado dentro do prazo de resolução previsto no Acordo de Nível de Serviço;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lastRenderedPageBreak/>
        <w:t>Tempo de disponibilidade previsto (</w:t>
      </w:r>
      <w:proofErr w:type="spellStart"/>
      <w:proofErr w:type="gramStart"/>
      <w:r w:rsidRPr="003F41CC">
        <w:rPr>
          <w:b/>
          <w:bCs/>
          <w:sz w:val="24"/>
          <w:szCs w:val="24"/>
        </w:rPr>
        <w:t>tDIP</w:t>
      </w:r>
      <w:proofErr w:type="spellEnd"/>
      <w:proofErr w:type="gramEnd"/>
      <w:r w:rsidRPr="003F41CC">
        <w:rPr>
          <w:b/>
          <w:bCs/>
          <w:sz w:val="24"/>
          <w:szCs w:val="24"/>
        </w:rPr>
        <w:t xml:space="preserve">) – </w:t>
      </w:r>
      <w:r w:rsidRPr="003F41CC">
        <w:rPr>
          <w:sz w:val="24"/>
          <w:szCs w:val="24"/>
        </w:rPr>
        <w:t>Tempo total de disponibilidade previsto, em horas, para um dispositivo em determinado período. Varia em função do número de dias úteis em um determinado mês;</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Tempo de disponibilidade medido (</w:t>
      </w:r>
      <w:proofErr w:type="spellStart"/>
      <w:proofErr w:type="gramStart"/>
      <w:r w:rsidRPr="003F41CC">
        <w:rPr>
          <w:b/>
          <w:bCs/>
          <w:sz w:val="24"/>
          <w:szCs w:val="24"/>
        </w:rPr>
        <w:t>tDIM</w:t>
      </w:r>
      <w:proofErr w:type="spellEnd"/>
      <w:proofErr w:type="gramEnd"/>
      <w:r w:rsidRPr="003F41CC">
        <w:rPr>
          <w:b/>
          <w:bCs/>
          <w:sz w:val="24"/>
          <w:szCs w:val="24"/>
        </w:rPr>
        <w:t xml:space="preserve">) – </w:t>
      </w:r>
      <w:r w:rsidRPr="003F41CC">
        <w:rPr>
          <w:sz w:val="24"/>
          <w:szCs w:val="24"/>
        </w:rPr>
        <w:t>Tempo de disponibilidade aferido para um dispositivo, em horas, em determinado período;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Número de equipamentos (</w:t>
      </w:r>
      <w:proofErr w:type="spellStart"/>
      <w:proofErr w:type="gramStart"/>
      <w:r w:rsidRPr="003F41CC">
        <w:rPr>
          <w:b/>
          <w:bCs/>
          <w:sz w:val="24"/>
          <w:szCs w:val="24"/>
        </w:rPr>
        <w:t>nEQP</w:t>
      </w:r>
      <w:proofErr w:type="spellEnd"/>
      <w:proofErr w:type="gramEnd"/>
      <w:r w:rsidRPr="003F41CC">
        <w:rPr>
          <w:b/>
          <w:bCs/>
          <w:sz w:val="24"/>
          <w:szCs w:val="24"/>
        </w:rPr>
        <w:t xml:space="preserve">) – </w:t>
      </w:r>
      <w:r w:rsidRPr="003F41CC">
        <w:rPr>
          <w:sz w:val="24"/>
          <w:szCs w:val="24"/>
        </w:rPr>
        <w:t>Número de equipamentos que compõem a solução, incluindo o servidor que hospeda o sistema de gerenciamento, monitoramento, bilhetagem e contabilização;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Total de chamados (</w:t>
      </w:r>
      <w:proofErr w:type="spellStart"/>
      <w:proofErr w:type="gramStart"/>
      <w:r w:rsidRPr="003F41CC">
        <w:rPr>
          <w:b/>
          <w:bCs/>
          <w:sz w:val="24"/>
          <w:szCs w:val="24"/>
        </w:rPr>
        <w:t>nTCH</w:t>
      </w:r>
      <w:proofErr w:type="spellEnd"/>
      <w:proofErr w:type="gramEnd"/>
      <w:r w:rsidRPr="003F41CC">
        <w:rPr>
          <w:b/>
          <w:bCs/>
          <w:sz w:val="24"/>
          <w:szCs w:val="24"/>
        </w:rPr>
        <w:t xml:space="preserve">) – </w:t>
      </w:r>
      <w:r w:rsidRPr="003F41CC">
        <w:rPr>
          <w:sz w:val="24"/>
          <w:szCs w:val="24"/>
        </w:rPr>
        <w:t>Total de chamados registrados no período apurado.</w:t>
      </w:r>
    </w:p>
    <w:p w:rsidR="0031215F" w:rsidRPr="003F41CC" w:rsidRDefault="0031215F" w:rsidP="0031215F">
      <w:pPr>
        <w:numPr>
          <w:ilvl w:val="1"/>
          <w:numId w:val="5"/>
        </w:numPr>
        <w:tabs>
          <w:tab w:val="clear" w:pos="847"/>
          <w:tab w:val="num" w:pos="705"/>
        </w:tabs>
        <w:spacing w:after="120"/>
        <w:ind w:left="705"/>
        <w:jc w:val="both"/>
        <w:rPr>
          <w:sz w:val="24"/>
          <w:szCs w:val="24"/>
        </w:rPr>
      </w:pPr>
      <w:r w:rsidRPr="003F41CC">
        <w:rPr>
          <w:sz w:val="24"/>
          <w:szCs w:val="24"/>
        </w:rPr>
        <w:t>Para fins de cumprimento dos níveis de serviço, deverão ser considerados os seguintes prazos:</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Prazo para primeiro atendimento (PP) –</w:t>
      </w:r>
      <w:r w:rsidRPr="003F41CC">
        <w:rPr>
          <w:sz w:val="24"/>
          <w:szCs w:val="24"/>
        </w:rPr>
        <w:t xml:space="preserve"> deve ser considerado o próximo dia útil, levando-se em consideração oito horas úteis. A título de exemplo: um chamado registrado às 18h35min de uma sexta-feira deverá ser atendido até </w:t>
      </w:r>
      <w:proofErr w:type="gramStart"/>
      <w:r w:rsidRPr="003F41CC">
        <w:rPr>
          <w:sz w:val="24"/>
          <w:szCs w:val="24"/>
        </w:rPr>
        <w:t>as</w:t>
      </w:r>
      <w:proofErr w:type="gramEnd"/>
      <w:r w:rsidRPr="003F41CC">
        <w:rPr>
          <w:sz w:val="24"/>
          <w:szCs w:val="24"/>
        </w:rPr>
        <w:t xml:space="preserve"> 17h25min do próximo dia útil, ou seja, segunda-feira.</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r w:rsidRPr="003F41CC">
        <w:rPr>
          <w:b/>
          <w:bCs/>
          <w:sz w:val="24"/>
          <w:szCs w:val="24"/>
        </w:rPr>
        <w:t xml:space="preserve">Prazo de resolução do chamado (PR) – </w:t>
      </w:r>
      <w:r w:rsidRPr="003F41CC">
        <w:rPr>
          <w:sz w:val="24"/>
          <w:szCs w:val="24"/>
        </w:rPr>
        <w:t>deve ser considerado o prazo de três dias úteis, a partir da data e hora do registro do chamado.</w:t>
      </w:r>
    </w:p>
    <w:p w:rsidR="0031215F" w:rsidRPr="003F41CC" w:rsidRDefault="0031215F" w:rsidP="0031215F">
      <w:pPr>
        <w:numPr>
          <w:ilvl w:val="1"/>
          <w:numId w:val="5"/>
        </w:numPr>
        <w:tabs>
          <w:tab w:val="clear" w:pos="847"/>
          <w:tab w:val="num" w:pos="705"/>
        </w:tabs>
        <w:spacing w:after="120"/>
        <w:ind w:left="705"/>
        <w:jc w:val="both"/>
        <w:rPr>
          <w:sz w:val="24"/>
          <w:szCs w:val="24"/>
        </w:rPr>
      </w:pPr>
      <w:bookmarkStart w:id="8" w:name="_Ref464742601"/>
      <w:r w:rsidRPr="003F41CC">
        <w:rPr>
          <w:sz w:val="24"/>
          <w:szCs w:val="24"/>
        </w:rPr>
        <w:t xml:space="preserve">O quadro a seguir estabelece o Acordo de Níveis de Serviço (ANS) aplicável a este </w:t>
      </w:r>
      <w:r w:rsidRPr="003F41CC">
        <w:rPr>
          <w:b/>
          <w:sz w:val="24"/>
          <w:szCs w:val="24"/>
        </w:rPr>
        <w:t>CONTRATO</w:t>
      </w:r>
      <w:r w:rsidRPr="003F41CC">
        <w:rPr>
          <w:sz w:val="24"/>
          <w:szCs w:val="24"/>
        </w:rPr>
        <w:t>.</w:t>
      </w:r>
      <w:bookmarkEnd w:id="8"/>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674"/>
        <w:gridCol w:w="2117"/>
        <w:gridCol w:w="1104"/>
      </w:tblGrid>
      <w:tr w:rsidR="0031215F" w:rsidRPr="003F41CC" w:rsidTr="0031215F">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r w:rsidRPr="003F41CC">
              <w:rPr>
                <w:b/>
                <w:bCs/>
                <w:sz w:val="24"/>
                <w:szCs w:val="24"/>
              </w:rPr>
              <w:t>Item</w:t>
            </w:r>
          </w:p>
        </w:tc>
        <w:tc>
          <w:tcPr>
            <w:tcW w:w="3007"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r w:rsidRPr="003F41CC">
              <w:rPr>
                <w:b/>
                <w:bCs/>
                <w:sz w:val="24"/>
                <w:szCs w:val="24"/>
              </w:rPr>
              <w:t>Item de nível de serviço</w:t>
            </w:r>
          </w:p>
        </w:tc>
        <w:tc>
          <w:tcPr>
            <w:tcW w:w="1122"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r w:rsidRPr="003F41CC">
              <w:rPr>
                <w:b/>
                <w:bCs/>
                <w:sz w:val="24"/>
                <w:szCs w:val="24"/>
              </w:rPr>
              <w:t>Fórmula de cálculo</w:t>
            </w:r>
          </w:p>
        </w:tc>
        <w:tc>
          <w:tcPr>
            <w:tcW w:w="585"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r w:rsidRPr="003F41CC">
              <w:rPr>
                <w:b/>
                <w:bCs/>
                <w:sz w:val="24"/>
                <w:szCs w:val="24"/>
              </w:rPr>
              <w:t>Indicador</w:t>
            </w:r>
          </w:p>
        </w:tc>
      </w:tr>
      <w:tr w:rsidR="0031215F" w:rsidRPr="003F41CC" w:rsidTr="0031215F">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proofErr w:type="gramStart"/>
            <w:r w:rsidRPr="003F41CC">
              <w:rPr>
                <w:b/>
                <w:bCs/>
                <w:sz w:val="24"/>
                <w:szCs w:val="24"/>
              </w:rPr>
              <w:t>1</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chamados não atendidos no próximo dia útil</w:t>
            </w:r>
          </w:p>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pCNA</w:t>
            </w:r>
            <w:proofErr w:type="spellEnd"/>
            <w:proofErr w:type="gramEnd"/>
            <w:r w:rsidRPr="003F41CC">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nCNA</w:t>
            </w:r>
            <w:proofErr w:type="spellEnd"/>
            <w:proofErr w:type="gramEnd"/>
            <w:r w:rsidRPr="003F41CC">
              <w:rPr>
                <w:sz w:val="24"/>
                <w:szCs w:val="24"/>
              </w:rPr>
              <w:t>/</w:t>
            </w:r>
            <w:proofErr w:type="spellStart"/>
            <w:r w:rsidRPr="003F41CC">
              <w:rPr>
                <w:sz w:val="24"/>
                <w:szCs w:val="24"/>
              </w:rPr>
              <w:t>nTCH</w:t>
            </w:r>
            <w:proofErr w:type="spellEnd"/>
            <w:r w:rsidRPr="003F41CC">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&lt; 5%</w:t>
            </w:r>
          </w:p>
        </w:tc>
      </w:tr>
      <w:tr w:rsidR="0031215F" w:rsidRPr="003F41CC" w:rsidTr="0031215F">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proofErr w:type="gramStart"/>
            <w:r w:rsidRPr="003F41CC">
              <w:rPr>
                <w:b/>
                <w:bCs/>
                <w:sz w:val="24"/>
                <w:szCs w:val="24"/>
              </w:rPr>
              <w:t>2</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chamados não solucionados dentro do prazo de resolução</w:t>
            </w:r>
          </w:p>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pCNR</w:t>
            </w:r>
            <w:proofErr w:type="spellEnd"/>
            <w:proofErr w:type="gramEnd"/>
            <w:r w:rsidRPr="003F41CC">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nCNR</w:t>
            </w:r>
            <w:proofErr w:type="spellEnd"/>
            <w:proofErr w:type="gramEnd"/>
            <w:r w:rsidRPr="003F41CC">
              <w:rPr>
                <w:sz w:val="24"/>
                <w:szCs w:val="24"/>
              </w:rPr>
              <w:t>/</w:t>
            </w:r>
            <w:proofErr w:type="spellStart"/>
            <w:r w:rsidRPr="003F41CC">
              <w:rPr>
                <w:sz w:val="24"/>
                <w:szCs w:val="24"/>
              </w:rPr>
              <w:t>nTCH</w:t>
            </w:r>
            <w:proofErr w:type="spellEnd"/>
            <w:r w:rsidRPr="003F41CC">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&lt; 5%</w:t>
            </w:r>
          </w:p>
        </w:tc>
      </w:tr>
      <w:tr w:rsidR="0031215F" w:rsidRPr="003F41CC" w:rsidTr="0031215F">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proofErr w:type="gramStart"/>
            <w:r w:rsidRPr="003F41CC">
              <w:rPr>
                <w:b/>
                <w:bCs/>
                <w:sz w:val="24"/>
                <w:szCs w:val="24"/>
              </w:rPr>
              <w:t>3</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Disponibilidade de equipamento</w:t>
            </w:r>
          </w:p>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pDEQ</w:t>
            </w:r>
            <w:proofErr w:type="spellEnd"/>
            <w:proofErr w:type="gramEnd"/>
            <w:r w:rsidRPr="003F41CC">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w:t>
            </w:r>
            <w:proofErr w:type="spellStart"/>
            <w:proofErr w:type="gramStart"/>
            <w:r w:rsidRPr="003F41CC">
              <w:rPr>
                <w:sz w:val="24"/>
                <w:szCs w:val="24"/>
              </w:rPr>
              <w:t>tDIM</w:t>
            </w:r>
            <w:r w:rsidRPr="003F41CC">
              <w:rPr>
                <w:sz w:val="24"/>
                <w:szCs w:val="24"/>
                <w:vertAlign w:val="subscript"/>
              </w:rPr>
              <w:t>e</w:t>
            </w:r>
            <w:proofErr w:type="spellEnd"/>
            <w:proofErr w:type="gramEnd"/>
            <w:r w:rsidRPr="003F41CC">
              <w:rPr>
                <w:sz w:val="24"/>
                <w:szCs w:val="24"/>
              </w:rPr>
              <w:t>/</w:t>
            </w:r>
            <w:proofErr w:type="spellStart"/>
            <w:r w:rsidRPr="003F41CC">
              <w:rPr>
                <w:sz w:val="24"/>
                <w:szCs w:val="24"/>
              </w:rPr>
              <w:t>tDIP</w:t>
            </w:r>
            <w:proofErr w:type="spellEnd"/>
            <w:r w:rsidRPr="003F41CC">
              <w:rPr>
                <w:sz w:val="24"/>
                <w:szCs w:val="24"/>
              </w:rPr>
              <w:t>)*100</w:t>
            </w:r>
          </w:p>
        </w:tc>
        <w:tc>
          <w:tcPr>
            <w:tcW w:w="585"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&gt;= 95%</w:t>
            </w:r>
          </w:p>
        </w:tc>
      </w:tr>
      <w:tr w:rsidR="0031215F" w:rsidRPr="003F41CC" w:rsidTr="0031215F">
        <w:trPr>
          <w:tblCellSpacing w:w="0" w:type="dxa"/>
        </w:trPr>
        <w:tc>
          <w:tcPr>
            <w:tcW w:w="286"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center"/>
              <w:rPr>
                <w:sz w:val="24"/>
                <w:szCs w:val="24"/>
              </w:rPr>
            </w:pPr>
            <w:proofErr w:type="gramStart"/>
            <w:r w:rsidRPr="003F41CC">
              <w:rPr>
                <w:b/>
                <w:bCs/>
                <w:sz w:val="24"/>
                <w:szCs w:val="24"/>
              </w:rPr>
              <w:t>4</w:t>
            </w:r>
            <w:proofErr w:type="gramEnd"/>
          </w:p>
        </w:tc>
        <w:tc>
          <w:tcPr>
            <w:tcW w:w="3007"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Disponibilidade do serviço (</w:t>
            </w:r>
            <w:proofErr w:type="spellStart"/>
            <w:proofErr w:type="gramStart"/>
            <w:r w:rsidRPr="003F41CC">
              <w:rPr>
                <w:sz w:val="24"/>
                <w:szCs w:val="24"/>
              </w:rPr>
              <w:t>pDSV</w:t>
            </w:r>
            <w:proofErr w:type="spellEnd"/>
            <w:proofErr w:type="gramEnd"/>
            <w:r w:rsidRPr="003F41CC">
              <w:rPr>
                <w:sz w:val="24"/>
                <w:szCs w:val="24"/>
              </w:rPr>
              <w:t>)</w:t>
            </w:r>
          </w:p>
        </w:tc>
        <w:tc>
          <w:tcPr>
            <w:tcW w:w="1122"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 xml:space="preserve">(∑ </w:t>
            </w:r>
            <w:proofErr w:type="spellStart"/>
            <w:proofErr w:type="gramStart"/>
            <w:r w:rsidRPr="003F41CC">
              <w:rPr>
                <w:sz w:val="24"/>
                <w:szCs w:val="24"/>
              </w:rPr>
              <w:t>pDEQ</w:t>
            </w:r>
            <w:proofErr w:type="spellEnd"/>
            <w:proofErr w:type="gramEnd"/>
            <w:r w:rsidRPr="003F41CC">
              <w:rPr>
                <w:sz w:val="24"/>
                <w:szCs w:val="24"/>
              </w:rPr>
              <w:t>)/</w:t>
            </w:r>
            <w:proofErr w:type="spellStart"/>
            <w:r w:rsidRPr="003F41CC">
              <w:rPr>
                <w:sz w:val="24"/>
                <w:szCs w:val="24"/>
              </w:rPr>
              <w:t>nEQP</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31215F" w:rsidRPr="003F41CC" w:rsidRDefault="0031215F" w:rsidP="0031215F">
            <w:pPr>
              <w:jc w:val="both"/>
              <w:rPr>
                <w:sz w:val="24"/>
                <w:szCs w:val="24"/>
              </w:rPr>
            </w:pPr>
            <w:r w:rsidRPr="003F41CC">
              <w:rPr>
                <w:sz w:val="24"/>
                <w:szCs w:val="24"/>
              </w:rPr>
              <w:t>&gt;= 98%</w:t>
            </w:r>
          </w:p>
        </w:tc>
      </w:tr>
    </w:tbl>
    <w:p w:rsidR="0031215F" w:rsidRPr="003F41CC" w:rsidRDefault="0031215F" w:rsidP="0031215F">
      <w:pPr>
        <w:spacing w:after="120"/>
        <w:ind w:left="705"/>
        <w:jc w:val="both"/>
        <w:rPr>
          <w:sz w:val="24"/>
          <w:szCs w:val="24"/>
        </w:rPr>
      </w:pPr>
    </w:p>
    <w:p w:rsidR="0031215F" w:rsidRPr="003F41CC" w:rsidRDefault="0031215F" w:rsidP="0031215F">
      <w:pPr>
        <w:numPr>
          <w:ilvl w:val="1"/>
          <w:numId w:val="5"/>
        </w:numPr>
        <w:tabs>
          <w:tab w:val="clear" w:pos="847"/>
          <w:tab w:val="num" w:pos="705"/>
        </w:tabs>
        <w:spacing w:after="120"/>
        <w:ind w:left="705"/>
        <w:jc w:val="both"/>
        <w:rPr>
          <w:sz w:val="24"/>
          <w:szCs w:val="24"/>
        </w:rPr>
      </w:pPr>
      <w:r w:rsidRPr="003F41CC">
        <w:rPr>
          <w:sz w:val="24"/>
          <w:szCs w:val="24"/>
        </w:rPr>
        <w:t>Será considerado equipamento DEFEITUOSO aquele que:</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proofErr w:type="gramStart"/>
      <w:r w:rsidRPr="003F41CC">
        <w:rPr>
          <w:sz w:val="24"/>
          <w:szCs w:val="24"/>
        </w:rPr>
        <w:t>não</w:t>
      </w:r>
      <w:proofErr w:type="gramEnd"/>
      <w:r w:rsidRPr="003F41CC">
        <w:rPr>
          <w:sz w:val="24"/>
          <w:szCs w:val="24"/>
        </w:rPr>
        <w:t xml:space="preserve"> esteja executando alguma das atividades primordiais (impressão, cópia ou digitalização);</w:t>
      </w:r>
    </w:p>
    <w:p w:rsidR="0031215F" w:rsidRPr="003F41CC" w:rsidRDefault="0031215F" w:rsidP="0031215F">
      <w:pPr>
        <w:numPr>
          <w:ilvl w:val="2"/>
          <w:numId w:val="5"/>
        </w:numPr>
        <w:tabs>
          <w:tab w:val="clear" w:pos="2136"/>
          <w:tab w:val="num" w:pos="705"/>
        </w:tabs>
        <w:spacing w:after="120"/>
        <w:ind w:left="1560" w:hanging="851"/>
        <w:jc w:val="both"/>
        <w:rPr>
          <w:sz w:val="24"/>
          <w:szCs w:val="24"/>
        </w:rPr>
      </w:pPr>
      <w:proofErr w:type="gramStart"/>
      <w:r w:rsidRPr="003F41CC">
        <w:rPr>
          <w:sz w:val="24"/>
          <w:szCs w:val="24"/>
        </w:rPr>
        <w:t>esteja</w:t>
      </w:r>
      <w:proofErr w:type="gramEnd"/>
      <w:r w:rsidRPr="003F41CC">
        <w:rPr>
          <w:sz w:val="24"/>
          <w:szCs w:val="24"/>
        </w:rPr>
        <w:t xml:space="preserve"> executando alguma das atividades primordiais de maneira inadequada (ex. manchas ou falhas na impressão e cópias).</w:t>
      </w:r>
    </w:p>
    <w:p w:rsidR="0031215F" w:rsidRPr="003F41CC" w:rsidRDefault="0031215F" w:rsidP="0031215F">
      <w:pPr>
        <w:numPr>
          <w:ilvl w:val="1"/>
          <w:numId w:val="5"/>
        </w:numPr>
        <w:tabs>
          <w:tab w:val="clear" w:pos="847"/>
          <w:tab w:val="num" w:pos="705"/>
        </w:tabs>
        <w:spacing w:after="120"/>
        <w:ind w:left="705"/>
        <w:jc w:val="both"/>
        <w:rPr>
          <w:sz w:val="24"/>
          <w:szCs w:val="24"/>
        </w:rPr>
      </w:pPr>
      <w:r w:rsidRPr="003F41CC">
        <w:rPr>
          <w:sz w:val="24"/>
          <w:szCs w:val="24"/>
        </w:rPr>
        <w:t xml:space="preserve">Caso durante a implantação o índice de equipamentos com defeito na primeira utilização (retirado da caixa e instalado) seja superior a 10% (dez por cento), todo o lote de </w:t>
      </w:r>
      <w:r w:rsidRPr="003F41CC">
        <w:rPr>
          <w:sz w:val="24"/>
          <w:szCs w:val="24"/>
        </w:rPr>
        <w:lastRenderedPageBreak/>
        <w:t xml:space="preserve">equipamentos </w:t>
      </w:r>
      <w:proofErr w:type="gramStart"/>
      <w:r w:rsidRPr="003F41CC">
        <w:rPr>
          <w:sz w:val="24"/>
          <w:szCs w:val="24"/>
        </w:rPr>
        <w:t>da mesmo</w:t>
      </w:r>
      <w:proofErr w:type="gramEnd"/>
      <w:r w:rsidRPr="003F41CC">
        <w:rPr>
          <w:sz w:val="24"/>
          <w:szCs w:val="24"/>
        </w:rPr>
        <w:t xml:space="preserve"> tipo será devolvido e deverá ser substituído por equipamentos novos, sem uso, com as mesmas especificações ou superiores aos originalmente fornecidos, no prazo máximo de quinze dias úteis. E sendo equipamentos de fabricante e/ou modelo diferentes em relação aos originalmente fornecidos, a mudança deverá ser previamente aprovada pela </w:t>
      </w:r>
      <w:r w:rsidRPr="003F41CC">
        <w:rPr>
          <w:b/>
          <w:sz w:val="24"/>
          <w:szCs w:val="24"/>
        </w:rPr>
        <w:t>CVM</w:t>
      </w:r>
      <w:r w:rsidRPr="003F41CC">
        <w:rPr>
          <w:sz w:val="24"/>
          <w:szCs w:val="24"/>
        </w:rPr>
        <w:t>.</w:t>
      </w:r>
    </w:p>
    <w:p w:rsidR="0031215F" w:rsidRPr="003F41CC" w:rsidRDefault="0031215F" w:rsidP="0031215F">
      <w:pPr>
        <w:numPr>
          <w:ilvl w:val="1"/>
          <w:numId w:val="5"/>
        </w:numPr>
        <w:tabs>
          <w:tab w:val="clear" w:pos="847"/>
          <w:tab w:val="num" w:pos="705"/>
        </w:tabs>
        <w:spacing w:after="120"/>
        <w:ind w:left="705"/>
        <w:jc w:val="both"/>
        <w:rPr>
          <w:sz w:val="24"/>
          <w:szCs w:val="24"/>
        </w:rPr>
      </w:pPr>
      <w:r w:rsidRPr="003F41CC">
        <w:rPr>
          <w:sz w:val="24"/>
          <w:szCs w:val="24"/>
        </w:rPr>
        <w:t xml:space="preserve">Todo equipamento que apresentar três ocorrências de um mesmo defeito num período inferior a trinta dias corridos será considerado DEFEITUOSO e deverá ser substituído em até dez dias úteis. A critério da </w:t>
      </w:r>
      <w:r w:rsidRPr="003F41CC">
        <w:rPr>
          <w:b/>
          <w:sz w:val="24"/>
          <w:szCs w:val="24"/>
        </w:rPr>
        <w:t>CONTRATADA</w:t>
      </w:r>
      <w:r w:rsidRPr="003F41CC">
        <w:rPr>
          <w:sz w:val="24"/>
          <w:szCs w:val="24"/>
        </w:rPr>
        <w:t xml:space="preserve"> e com anuência da </w:t>
      </w:r>
      <w:r w:rsidRPr="003F41CC">
        <w:rPr>
          <w:b/>
          <w:sz w:val="24"/>
          <w:szCs w:val="24"/>
        </w:rPr>
        <w:t>CVM</w:t>
      </w:r>
      <w:r w:rsidRPr="003F41CC">
        <w:rPr>
          <w:sz w:val="24"/>
          <w:szCs w:val="24"/>
        </w:rPr>
        <w:t>, poderá ser instalado um equipamento alternativo, em caráter TEMPORÁRIO, situação esta que não elimina a necessidade do equipamento novo e nem suspende o prazo para o seu fornecimento.</w:t>
      </w:r>
    </w:p>
    <w:p w:rsidR="0031215F" w:rsidRPr="00696778" w:rsidRDefault="0031215F" w:rsidP="003F41CC">
      <w:pPr>
        <w:numPr>
          <w:ilvl w:val="1"/>
          <w:numId w:val="5"/>
        </w:numPr>
        <w:tabs>
          <w:tab w:val="clear" w:pos="847"/>
          <w:tab w:val="num" w:pos="705"/>
        </w:tabs>
        <w:spacing w:after="120"/>
        <w:ind w:left="705"/>
        <w:jc w:val="both"/>
        <w:rPr>
          <w:sz w:val="24"/>
          <w:szCs w:val="24"/>
        </w:rPr>
      </w:pPr>
      <w:r w:rsidRPr="00696778">
        <w:rPr>
          <w:sz w:val="24"/>
          <w:szCs w:val="24"/>
        </w:rPr>
        <w:t xml:space="preserve">Os serviços serão aferidos a partir do mês subsequente ao da implantação de todos os equipamentos e configuração plena da solução no ambiente da </w:t>
      </w:r>
      <w:r w:rsidRPr="00696778">
        <w:rPr>
          <w:b/>
          <w:sz w:val="24"/>
          <w:szCs w:val="24"/>
        </w:rPr>
        <w:t>CVM</w:t>
      </w:r>
      <w:r w:rsidRPr="00696778">
        <w:rPr>
          <w:sz w:val="24"/>
          <w:szCs w:val="24"/>
        </w:rPr>
        <w:t>, incluídas as três localidades.</w:t>
      </w:r>
    </w:p>
    <w:p w:rsidR="0031215F" w:rsidRPr="007C0977" w:rsidRDefault="0031215F" w:rsidP="00492BE2">
      <w:pPr>
        <w:numPr>
          <w:ilvl w:val="1"/>
          <w:numId w:val="5"/>
        </w:numPr>
        <w:tabs>
          <w:tab w:val="clear" w:pos="847"/>
          <w:tab w:val="num" w:pos="705"/>
        </w:tabs>
        <w:spacing w:after="120"/>
        <w:ind w:left="705"/>
        <w:jc w:val="both"/>
        <w:rPr>
          <w:sz w:val="24"/>
          <w:szCs w:val="24"/>
        </w:rPr>
      </w:pPr>
      <w:r w:rsidRPr="007C0977">
        <w:rPr>
          <w:sz w:val="24"/>
          <w:szCs w:val="24"/>
        </w:rPr>
        <w:t>Visando a adequada aferição mensal dos serviços prestados, a </w:t>
      </w:r>
      <w:r w:rsidRPr="007C0977">
        <w:rPr>
          <w:b/>
          <w:sz w:val="24"/>
          <w:szCs w:val="24"/>
        </w:rPr>
        <w:t>CONTRATADA</w:t>
      </w:r>
      <w:r w:rsidRPr="007C0977">
        <w:rPr>
          <w:sz w:val="24"/>
          <w:szCs w:val="24"/>
        </w:rPr>
        <w:t xml:space="preserve"> deverá </w:t>
      </w:r>
      <w:proofErr w:type="gramStart"/>
      <w:r w:rsidRPr="007C0977">
        <w:rPr>
          <w:sz w:val="24"/>
          <w:szCs w:val="24"/>
        </w:rPr>
        <w:t>disponibilizar,</w:t>
      </w:r>
      <w:proofErr w:type="gramEnd"/>
      <w:r w:rsidRPr="007C0977">
        <w:rPr>
          <w:sz w:val="24"/>
          <w:szCs w:val="24"/>
        </w:rPr>
        <w:t xml:space="preserve"> até o quinto dia útil do mês seguinte ao mês aferido, os relatório(s) que contenha(m) minimamente as informações solicitadas no ANEXO I</w:t>
      </w:r>
      <w:r w:rsidR="005615C6">
        <w:rPr>
          <w:sz w:val="24"/>
          <w:szCs w:val="24"/>
        </w:rPr>
        <w:t xml:space="preserve"> do Termo de Referência</w:t>
      </w:r>
      <w:r w:rsidRPr="007C0977">
        <w:rPr>
          <w:sz w:val="24"/>
          <w:szCs w:val="24"/>
        </w:rPr>
        <w:t xml:space="preserve"> - ESPECIFICAÇÕES TÉCNICAS DA SO</w:t>
      </w:r>
      <w:r w:rsidR="007C0977" w:rsidRPr="007C0977">
        <w:rPr>
          <w:sz w:val="24"/>
          <w:szCs w:val="24"/>
        </w:rPr>
        <w:t>LUÇÃO DE TI, itens 3.1.4, 3.1.5 e</w:t>
      </w:r>
      <w:r w:rsidRPr="007C0977">
        <w:rPr>
          <w:sz w:val="24"/>
          <w:szCs w:val="24"/>
        </w:rPr>
        <w:t xml:space="preserve"> 3.2.9.</w:t>
      </w:r>
    </w:p>
    <w:p w:rsidR="0031215F" w:rsidRPr="00696778" w:rsidRDefault="0031215F" w:rsidP="00696778">
      <w:pPr>
        <w:numPr>
          <w:ilvl w:val="1"/>
          <w:numId w:val="5"/>
        </w:numPr>
        <w:tabs>
          <w:tab w:val="clear" w:pos="847"/>
          <w:tab w:val="num" w:pos="705"/>
        </w:tabs>
        <w:spacing w:after="120"/>
        <w:ind w:left="705"/>
        <w:jc w:val="both"/>
        <w:rPr>
          <w:sz w:val="24"/>
          <w:szCs w:val="24"/>
        </w:rPr>
      </w:pPr>
      <w:r w:rsidRPr="00696778">
        <w:rPr>
          <w:sz w:val="24"/>
          <w:szCs w:val="24"/>
        </w:rPr>
        <w:t>O período aferido deverá compreender todos os dias de cada mês.</w:t>
      </w:r>
    </w:p>
    <w:p w:rsidR="0031215F" w:rsidRPr="00696778" w:rsidRDefault="00696778" w:rsidP="00696778">
      <w:pPr>
        <w:numPr>
          <w:ilvl w:val="1"/>
          <w:numId w:val="5"/>
        </w:numPr>
        <w:tabs>
          <w:tab w:val="clear" w:pos="847"/>
          <w:tab w:val="num" w:pos="705"/>
        </w:tabs>
        <w:spacing w:after="120"/>
        <w:ind w:left="705"/>
        <w:jc w:val="both"/>
        <w:rPr>
          <w:sz w:val="24"/>
          <w:szCs w:val="24"/>
        </w:rPr>
      </w:pPr>
      <w:r w:rsidRPr="00696778">
        <w:rPr>
          <w:sz w:val="24"/>
          <w:szCs w:val="24"/>
        </w:rPr>
        <w:t>H</w:t>
      </w:r>
      <w:r w:rsidR="0031215F" w:rsidRPr="00696778">
        <w:rPr>
          <w:sz w:val="24"/>
          <w:szCs w:val="24"/>
        </w:rPr>
        <w:t xml:space="preserve">averá glosa de pagamento no caso de descumprimento da disponibilidade prevista no item </w:t>
      </w:r>
      <w:fldSimple w:instr=" REF _Ref464742601 \r \h  \* MERGEFORMAT ">
        <w:r w:rsidR="00FC72A5" w:rsidRPr="00FC72A5">
          <w:rPr>
            <w:sz w:val="24"/>
            <w:szCs w:val="24"/>
          </w:rPr>
          <w:t>4.3</w:t>
        </w:r>
      </w:fldSimple>
      <w:r w:rsidRPr="00696778">
        <w:rPr>
          <w:sz w:val="24"/>
          <w:szCs w:val="24"/>
        </w:rPr>
        <w:t xml:space="preserve"> deste </w:t>
      </w:r>
      <w:r w:rsidRPr="00696778">
        <w:rPr>
          <w:b/>
          <w:sz w:val="24"/>
          <w:szCs w:val="24"/>
        </w:rPr>
        <w:t>CONTRATO</w:t>
      </w:r>
      <w:r w:rsidRPr="00696778">
        <w:rPr>
          <w:sz w:val="24"/>
          <w:szCs w:val="24"/>
        </w:rPr>
        <w:t xml:space="preserve">, itens </w:t>
      </w:r>
      <w:proofErr w:type="gramStart"/>
      <w:r w:rsidRPr="00696778">
        <w:rPr>
          <w:sz w:val="24"/>
          <w:szCs w:val="24"/>
        </w:rPr>
        <w:t>1</w:t>
      </w:r>
      <w:proofErr w:type="gramEnd"/>
      <w:r w:rsidRPr="00696778">
        <w:rPr>
          <w:sz w:val="24"/>
          <w:szCs w:val="24"/>
        </w:rPr>
        <w:t xml:space="preserve"> e 2</w:t>
      </w:r>
      <w:r w:rsidR="0031215F" w:rsidRPr="00696778">
        <w:rPr>
          <w:sz w:val="24"/>
          <w:szCs w:val="24"/>
        </w:rPr>
        <w:t>, segundo a fórmula:</w:t>
      </w:r>
    </w:p>
    <w:p w:rsidR="0031215F" w:rsidRPr="00696778" w:rsidRDefault="0031215F" w:rsidP="00696778">
      <w:pPr>
        <w:spacing w:after="120"/>
        <w:jc w:val="center"/>
        <w:rPr>
          <w:sz w:val="24"/>
          <w:szCs w:val="24"/>
        </w:rPr>
      </w:pPr>
      <w:proofErr w:type="spellStart"/>
      <w:proofErr w:type="gramStart"/>
      <w:r w:rsidRPr="00696778">
        <w:rPr>
          <w:b/>
          <w:bCs/>
          <w:sz w:val="24"/>
          <w:szCs w:val="24"/>
        </w:rPr>
        <w:t>DESC</w:t>
      </w:r>
      <w:r w:rsidRPr="00696778">
        <w:rPr>
          <w:b/>
          <w:bCs/>
          <w:sz w:val="24"/>
          <w:szCs w:val="24"/>
          <w:vertAlign w:val="subscript"/>
        </w:rPr>
        <w:t>p</w:t>
      </w:r>
      <w:proofErr w:type="spellEnd"/>
      <w:proofErr w:type="gramEnd"/>
      <w:r w:rsidRPr="00696778">
        <w:rPr>
          <w:b/>
          <w:bCs/>
          <w:sz w:val="24"/>
          <w:szCs w:val="24"/>
        </w:rPr>
        <w:t xml:space="preserve"> = [(1 – (</w:t>
      </w:r>
      <w:proofErr w:type="spellStart"/>
      <w:r w:rsidRPr="00696778">
        <w:rPr>
          <w:b/>
          <w:bCs/>
          <w:sz w:val="24"/>
          <w:szCs w:val="24"/>
        </w:rPr>
        <w:t>IA</w:t>
      </w:r>
      <w:r w:rsidRPr="00696778">
        <w:rPr>
          <w:b/>
          <w:bCs/>
          <w:sz w:val="24"/>
          <w:szCs w:val="24"/>
          <w:vertAlign w:val="subscript"/>
        </w:rPr>
        <w:t>pCNA</w:t>
      </w:r>
      <w:proofErr w:type="spellEnd"/>
      <w:r w:rsidRPr="00696778">
        <w:rPr>
          <w:b/>
          <w:bCs/>
          <w:sz w:val="24"/>
          <w:szCs w:val="24"/>
        </w:rPr>
        <w:t>/</w:t>
      </w:r>
      <w:proofErr w:type="spellStart"/>
      <w:r w:rsidRPr="00696778">
        <w:rPr>
          <w:b/>
          <w:bCs/>
          <w:sz w:val="24"/>
          <w:szCs w:val="24"/>
        </w:rPr>
        <w:t>IC</w:t>
      </w:r>
      <w:r w:rsidRPr="00696778">
        <w:rPr>
          <w:b/>
          <w:bCs/>
          <w:sz w:val="24"/>
          <w:szCs w:val="24"/>
          <w:vertAlign w:val="subscript"/>
        </w:rPr>
        <w:t>pCNA</w:t>
      </w:r>
      <w:proofErr w:type="spellEnd"/>
      <w:r w:rsidRPr="00696778">
        <w:rPr>
          <w:b/>
          <w:bCs/>
          <w:sz w:val="24"/>
          <w:szCs w:val="24"/>
        </w:rPr>
        <w:t>))+ (1 – (</w:t>
      </w:r>
      <w:proofErr w:type="spellStart"/>
      <w:r w:rsidRPr="00696778">
        <w:rPr>
          <w:b/>
          <w:bCs/>
          <w:sz w:val="24"/>
          <w:szCs w:val="24"/>
        </w:rPr>
        <w:t>IA</w:t>
      </w:r>
      <w:r w:rsidRPr="00696778">
        <w:rPr>
          <w:b/>
          <w:bCs/>
          <w:sz w:val="24"/>
          <w:szCs w:val="24"/>
          <w:vertAlign w:val="subscript"/>
        </w:rPr>
        <w:t>pCNR</w:t>
      </w:r>
      <w:proofErr w:type="spellEnd"/>
      <w:r w:rsidRPr="00696778">
        <w:rPr>
          <w:b/>
          <w:bCs/>
          <w:sz w:val="24"/>
          <w:szCs w:val="24"/>
        </w:rPr>
        <w:t>/</w:t>
      </w:r>
      <w:proofErr w:type="spellStart"/>
      <w:r w:rsidRPr="00696778">
        <w:rPr>
          <w:b/>
          <w:bCs/>
          <w:sz w:val="24"/>
          <w:szCs w:val="24"/>
        </w:rPr>
        <w:t>IC</w:t>
      </w:r>
      <w:r w:rsidRPr="00696778">
        <w:rPr>
          <w:b/>
          <w:bCs/>
          <w:sz w:val="24"/>
          <w:szCs w:val="24"/>
          <w:vertAlign w:val="subscript"/>
        </w:rPr>
        <w:t>pCNR</w:t>
      </w:r>
      <w:proofErr w:type="spellEnd"/>
      <w:r w:rsidRPr="00696778">
        <w:rPr>
          <w:b/>
          <w:bCs/>
          <w:sz w:val="24"/>
          <w:szCs w:val="24"/>
        </w:rPr>
        <w:t xml:space="preserve">))] * </w:t>
      </w:r>
      <w:proofErr w:type="spellStart"/>
      <w:r w:rsidRPr="00696778">
        <w:rPr>
          <w:b/>
          <w:bCs/>
          <w:sz w:val="24"/>
          <w:szCs w:val="24"/>
        </w:rPr>
        <w:t>VS</w:t>
      </w:r>
      <w:r w:rsidRPr="00696778">
        <w:rPr>
          <w:b/>
          <w:bCs/>
          <w:sz w:val="24"/>
          <w:szCs w:val="24"/>
          <w:vertAlign w:val="subscript"/>
        </w:rPr>
        <w:t>te</w:t>
      </w:r>
      <w:proofErr w:type="spellEnd"/>
      <w:r w:rsidRPr="00696778">
        <w:rPr>
          <w:b/>
          <w:bCs/>
          <w:sz w:val="24"/>
          <w:szCs w:val="24"/>
        </w:rPr>
        <w:t xml:space="preserve"> , onde:</w:t>
      </w:r>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DESC</w:t>
      </w:r>
      <w:r w:rsidRPr="00696778">
        <w:rPr>
          <w:sz w:val="24"/>
          <w:szCs w:val="24"/>
          <w:vertAlign w:val="subscript"/>
        </w:rPr>
        <w:t>p</w:t>
      </w:r>
      <w:proofErr w:type="spellEnd"/>
      <w:proofErr w:type="gramEnd"/>
      <w:r w:rsidRPr="00696778">
        <w:rPr>
          <w:sz w:val="24"/>
          <w:szCs w:val="24"/>
        </w:rPr>
        <w:t xml:space="preserve">= valor do desconto pelo não </w:t>
      </w:r>
      <w:r w:rsidR="00696778" w:rsidRPr="00696778">
        <w:rPr>
          <w:sz w:val="24"/>
          <w:szCs w:val="24"/>
        </w:rPr>
        <w:t>alcance</w:t>
      </w:r>
      <w:r w:rsidRPr="00696778">
        <w:rPr>
          <w:sz w:val="24"/>
          <w:szCs w:val="24"/>
        </w:rPr>
        <w:t xml:space="preserve"> dos índices contratados</w:t>
      </w:r>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IA</w:t>
      </w:r>
      <w:r w:rsidRPr="00696778">
        <w:rPr>
          <w:sz w:val="24"/>
          <w:szCs w:val="24"/>
          <w:vertAlign w:val="subscript"/>
        </w:rPr>
        <w:t>pCNA</w:t>
      </w:r>
      <w:proofErr w:type="spellEnd"/>
      <w:proofErr w:type="gramEnd"/>
      <w:r w:rsidRPr="00696778">
        <w:rPr>
          <w:sz w:val="24"/>
          <w:szCs w:val="24"/>
        </w:rPr>
        <w:t xml:space="preserve">= índice aferido para o indicador </w:t>
      </w:r>
      <w:proofErr w:type="spellStart"/>
      <w:r w:rsidRPr="00696778">
        <w:rPr>
          <w:sz w:val="24"/>
          <w:szCs w:val="24"/>
        </w:rPr>
        <w:t>pCNA</w:t>
      </w:r>
      <w:proofErr w:type="spellEnd"/>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IC</w:t>
      </w:r>
      <w:r w:rsidRPr="00696778">
        <w:rPr>
          <w:sz w:val="24"/>
          <w:szCs w:val="24"/>
          <w:vertAlign w:val="subscript"/>
        </w:rPr>
        <w:t>pCNA</w:t>
      </w:r>
      <w:proofErr w:type="spellEnd"/>
      <w:proofErr w:type="gramEnd"/>
      <w:r w:rsidRPr="00696778">
        <w:rPr>
          <w:sz w:val="24"/>
          <w:szCs w:val="24"/>
        </w:rPr>
        <w:t xml:space="preserve"> = índice contratado para o indicador </w:t>
      </w:r>
      <w:proofErr w:type="spellStart"/>
      <w:r w:rsidRPr="00696778">
        <w:rPr>
          <w:sz w:val="24"/>
          <w:szCs w:val="24"/>
        </w:rPr>
        <w:t>pCNA</w:t>
      </w:r>
      <w:proofErr w:type="spellEnd"/>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IA</w:t>
      </w:r>
      <w:r w:rsidRPr="00696778">
        <w:rPr>
          <w:sz w:val="24"/>
          <w:szCs w:val="24"/>
          <w:vertAlign w:val="subscript"/>
        </w:rPr>
        <w:t>pCNR</w:t>
      </w:r>
      <w:proofErr w:type="spellEnd"/>
      <w:proofErr w:type="gramEnd"/>
      <w:r w:rsidRPr="00696778">
        <w:rPr>
          <w:sz w:val="24"/>
          <w:szCs w:val="24"/>
        </w:rPr>
        <w:t xml:space="preserve">= índice aferido para o indicador </w:t>
      </w:r>
      <w:proofErr w:type="spellStart"/>
      <w:r w:rsidRPr="00696778">
        <w:rPr>
          <w:sz w:val="24"/>
          <w:szCs w:val="24"/>
        </w:rPr>
        <w:t>pCNR</w:t>
      </w:r>
      <w:proofErr w:type="spellEnd"/>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IC</w:t>
      </w:r>
      <w:r w:rsidRPr="00696778">
        <w:rPr>
          <w:sz w:val="24"/>
          <w:szCs w:val="24"/>
          <w:vertAlign w:val="subscript"/>
        </w:rPr>
        <w:t>pCNR</w:t>
      </w:r>
      <w:proofErr w:type="spellEnd"/>
      <w:proofErr w:type="gramEnd"/>
      <w:r w:rsidRPr="00696778">
        <w:rPr>
          <w:sz w:val="24"/>
          <w:szCs w:val="24"/>
        </w:rPr>
        <w:t xml:space="preserve">= índice contratado para o indicador </w:t>
      </w:r>
      <w:proofErr w:type="spellStart"/>
      <w:r w:rsidRPr="00696778">
        <w:rPr>
          <w:sz w:val="24"/>
          <w:szCs w:val="24"/>
        </w:rPr>
        <w:t>pCNR</w:t>
      </w:r>
      <w:proofErr w:type="spellEnd"/>
    </w:p>
    <w:p w:rsidR="0031215F" w:rsidRPr="00696778" w:rsidRDefault="0031215F" w:rsidP="00696778">
      <w:pPr>
        <w:numPr>
          <w:ilvl w:val="0"/>
          <w:numId w:val="54"/>
        </w:numPr>
        <w:tabs>
          <w:tab w:val="clear" w:pos="720"/>
        </w:tabs>
        <w:spacing w:after="120"/>
        <w:ind w:left="284" w:hanging="284"/>
        <w:jc w:val="both"/>
        <w:rPr>
          <w:sz w:val="24"/>
          <w:szCs w:val="24"/>
        </w:rPr>
      </w:pPr>
      <w:proofErr w:type="spellStart"/>
      <w:proofErr w:type="gramStart"/>
      <w:r w:rsidRPr="00696778">
        <w:rPr>
          <w:sz w:val="24"/>
          <w:szCs w:val="24"/>
        </w:rPr>
        <w:t>VS</w:t>
      </w:r>
      <w:r w:rsidRPr="00696778">
        <w:rPr>
          <w:sz w:val="24"/>
          <w:szCs w:val="24"/>
          <w:vertAlign w:val="subscript"/>
        </w:rPr>
        <w:t>te</w:t>
      </w:r>
      <w:proofErr w:type="spellEnd"/>
      <w:proofErr w:type="gramEnd"/>
      <w:r w:rsidRPr="00696778">
        <w:rPr>
          <w:sz w:val="24"/>
          <w:szCs w:val="24"/>
        </w:rPr>
        <w:t>= valor mensal pago pelos equipamentos</w:t>
      </w:r>
    </w:p>
    <w:p w:rsidR="0031215F" w:rsidRPr="00696778" w:rsidRDefault="0031215F" w:rsidP="00696778">
      <w:pPr>
        <w:numPr>
          <w:ilvl w:val="1"/>
          <w:numId w:val="5"/>
        </w:numPr>
        <w:tabs>
          <w:tab w:val="clear" w:pos="847"/>
          <w:tab w:val="num" w:pos="705"/>
        </w:tabs>
        <w:spacing w:after="120"/>
        <w:ind w:left="705"/>
        <w:jc w:val="both"/>
        <w:rPr>
          <w:sz w:val="24"/>
          <w:szCs w:val="24"/>
        </w:rPr>
      </w:pPr>
      <w:r w:rsidRPr="00696778">
        <w:rPr>
          <w:sz w:val="24"/>
          <w:szCs w:val="24"/>
        </w:rPr>
        <w:t>​</w:t>
      </w:r>
      <w:r w:rsidR="00696778" w:rsidRPr="00696778">
        <w:rPr>
          <w:sz w:val="24"/>
          <w:szCs w:val="24"/>
        </w:rPr>
        <w:t>H</w:t>
      </w:r>
      <w:r w:rsidRPr="00696778">
        <w:rPr>
          <w:sz w:val="24"/>
          <w:szCs w:val="24"/>
        </w:rPr>
        <w:t xml:space="preserve">averá glosa de pagamento no caso de descumprimento da disponibilidade prevista no item </w:t>
      </w:r>
      <w:fldSimple w:instr=" REF _Ref464742601 \r \h  \* MERGEFORMAT ">
        <w:r w:rsidR="00FC72A5" w:rsidRPr="00FC72A5">
          <w:rPr>
            <w:sz w:val="24"/>
            <w:szCs w:val="24"/>
          </w:rPr>
          <w:t>4.3</w:t>
        </w:r>
      </w:fldSimple>
      <w:r w:rsidR="00696778" w:rsidRPr="00696778">
        <w:rPr>
          <w:sz w:val="24"/>
          <w:szCs w:val="24"/>
        </w:rPr>
        <w:t xml:space="preserve"> deste </w:t>
      </w:r>
      <w:r w:rsidR="00696778" w:rsidRPr="00696778">
        <w:rPr>
          <w:b/>
          <w:sz w:val="24"/>
          <w:szCs w:val="24"/>
        </w:rPr>
        <w:t>CONTRATO</w:t>
      </w:r>
      <w:r w:rsidRPr="00696778">
        <w:rPr>
          <w:sz w:val="24"/>
          <w:szCs w:val="24"/>
        </w:rPr>
        <w:t xml:space="preserve">, item </w:t>
      </w:r>
      <w:proofErr w:type="gramStart"/>
      <w:r w:rsidRPr="00696778">
        <w:rPr>
          <w:sz w:val="24"/>
          <w:szCs w:val="24"/>
        </w:rPr>
        <w:t>3</w:t>
      </w:r>
      <w:proofErr w:type="gramEnd"/>
      <w:r w:rsidRPr="00696778">
        <w:rPr>
          <w:sz w:val="24"/>
          <w:szCs w:val="24"/>
        </w:rPr>
        <w:t>, segundo a fórmula:</w:t>
      </w:r>
    </w:p>
    <w:p w:rsidR="0031215F" w:rsidRPr="00696778" w:rsidRDefault="0031215F" w:rsidP="00696778">
      <w:pPr>
        <w:spacing w:after="120"/>
        <w:jc w:val="center"/>
        <w:rPr>
          <w:sz w:val="24"/>
          <w:szCs w:val="24"/>
        </w:rPr>
      </w:pPr>
      <w:proofErr w:type="spellStart"/>
      <w:proofErr w:type="gramStart"/>
      <w:r w:rsidRPr="00696778">
        <w:rPr>
          <w:b/>
          <w:bCs/>
          <w:sz w:val="24"/>
          <w:szCs w:val="24"/>
        </w:rPr>
        <w:t>DESC</w:t>
      </w:r>
      <w:r w:rsidRPr="00696778">
        <w:rPr>
          <w:b/>
          <w:bCs/>
          <w:sz w:val="24"/>
          <w:szCs w:val="24"/>
          <w:vertAlign w:val="subscript"/>
        </w:rPr>
        <w:t>pDEQ</w:t>
      </w:r>
      <w:proofErr w:type="spellEnd"/>
      <w:proofErr w:type="gramEnd"/>
      <w:r w:rsidRPr="00696778">
        <w:rPr>
          <w:b/>
          <w:bCs/>
          <w:sz w:val="24"/>
          <w:szCs w:val="24"/>
        </w:rPr>
        <w:t xml:space="preserve"> = ∑ [(1 – (</w:t>
      </w:r>
      <w:proofErr w:type="spellStart"/>
      <w:r w:rsidRPr="00696778">
        <w:rPr>
          <w:b/>
          <w:bCs/>
          <w:sz w:val="24"/>
          <w:szCs w:val="24"/>
        </w:rPr>
        <w:t>IA</w:t>
      </w:r>
      <w:r w:rsidRPr="00696778">
        <w:rPr>
          <w:b/>
          <w:bCs/>
          <w:sz w:val="24"/>
          <w:szCs w:val="24"/>
          <w:vertAlign w:val="subscript"/>
        </w:rPr>
        <w:t>e</w:t>
      </w:r>
      <w:proofErr w:type="spellEnd"/>
      <w:r w:rsidRPr="00696778">
        <w:rPr>
          <w:b/>
          <w:bCs/>
          <w:sz w:val="24"/>
          <w:szCs w:val="24"/>
        </w:rPr>
        <w:t>/</w:t>
      </w:r>
      <w:proofErr w:type="spellStart"/>
      <w:r w:rsidRPr="00696778">
        <w:rPr>
          <w:b/>
          <w:bCs/>
          <w:sz w:val="24"/>
          <w:szCs w:val="24"/>
        </w:rPr>
        <w:t>IC</w:t>
      </w:r>
      <w:r w:rsidRPr="00696778">
        <w:rPr>
          <w:b/>
          <w:bCs/>
          <w:sz w:val="24"/>
          <w:szCs w:val="24"/>
          <w:vertAlign w:val="subscript"/>
        </w:rPr>
        <w:t>e</w:t>
      </w:r>
      <w:proofErr w:type="spellEnd"/>
      <w:r w:rsidRPr="00696778">
        <w:rPr>
          <w:b/>
          <w:bCs/>
          <w:sz w:val="24"/>
          <w:szCs w:val="24"/>
        </w:rPr>
        <w:t>))*</w:t>
      </w:r>
      <w:proofErr w:type="spellStart"/>
      <w:r w:rsidRPr="00696778">
        <w:rPr>
          <w:b/>
          <w:bCs/>
          <w:sz w:val="24"/>
          <w:szCs w:val="24"/>
        </w:rPr>
        <w:t>VS</w:t>
      </w:r>
      <w:r w:rsidRPr="00696778">
        <w:rPr>
          <w:b/>
          <w:bCs/>
          <w:sz w:val="24"/>
          <w:szCs w:val="24"/>
          <w:vertAlign w:val="subscript"/>
        </w:rPr>
        <w:t>e</w:t>
      </w:r>
      <w:proofErr w:type="spellEnd"/>
      <w:r w:rsidRPr="00696778">
        <w:rPr>
          <w:b/>
          <w:bCs/>
          <w:sz w:val="24"/>
          <w:szCs w:val="24"/>
        </w:rPr>
        <w:t>], onde:</w:t>
      </w:r>
    </w:p>
    <w:p w:rsidR="0031215F" w:rsidRPr="00696778" w:rsidRDefault="0031215F" w:rsidP="00696778">
      <w:pPr>
        <w:numPr>
          <w:ilvl w:val="0"/>
          <w:numId w:val="55"/>
        </w:numPr>
        <w:tabs>
          <w:tab w:val="clear" w:pos="720"/>
        </w:tabs>
        <w:spacing w:after="120"/>
        <w:ind w:left="284" w:hanging="284"/>
        <w:jc w:val="both"/>
        <w:rPr>
          <w:sz w:val="24"/>
          <w:szCs w:val="24"/>
        </w:rPr>
      </w:pPr>
      <w:proofErr w:type="spellStart"/>
      <w:proofErr w:type="gramStart"/>
      <w:r w:rsidRPr="00696778">
        <w:rPr>
          <w:sz w:val="24"/>
          <w:szCs w:val="24"/>
        </w:rPr>
        <w:t>DESC</w:t>
      </w:r>
      <w:r w:rsidRPr="00696778">
        <w:rPr>
          <w:sz w:val="24"/>
          <w:szCs w:val="24"/>
          <w:vertAlign w:val="subscript"/>
        </w:rPr>
        <w:t>pDEQ</w:t>
      </w:r>
      <w:proofErr w:type="spellEnd"/>
      <w:proofErr w:type="gramEnd"/>
      <w:r w:rsidRPr="00696778">
        <w:rPr>
          <w:sz w:val="24"/>
          <w:szCs w:val="24"/>
        </w:rPr>
        <w:t>= valor do desconto pela indisponibilidade dos equipamentos</w:t>
      </w:r>
    </w:p>
    <w:p w:rsidR="0031215F" w:rsidRPr="00696778" w:rsidRDefault="0031215F" w:rsidP="00696778">
      <w:pPr>
        <w:numPr>
          <w:ilvl w:val="0"/>
          <w:numId w:val="55"/>
        </w:numPr>
        <w:tabs>
          <w:tab w:val="clear" w:pos="720"/>
        </w:tabs>
        <w:spacing w:after="120"/>
        <w:ind w:left="284" w:hanging="284"/>
        <w:jc w:val="both"/>
        <w:rPr>
          <w:sz w:val="24"/>
          <w:szCs w:val="24"/>
        </w:rPr>
      </w:pPr>
      <w:proofErr w:type="spellStart"/>
      <w:proofErr w:type="gramStart"/>
      <w:r w:rsidRPr="00696778">
        <w:rPr>
          <w:sz w:val="24"/>
          <w:szCs w:val="24"/>
        </w:rPr>
        <w:t>IA</w:t>
      </w:r>
      <w:r w:rsidRPr="00696778">
        <w:rPr>
          <w:sz w:val="24"/>
          <w:szCs w:val="24"/>
          <w:vertAlign w:val="subscript"/>
        </w:rPr>
        <w:t>e</w:t>
      </w:r>
      <w:proofErr w:type="spellEnd"/>
      <w:proofErr w:type="gramEnd"/>
      <w:r w:rsidRPr="00696778">
        <w:rPr>
          <w:sz w:val="24"/>
          <w:szCs w:val="24"/>
        </w:rPr>
        <w:t>= índice aferido por equipamento</w:t>
      </w:r>
    </w:p>
    <w:p w:rsidR="0031215F" w:rsidRPr="00696778" w:rsidRDefault="0031215F" w:rsidP="00696778">
      <w:pPr>
        <w:numPr>
          <w:ilvl w:val="0"/>
          <w:numId w:val="55"/>
        </w:numPr>
        <w:tabs>
          <w:tab w:val="clear" w:pos="720"/>
        </w:tabs>
        <w:spacing w:after="120"/>
        <w:ind w:left="284" w:hanging="284"/>
        <w:jc w:val="both"/>
        <w:rPr>
          <w:sz w:val="24"/>
          <w:szCs w:val="24"/>
        </w:rPr>
      </w:pPr>
      <w:proofErr w:type="spellStart"/>
      <w:proofErr w:type="gramStart"/>
      <w:r w:rsidRPr="00696778">
        <w:rPr>
          <w:sz w:val="24"/>
          <w:szCs w:val="24"/>
        </w:rPr>
        <w:t>IC</w:t>
      </w:r>
      <w:r w:rsidRPr="00696778">
        <w:rPr>
          <w:sz w:val="24"/>
          <w:szCs w:val="24"/>
          <w:vertAlign w:val="subscript"/>
        </w:rPr>
        <w:t>e</w:t>
      </w:r>
      <w:proofErr w:type="spellEnd"/>
      <w:proofErr w:type="gramEnd"/>
      <w:r w:rsidRPr="00696778">
        <w:rPr>
          <w:sz w:val="24"/>
          <w:szCs w:val="24"/>
        </w:rPr>
        <w:t xml:space="preserve"> = índice contratado por equipamento</w:t>
      </w:r>
    </w:p>
    <w:p w:rsidR="0031215F" w:rsidRPr="00696778" w:rsidRDefault="0031215F" w:rsidP="00696778">
      <w:pPr>
        <w:numPr>
          <w:ilvl w:val="0"/>
          <w:numId w:val="55"/>
        </w:numPr>
        <w:tabs>
          <w:tab w:val="clear" w:pos="720"/>
        </w:tabs>
        <w:spacing w:after="120"/>
        <w:ind w:left="284" w:hanging="284"/>
        <w:jc w:val="both"/>
        <w:rPr>
          <w:sz w:val="24"/>
          <w:szCs w:val="24"/>
        </w:rPr>
      </w:pPr>
      <w:proofErr w:type="spellStart"/>
      <w:proofErr w:type="gramStart"/>
      <w:r w:rsidRPr="00696778">
        <w:rPr>
          <w:sz w:val="24"/>
          <w:szCs w:val="24"/>
        </w:rPr>
        <w:lastRenderedPageBreak/>
        <w:t>VS</w:t>
      </w:r>
      <w:r w:rsidRPr="00696778">
        <w:rPr>
          <w:sz w:val="24"/>
          <w:szCs w:val="24"/>
          <w:vertAlign w:val="subscript"/>
        </w:rPr>
        <w:t>e</w:t>
      </w:r>
      <w:proofErr w:type="spellEnd"/>
      <w:proofErr w:type="gramEnd"/>
      <w:r w:rsidRPr="00696778">
        <w:rPr>
          <w:sz w:val="24"/>
          <w:szCs w:val="24"/>
        </w:rPr>
        <w:t>= valor mensal pago pelo equipamento específico</w:t>
      </w:r>
    </w:p>
    <w:p w:rsidR="0031215F" w:rsidRPr="00696778" w:rsidRDefault="00696778" w:rsidP="00696778">
      <w:pPr>
        <w:numPr>
          <w:ilvl w:val="1"/>
          <w:numId w:val="5"/>
        </w:numPr>
        <w:tabs>
          <w:tab w:val="clear" w:pos="847"/>
          <w:tab w:val="num" w:pos="705"/>
        </w:tabs>
        <w:spacing w:after="120"/>
        <w:ind w:left="705"/>
        <w:jc w:val="both"/>
        <w:rPr>
          <w:sz w:val="24"/>
          <w:szCs w:val="24"/>
        </w:rPr>
      </w:pPr>
      <w:r w:rsidRPr="00696778">
        <w:rPr>
          <w:sz w:val="24"/>
          <w:szCs w:val="24"/>
        </w:rPr>
        <w:t>H</w:t>
      </w:r>
      <w:r w:rsidR="0031215F" w:rsidRPr="00696778">
        <w:rPr>
          <w:sz w:val="24"/>
          <w:szCs w:val="24"/>
        </w:rPr>
        <w:t xml:space="preserve">averá glosa de pagamento no caso de descumprimento da disponibilidade prevista no item </w:t>
      </w:r>
      <w:fldSimple w:instr=" REF _Ref464742601 \r \h  \* MERGEFORMAT ">
        <w:r w:rsidR="00FC72A5" w:rsidRPr="00FC72A5">
          <w:rPr>
            <w:sz w:val="24"/>
            <w:szCs w:val="24"/>
          </w:rPr>
          <w:t>4.3</w:t>
        </w:r>
      </w:fldSimple>
      <w:r w:rsidRPr="00696778">
        <w:rPr>
          <w:sz w:val="24"/>
          <w:szCs w:val="24"/>
        </w:rPr>
        <w:t xml:space="preserve"> deste </w:t>
      </w:r>
      <w:r w:rsidRPr="00696778">
        <w:rPr>
          <w:b/>
          <w:sz w:val="24"/>
          <w:szCs w:val="24"/>
        </w:rPr>
        <w:t>CONTRATO</w:t>
      </w:r>
      <w:r w:rsidR="0031215F" w:rsidRPr="00696778">
        <w:rPr>
          <w:sz w:val="24"/>
          <w:szCs w:val="24"/>
        </w:rPr>
        <w:t xml:space="preserve">, item </w:t>
      </w:r>
      <w:proofErr w:type="gramStart"/>
      <w:r w:rsidR="0031215F" w:rsidRPr="00696778">
        <w:rPr>
          <w:sz w:val="24"/>
          <w:szCs w:val="24"/>
        </w:rPr>
        <w:t>4</w:t>
      </w:r>
      <w:proofErr w:type="gramEnd"/>
      <w:r w:rsidR="0031215F" w:rsidRPr="00696778">
        <w:rPr>
          <w:sz w:val="24"/>
          <w:szCs w:val="24"/>
        </w:rPr>
        <w:t>, segundo a tabela: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9"/>
        <w:gridCol w:w="1559"/>
        <w:gridCol w:w="5167"/>
      </w:tblGrid>
      <w:tr w:rsidR="0031215F" w:rsidRPr="00696778" w:rsidTr="00696778">
        <w:trPr>
          <w:tblCellSpacing w:w="0" w:type="dxa"/>
        </w:trPr>
        <w:tc>
          <w:tcPr>
            <w:tcW w:w="143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center"/>
              <w:rPr>
                <w:sz w:val="22"/>
                <w:szCs w:val="22"/>
              </w:rPr>
            </w:pPr>
            <w:r w:rsidRPr="00696778">
              <w:rPr>
                <w:sz w:val="24"/>
                <w:szCs w:val="24"/>
              </w:rPr>
              <w:t> </w:t>
            </w:r>
            <w:r w:rsidRPr="00696778">
              <w:rPr>
                <w:b/>
                <w:bCs/>
                <w:sz w:val="22"/>
                <w:szCs w:val="22"/>
              </w:rPr>
              <w:t>ITEM</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center"/>
              <w:rPr>
                <w:sz w:val="22"/>
                <w:szCs w:val="22"/>
              </w:rPr>
            </w:pPr>
            <w:r w:rsidRPr="00696778">
              <w:rPr>
                <w:b/>
                <w:bCs/>
                <w:sz w:val="22"/>
                <w:szCs w:val="22"/>
              </w:rPr>
              <w:t>INDICADOR DE GLOSA</w:t>
            </w:r>
          </w:p>
        </w:tc>
        <w:tc>
          <w:tcPr>
            <w:tcW w:w="2738"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center"/>
              <w:rPr>
                <w:sz w:val="22"/>
                <w:szCs w:val="22"/>
              </w:rPr>
            </w:pPr>
            <w:r w:rsidRPr="00696778">
              <w:rPr>
                <w:b/>
                <w:bCs/>
                <w:sz w:val="22"/>
                <w:szCs w:val="22"/>
              </w:rPr>
              <w:t>GLOSA</w:t>
            </w:r>
          </w:p>
        </w:tc>
      </w:tr>
      <w:tr w:rsidR="0031215F" w:rsidRPr="00696778" w:rsidTr="00696778">
        <w:trPr>
          <w:tblCellSpacing w:w="0" w:type="dxa"/>
        </w:trPr>
        <w:tc>
          <w:tcPr>
            <w:tcW w:w="143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r w:rsidRPr="00696778">
              <w:rPr>
                <w:sz w:val="22"/>
                <w:szCs w:val="22"/>
              </w:rPr>
              <w:t>Disponibilidade do serviço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pDSV</w:t>
            </w:r>
            <w:proofErr w:type="spellEnd"/>
            <w:proofErr w:type="gramEnd"/>
            <w:r w:rsidRPr="00696778">
              <w:rPr>
                <w:sz w:val="22"/>
                <w:szCs w:val="22"/>
              </w:rPr>
              <w:t xml:space="preserve"> &lt; 98%</w:t>
            </w:r>
          </w:p>
        </w:tc>
        <w:tc>
          <w:tcPr>
            <w:tcW w:w="2738"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DESC</w:t>
            </w:r>
            <w:r w:rsidRPr="00696778">
              <w:rPr>
                <w:sz w:val="22"/>
                <w:szCs w:val="22"/>
                <w:vertAlign w:val="subscript"/>
              </w:rPr>
              <w:t>pDSV</w:t>
            </w:r>
            <w:proofErr w:type="spellEnd"/>
            <w:proofErr w:type="gramEnd"/>
            <w:r w:rsidRPr="00696778">
              <w:rPr>
                <w:sz w:val="22"/>
                <w:szCs w:val="22"/>
                <w:vertAlign w:val="subscript"/>
              </w:rPr>
              <w:t xml:space="preserve"> </w:t>
            </w:r>
            <w:r w:rsidRPr="00696778">
              <w:rPr>
                <w:sz w:val="22"/>
                <w:szCs w:val="22"/>
              </w:rPr>
              <w:t>= 1% do valor global mensal do contrato</w:t>
            </w:r>
          </w:p>
        </w:tc>
      </w:tr>
      <w:tr w:rsidR="0031215F" w:rsidRPr="00696778" w:rsidTr="00696778">
        <w:trPr>
          <w:tblCellSpacing w:w="0" w:type="dxa"/>
        </w:trPr>
        <w:tc>
          <w:tcPr>
            <w:tcW w:w="143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r w:rsidRPr="00696778">
              <w:rPr>
                <w:sz w:val="22"/>
                <w:szCs w:val="22"/>
              </w:rPr>
              <w:t>Disponibilidade do serviço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pDSV</w:t>
            </w:r>
            <w:proofErr w:type="spellEnd"/>
            <w:proofErr w:type="gramEnd"/>
            <w:r w:rsidRPr="00696778">
              <w:rPr>
                <w:sz w:val="22"/>
                <w:szCs w:val="22"/>
              </w:rPr>
              <w:t xml:space="preserve"> &lt; 95%</w:t>
            </w:r>
          </w:p>
        </w:tc>
        <w:tc>
          <w:tcPr>
            <w:tcW w:w="2738"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DESC</w:t>
            </w:r>
            <w:r w:rsidRPr="00696778">
              <w:rPr>
                <w:sz w:val="22"/>
                <w:szCs w:val="22"/>
                <w:vertAlign w:val="subscript"/>
              </w:rPr>
              <w:t>pDSV</w:t>
            </w:r>
            <w:proofErr w:type="spellEnd"/>
            <w:proofErr w:type="gramEnd"/>
            <w:r w:rsidRPr="00696778">
              <w:rPr>
                <w:sz w:val="22"/>
                <w:szCs w:val="22"/>
                <w:vertAlign w:val="subscript"/>
              </w:rPr>
              <w:t xml:space="preserve"> </w:t>
            </w:r>
            <w:r w:rsidRPr="00696778">
              <w:rPr>
                <w:sz w:val="22"/>
                <w:szCs w:val="22"/>
              </w:rPr>
              <w:t>= 5% do valor global mensal do contrato</w:t>
            </w:r>
          </w:p>
        </w:tc>
      </w:tr>
      <w:tr w:rsidR="0031215F" w:rsidRPr="00696778" w:rsidTr="00696778">
        <w:trPr>
          <w:tblCellSpacing w:w="0" w:type="dxa"/>
        </w:trPr>
        <w:tc>
          <w:tcPr>
            <w:tcW w:w="143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r w:rsidRPr="00696778">
              <w:rPr>
                <w:sz w:val="22"/>
                <w:szCs w:val="22"/>
              </w:rPr>
              <w:t>Disponibilidade do serviço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pDSV</w:t>
            </w:r>
            <w:proofErr w:type="spellEnd"/>
            <w:proofErr w:type="gramEnd"/>
            <w:r w:rsidRPr="00696778">
              <w:rPr>
                <w:sz w:val="22"/>
                <w:szCs w:val="22"/>
              </w:rPr>
              <w:t xml:space="preserve"> &lt; 92%</w:t>
            </w:r>
          </w:p>
        </w:tc>
        <w:tc>
          <w:tcPr>
            <w:tcW w:w="2738"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DESC</w:t>
            </w:r>
            <w:r w:rsidRPr="00696778">
              <w:rPr>
                <w:sz w:val="22"/>
                <w:szCs w:val="22"/>
                <w:vertAlign w:val="subscript"/>
              </w:rPr>
              <w:t>pDSV</w:t>
            </w:r>
            <w:proofErr w:type="spellEnd"/>
            <w:proofErr w:type="gramEnd"/>
            <w:r w:rsidRPr="00696778">
              <w:rPr>
                <w:sz w:val="22"/>
                <w:szCs w:val="22"/>
                <w:vertAlign w:val="subscript"/>
              </w:rPr>
              <w:t xml:space="preserve"> </w:t>
            </w:r>
            <w:r w:rsidRPr="00696778">
              <w:rPr>
                <w:sz w:val="22"/>
                <w:szCs w:val="22"/>
              </w:rPr>
              <w:t>= 7,5% do valor global mensal do contrato</w:t>
            </w:r>
          </w:p>
        </w:tc>
      </w:tr>
      <w:tr w:rsidR="0031215F" w:rsidRPr="00696778" w:rsidTr="00696778">
        <w:trPr>
          <w:tblCellSpacing w:w="0" w:type="dxa"/>
        </w:trPr>
        <w:tc>
          <w:tcPr>
            <w:tcW w:w="143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r w:rsidRPr="00696778">
              <w:rPr>
                <w:sz w:val="22"/>
                <w:szCs w:val="22"/>
              </w:rPr>
              <w:t>Disponibilidade do serviço</w:t>
            </w:r>
          </w:p>
        </w:tc>
        <w:tc>
          <w:tcPr>
            <w:tcW w:w="826"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pDSV</w:t>
            </w:r>
            <w:proofErr w:type="spellEnd"/>
            <w:proofErr w:type="gramEnd"/>
            <w:r w:rsidRPr="00696778">
              <w:rPr>
                <w:sz w:val="22"/>
                <w:szCs w:val="22"/>
              </w:rPr>
              <w:t xml:space="preserve"> &lt; 90%</w:t>
            </w:r>
          </w:p>
        </w:tc>
        <w:tc>
          <w:tcPr>
            <w:tcW w:w="2738" w:type="pct"/>
            <w:tcBorders>
              <w:top w:val="outset" w:sz="6" w:space="0" w:color="auto"/>
              <w:left w:val="outset" w:sz="6" w:space="0" w:color="auto"/>
              <w:bottom w:val="outset" w:sz="6" w:space="0" w:color="auto"/>
              <w:right w:val="outset" w:sz="6" w:space="0" w:color="auto"/>
            </w:tcBorders>
            <w:vAlign w:val="center"/>
            <w:hideMark/>
          </w:tcPr>
          <w:p w:rsidR="0031215F" w:rsidRPr="00696778" w:rsidRDefault="0031215F" w:rsidP="00696778">
            <w:pPr>
              <w:jc w:val="both"/>
              <w:rPr>
                <w:sz w:val="22"/>
                <w:szCs w:val="22"/>
              </w:rPr>
            </w:pPr>
            <w:proofErr w:type="spellStart"/>
            <w:proofErr w:type="gramStart"/>
            <w:r w:rsidRPr="00696778">
              <w:rPr>
                <w:sz w:val="22"/>
                <w:szCs w:val="22"/>
              </w:rPr>
              <w:t>DESC</w:t>
            </w:r>
            <w:r w:rsidRPr="00696778">
              <w:rPr>
                <w:sz w:val="22"/>
                <w:szCs w:val="22"/>
                <w:vertAlign w:val="subscript"/>
              </w:rPr>
              <w:t>pDSV</w:t>
            </w:r>
            <w:proofErr w:type="spellEnd"/>
            <w:proofErr w:type="gramEnd"/>
            <w:r w:rsidRPr="00696778">
              <w:rPr>
                <w:sz w:val="22"/>
                <w:szCs w:val="22"/>
                <w:vertAlign w:val="subscript"/>
              </w:rPr>
              <w:t xml:space="preserve"> </w:t>
            </w:r>
            <w:r w:rsidRPr="00696778">
              <w:rPr>
                <w:sz w:val="22"/>
                <w:szCs w:val="22"/>
              </w:rPr>
              <w:t>= 10% do valor global mensal do contrato</w:t>
            </w:r>
          </w:p>
        </w:tc>
      </w:tr>
    </w:tbl>
    <w:p w:rsidR="0031215F" w:rsidRPr="00696778" w:rsidRDefault="0031215F" w:rsidP="0031215F">
      <w:pPr>
        <w:spacing w:after="120"/>
        <w:jc w:val="both"/>
        <w:rPr>
          <w:sz w:val="24"/>
          <w:szCs w:val="24"/>
        </w:rPr>
      </w:pPr>
      <w:r w:rsidRPr="00696778">
        <w:rPr>
          <w:sz w:val="24"/>
          <w:szCs w:val="24"/>
        </w:rPr>
        <w:t>Onde:</w:t>
      </w:r>
    </w:p>
    <w:p w:rsidR="0031215F" w:rsidRPr="00696778" w:rsidRDefault="0031215F" w:rsidP="0031215F">
      <w:pPr>
        <w:spacing w:after="120"/>
        <w:jc w:val="both"/>
        <w:rPr>
          <w:sz w:val="24"/>
          <w:szCs w:val="24"/>
        </w:rPr>
      </w:pPr>
      <w:proofErr w:type="spellStart"/>
      <w:proofErr w:type="gramStart"/>
      <w:r w:rsidRPr="00696778">
        <w:rPr>
          <w:b/>
          <w:bCs/>
          <w:sz w:val="24"/>
          <w:szCs w:val="24"/>
        </w:rPr>
        <w:t>DESC</w:t>
      </w:r>
      <w:r w:rsidRPr="00696778">
        <w:rPr>
          <w:b/>
          <w:bCs/>
          <w:sz w:val="24"/>
          <w:szCs w:val="24"/>
          <w:vertAlign w:val="subscript"/>
        </w:rPr>
        <w:t>pDSV</w:t>
      </w:r>
      <w:proofErr w:type="spellEnd"/>
      <w:proofErr w:type="gramEnd"/>
      <w:r w:rsidRPr="00696778">
        <w:rPr>
          <w:sz w:val="24"/>
          <w:szCs w:val="24"/>
        </w:rPr>
        <w:t xml:space="preserve"> = valor do desconto pela indisponibilidade do serviço.</w:t>
      </w:r>
    </w:p>
    <w:p w:rsidR="00696778" w:rsidRPr="00696778" w:rsidRDefault="00696778" w:rsidP="0031215F">
      <w:pPr>
        <w:spacing w:after="120"/>
        <w:jc w:val="both"/>
        <w:rPr>
          <w:sz w:val="24"/>
          <w:szCs w:val="24"/>
        </w:rPr>
      </w:pPr>
    </w:p>
    <w:p w:rsidR="0031215F" w:rsidRPr="00696778" w:rsidRDefault="0031215F" w:rsidP="00696778">
      <w:pPr>
        <w:numPr>
          <w:ilvl w:val="1"/>
          <w:numId w:val="5"/>
        </w:numPr>
        <w:tabs>
          <w:tab w:val="clear" w:pos="847"/>
          <w:tab w:val="num" w:pos="705"/>
        </w:tabs>
        <w:spacing w:after="120"/>
        <w:ind w:left="705"/>
        <w:jc w:val="both"/>
        <w:rPr>
          <w:sz w:val="24"/>
          <w:szCs w:val="24"/>
        </w:rPr>
      </w:pPr>
      <w:r w:rsidRPr="00696778">
        <w:rPr>
          <w:sz w:val="24"/>
          <w:szCs w:val="24"/>
        </w:rPr>
        <w:t>A Glosa aferida mensalmente será, portanto:</w:t>
      </w:r>
    </w:p>
    <w:p w:rsidR="0031215F" w:rsidRPr="00696778" w:rsidRDefault="0031215F" w:rsidP="00696778">
      <w:pPr>
        <w:spacing w:after="120"/>
        <w:jc w:val="center"/>
        <w:rPr>
          <w:sz w:val="24"/>
          <w:szCs w:val="24"/>
        </w:rPr>
      </w:pPr>
      <w:proofErr w:type="spellStart"/>
      <w:proofErr w:type="gramStart"/>
      <w:r w:rsidRPr="00696778">
        <w:rPr>
          <w:b/>
          <w:bCs/>
          <w:sz w:val="24"/>
          <w:szCs w:val="24"/>
        </w:rPr>
        <w:t>DESC</w:t>
      </w:r>
      <w:r w:rsidRPr="00696778">
        <w:rPr>
          <w:b/>
          <w:bCs/>
          <w:sz w:val="24"/>
          <w:szCs w:val="24"/>
          <w:vertAlign w:val="subscript"/>
        </w:rPr>
        <w:t>Total</w:t>
      </w:r>
      <w:proofErr w:type="spellEnd"/>
      <w:proofErr w:type="gramEnd"/>
      <w:r w:rsidRPr="00696778">
        <w:rPr>
          <w:b/>
          <w:bCs/>
          <w:sz w:val="24"/>
          <w:szCs w:val="24"/>
        </w:rPr>
        <w:t xml:space="preserve"> = </w:t>
      </w:r>
      <w:proofErr w:type="spellStart"/>
      <w:r w:rsidRPr="00696778">
        <w:rPr>
          <w:b/>
          <w:bCs/>
          <w:sz w:val="24"/>
          <w:szCs w:val="24"/>
        </w:rPr>
        <w:t>DESC</w:t>
      </w:r>
      <w:r w:rsidRPr="00696778">
        <w:rPr>
          <w:b/>
          <w:bCs/>
          <w:sz w:val="24"/>
          <w:szCs w:val="24"/>
          <w:vertAlign w:val="subscript"/>
        </w:rPr>
        <w:t>p</w:t>
      </w:r>
      <w:proofErr w:type="spellEnd"/>
      <w:r w:rsidRPr="00696778">
        <w:rPr>
          <w:b/>
          <w:bCs/>
          <w:sz w:val="24"/>
          <w:szCs w:val="24"/>
          <w:vertAlign w:val="subscript"/>
        </w:rPr>
        <w:t xml:space="preserve"> </w:t>
      </w:r>
      <w:r w:rsidRPr="00696778">
        <w:rPr>
          <w:b/>
          <w:bCs/>
          <w:sz w:val="24"/>
          <w:szCs w:val="24"/>
        </w:rPr>
        <w:t xml:space="preserve">+ </w:t>
      </w:r>
      <w:proofErr w:type="spellStart"/>
      <w:r w:rsidRPr="00696778">
        <w:rPr>
          <w:b/>
          <w:bCs/>
          <w:sz w:val="24"/>
          <w:szCs w:val="24"/>
        </w:rPr>
        <w:t>DESC</w:t>
      </w:r>
      <w:r w:rsidRPr="00696778">
        <w:rPr>
          <w:b/>
          <w:bCs/>
          <w:sz w:val="24"/>
          <w:szCs w:val="24"/>
          <w:vertAlign w:val="subscript"/>
        </w:rPr>
        <w:t>pDEQ</w:t>
      </w:r>
      <w:proofErr w:type="spellEnd"/>
      <w:r w:rsidRPr="00696778">
        <w:rPr>
          <w:b/>
          <w:bCs/>
          <w:sz w:val="24"/>
          <w:szCs w:val="24"/>
        </w:rPr>
        <w:t xml:space="preserve"> + </w:t>
      </w:r>
      <w:proofErr w:type="spellStart"/>
      <w:r w:rsidRPr="00696778">
        <w:rPr>
          <w:b/>
          <w:bCs/>
          <w:sz w:val="24"/>
          <w:szCs w:val="24"/>
        </w:rPr>
        <w:t>DESC</w:t>
      </w:r>
      <w:r w:rsidRPr="00696778">
        <w:rPr>
          <w:b/>
          <w:bCs/>
          <w:sz w:val="24"/>
          <w:szCs w:val="24"/>
          <w:vertAlign w:val="subscript"/>
        </w:rPr>
        <w:t>pDSV</w:t>
      </w:r>
      <w:proofErr w:type="spellEnd"/>
    </w:p>
    <w:p w:rsidR="00855E3C" w:rsidRDefault="00855E3C" w:rsidP="00855E3C">
      <w:pPr>
        <w:spacing w:after="120"/>
        <w:ind w:left="705"/>
        <w:jc w:val="both"/>
        <w:rPr>
          <w:b/>
          <w:sz w:val="24"/>
          <w:szCs w:val="24"/>
        </w:rPr>
      </w:pPr>
    </w:p>
    <w:p w:rsidR="008F1A9B" w:rsidRPr="002631AB" w:rsidRDefault="00461686" w:rsidP="008F1A9B">
      <w:pPr>
        <w:spacing w:after="120"/>
        <w:jc w:val="both"/>
        <w:rPr>
          <w:sz w:val="24"/>
          <w:szCs w:val="24"/>
        </w:rPr>
      </w:pPr>
      <w:r>
        <w:rPr>
          <w:b/>
          <w:sz w:val="24"/>
          <w:szCs w:val="24"/>
        </w:rPr>
        <w:t>Cláusula Quinta</w:t>
      </w:r>
      <w:r w:rsidR="008F1A9B">
        <w:rPr>
          <w:b/>
          <w:sz w:val="24"/>
          <w:szCs w:val="24"/>
        </w:rPr>
        <w:t xml:space="preserve"> – DO RECEBIMENTO DOS SERVIÇOS</w:t>
      </w:r>
    </w:p>
    <w:p w:rsidR="008F1A9B" w:rsidRPr="002631AB" w:rsidRDefault="008F1A9B" w:rsidP="00855E3C">
      <w:pPr>
        <w:pStyle w:val="PargrafodaLista"/>
        <w:numPr>
          <w:ilvl w:val="0"/>
          <w:numId w:val="5"/>
        </w:numPr>
        <w:spacing w:after="120"/>
        <w:jc w:val="both"/>
        <w:rPr>
          <w:vanish/>
          <w:sz w:val="24"/>
          <w:szCs w:val="24"/>
        </w:rPr>
      </w:pPr>
    </w:p>
    <w:p w:rsidR="00461686" w:rsidRDefault="00461686" w:rsidP="00461686">
      <w:pPr>
        <w:spacing w:after="120"/>
        <w:jc w:val="both"/>
        <w:rPr>
          <w:sz w:val="24"/>
          <w:szCs w:val="24"/>
        </w:rPr>
      </w:pPr>
      <w:bookmarkStart w:id="9" w:name="_Ref431401893"/>
    </w:p>
    <w:p w:rsidR="00461686" w:rsidRPr="00461686" w:rsidRDefault="00461686" w:rsidP="00461686">
      <w:pPr>
        <w:numPr>
          <w:ilvl w:val="1"/>
          <w:numId w:val="5"/>
        </w:numPr>
        <w:spacing w:after="120"/>
        <w:ind w:left="709" w:hanging="709"/>
        <w:jc w:val="both"/>
        <w:rPr>
          <w:sz w:val="24"/>
          <w:szCs w:val="24"/>
        </w:rPr>
      </w:pPr>
      <w:r w:rsidRPr="00461686">
        <w:rPr>
          <w:sz w:val="24"/>
          <w:szCs w:val="24"/>
        </w:rPr>
        <w:t xml:space="preserve">Os serviços serão aceitos em caráter provisório até o dia útil subsequente ao do envio do(s) relatório(s) de aferição dos serviços, quando será emitido o Termo de Recebimento Provisório (TRP). O Termo de Recebimento Definitivo (TRD) será emitido até cinco dias úteis após o aceite provisório, exceto nos casos em que haja alguma divergência ou discordância, por parte da </w:t>
      </w:r>
      <w:r w:rsidRPr="00461686">
        <w:rPr>
          <w:b/>
          <w:sz w:val="24"/>
          <w:szCs w:val="24"/>
        </w:rPr>
        <w:t>CVM</w:t>
      </w:r>
      <w:r w:rsidRPr="00461686">
        <w:rPr>
          <w:sz w:val="24"/>
          <w:szCs w:val="24"/>
        </w:rPr>
        <w:t>, em relação às informações de faturamento, situação que suspenderá a contagem do prazo de aceite definitivo.</w:t>
      </w:r>
    </w:p>
    <w:p w:rsidR="00461686" w:rsidRPr="00461686" w:rsidRDefault="00461686" w:rsidP="00461686">
      <w:pPr>
        <w:numPr>
          <w:ilvl w:val="1"/>
          <w:numId w:val="5"/>
        </w:numPr>
        <w:spacing w:after="120"/>
        <w:ind w:left="709" w:hanging="709"/>
        <w:jc w:val="both"/>
        <w:rPr>
          <w:sz w:val="24"/>
          <w:szCs w:val="24"/>
        </w:rPr>
      </w:pPr>
      <w:r w:rsidRPr="00461686">
        <w:rPr>
          <w:sz w:val="24"/>
          <w:szCs w:val="24"/>
        </w:rPr>
        <w:t xml:space="preserve">As responsabilidades de cada um dos Fiscais de Contrato no que tange ao recebimento dos serviços estão detalhadas no Termo de Referência, Anexo I do Edital </w:t>
      </w:r>
      <w:r w:rsidR="00456BA6">
        <w:rPr>
          <w:sz w:val="24"/>
          <w:szCs w:val="24"/>
        </w:rPr>
        <w:t>do Pregão Eletrônico n.º 04/2017</w:t>
      </w:r>
      <w:r w:rsidRPr="00461686">
        <w:rPr>
          <w:sz w:val="24"/>
          <w:szCs w:val="24"/>
        </w:rPr>
        <w:t>.</w:t>
      </w:r>
    </w:p>
    <w:p w:rsidR="00461686" w:rsidRPr="00461686" w:rsidRDefault="00461686" w:rsidP="00461686">
      <w:pPr>
        <w:numPr>
          <w:ilvl w:val="1"/>
          <w:numId w:val="5"/>
        </w:numPr>
        <w:spacing w:after="120"/>
        <w:ind w:left="709" w:hanging="709"/>
        <w:jc w:val="both"/>
        <w:rPr>
          <w:sz w:val="24"/>
          <w:szCs w:val="24"/>
        </w:rPr>
      </w:pPr>
      <w:r w:rsidRPr="00461686">
        <w:rPr>
          <w:sz w:val="24"/>
          <w:szCs w:val="24"/>
        </w:rPr>
        <w:t>Para fins de faturamento, deverão ser consideradas as seguintes condições:</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Um custo fixo mensal, por equipamento, acrescido de um valor variável referente à quantidade de páginas efetivamente impressas;</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Considera-se página efetivamente impressa a impressão realizada em um dos lados de uma folha de papel, sem que a qualidade tenha sido parcial ou totalmente comprometida;</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Múltiplas páginas de um mesmo documento impressas em uma única folha de papel (modo livreto, por exemplo), deverão ser contabilizadas como uma única impressão por lado do papel, e não a quantidade de páginas do documento;</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lastRenderedPageBreak/>
        <w:t>A contabilização das páginas efetivamente impressas será efetuada através do contador físico (interno) do equipamento;</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 xml:space="preserve">As digitalizações que não resultarem em documentos impressos (cópias, por exemplo) não deverão ser </w:t>
      </w:r>
      <w:proofErr w:type="gramStart"/>
      <w:r w:rsidRPr="00461686">
        <w:rPr>
          <w:sz w:val="24"/>
          <w:szCs w:val="24"/>
        </w:rPr>
        <w:t>contabilizadas</w:t>
      </w:r>
      <w:proofErr w:type="gramEnd"/>
      <w:r w:rsidRPr="00461686">
        <w:rPr>
          <w:sz w:val="24"/>
          <w:szCs w:val="24"/>
        </w:rPr>
        <w:t>;</w:t>
      </w:r>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 xml:space="preserve">Para os equipamentos policromáticos, as impressões/cópias em preto e branco e em cores deverão ser contabilizadas separadamente; </w:t>
      </w:r>
      <w:proofErr w:type="gramStart"/>
      <w:r w:rsidRPr="00461686">
        <w:rPr>
          <w:sz w:val="24"/>
          <w:szCs w:val="24"/>
        </w:rPr>
        <w:t>e</w:t>
      </w:r>
      <w:proofErr w:type="gramEnd"/>
    </w:p>
    <w:p w:rsidR="00461686" w:rsidRPr="00461686" w:rsidRDefault="00461686" w:rsidP="00461686">
      <w:pPr>
        <w:numPr>
          <w:ilvl w:val="2"/>
          <w:numId w:val="5"/>
        </w:numPr>
        <w:tabs>
          <w:tab w:val="clear" w:pos="2136"/>
          <w:tab w:val="num" w:pos="705"/>
        </w:tabs>
        <w:spacing w:after="120"/>
        <w:ind w:left="1560" w:hanging="851"/>
        <w:jc w:val="both"/>
        <w:rPr>
          <w:sz w:val="24"/>
          <w:szCs w:val="24"/>
        </w:rPr>
      </w:pPr>
      <w:r w:rsidRPr="00461686">
        <w:rPr>
          <w:sz w:val="24"/>
          <w:szCs w:val="24"/>
        </w:rPr>
        <w:t>Cada página A3 impressa deverá ser contabilizada como duas páginas A4.</w:t>
      </w:r>
    </w:p>
    <w:p w:rsidR="00461686" w:rsidRPr="00461686" w:rsidRDefault="00461686" w:rsidP="00461686">
      <w:pPr>
        <w:numPr>
          <w:ilvl w:val="1"/>
          <w:numId w:val="5"/>
        </w:numPr>
        <w:spacing w:after="120"/>
        <w:ind w:left="709" w:hanging="709"/>
        <w:jc w:val="both"/>
        <w:rPr>
          <w:sz w:val="24"/>
          <w:szCs w:val="24"/>
        </w:rPr>
      </w:pPr>
      <w:r w:rsidRPr="00461686">
        <w:rPr>
          <w:sz w:val="24"/>
          <w:szCs w:val="24"/>
        </w:rPr>
        <w:t xml:space="preserve">A emissão da nota fiscal será autorizada mediante a emissão do Termo de Recebimento Definitivo pela </w:t>
      </w:r>
      <w:r w:rsidRPr="00461686">
        <w:rPr>
          <w:b/>
          <w:sz w:val="24"/>
          <w:szCs w:val="24"/>
        </w:rPr>
        <w:t>CVM</w:t>
      </w:r>
      <w:r w:rsidRPr="00461686">
        <w:rPr>
          <w:sz w:val="24"/>
          <w:szCs w:val="24"/>
        </w:rPr>
        <w:t xml:space="preserve">, que ocorrerá após a análise do(s) relatório(s) e da concordância da </w:t>
      </w:r>
      <w:r w:rsidRPr="00461686">
        <w:rPr>
          <w:b/>
          <w:sz w:val="24"/>
          <w:szCs w:val="24"/>
        </w:rPr>
        <w:t>CVM</w:t>
      </w:r>
      <w:r w:rsidRPr="00461686">
        <w:rPr>
          <w:sz w:val="24"/>
          <w:szCs w:val="24"/>
        </w:rPr>
        <w:t xml:space="preserve"> com as informações nele(s) contida(s). A </w:t>
      </w:r>
      <w:r w:rsidRPr="00461686">
        <w:rPr>
          <w:b/>
          <w:sz w:val="24"/>
          <w:szCs w:val="24"/>
        </w:rPr>
        <w:t>CVM</w:t>
      </w:r>
      <w:r w:rsidRPr="00461686">
        <w:rPr>
          <w:sz w:val="24"/>
          <w:szCs w:val="24"/>
        </w:rPr>
        <w:t xml:space="preserve"> não se responsabilizará por transtornos e/ou ônus decorrentes da emissão antecipada de nota fiscal pela </w:t>
      </w:r>
      <w:r w:rsidRPr="00461686">
        <w:rPr>
          <w:b/>
          <w:sz w:val="24"/>
          <w:szCs w:val="24"/>
        </w:rPr>
        <w:t>CONTRATADA</w:t>
      </w:r>
      <w:r w:rsidRPr="00461686">
        <w:rPr>
          <w:sz w:val="24"/>
          <w:szCs w:val="24"/>
        </w:rPr>
        <w:t>, ou seja, sem que tenha sido emitido o Termo de Recebimento Definitivo (TRD).</w:t>
      </w:r>
    </w:p>
    <w:bookmarkEnd w:id="9"/>
    <w:p w:rsidR="008F1A9B" w:rsidRDefault="008F1A9B" w:rsidP="008F1A9B">
      <w:pPr>
        <w:tabs>
          <w:tab w:val="left" w:pos="720"/>
          <w:tab w:val="left" w:pos="1440"/>
        </w:tabs>
        <w:spacing w:after="120"/>
        <w:ind w:left="1418" w:hanging="1418"/>
        <w:jc w:val="both"/>
        <w:rPr>
          <w:b/>
          <w:sz w:val="24"/>
          <w:szCs w:val="24"/>
        </w:rPr>
      </w:pPr>
    </w:p>
    <w:p w:rsidR="008F1A9B" w:rsidRPr="002631AB" w:rsidRDefault="00CB5F24" w:rsidP="008F1A9B">
      <w:pPr>
        <w:tabs>
          <w:tab w:val="left" w:pos="720"/>
          <w:tab w:val="left" w:pos="1440"/>
        </w:tabs>
        <w:spacing w:after="120"/>
        <w:ind w:left="1418" w:hanging="1418"/>
        <w:jc w:val="both"/>
        <w:rPr>
          <w:sz w:val="24"/>
          <w:szCs w:val="24"/>
        </w:rPr>
      </w:pPr>
      <w:r>
        <w:rPr>
          <w:b/>
          <w:sz w:val="24"/>
          <w:szCs w:val="24"/>
        </w:rPr>
        <w:t>Cláusula Sexta</w:t>
      </w:r>
      <w:r w:rsidR="008F1A9B" w:rsidRPr="002631AB">
        <w:rPr>
          <w:b/>
          <w:sz w:val="24"/>
          <w:szCs w:val="24"/>
        </w:rPr>
        <w:t xml:space="preserve"> - DO PREÇO</w:t>
      </w:r>
    </w:p>
    <w:p w:rsidR="008F1A9B" w:rsidRPr="002631AB" w:rsidRDefault="008F1A9B" w:rsidP="008F1A9B">
      <w:pPr>
        <w:tabs>
          <w:tab w:val="left" w:pos="720"/>
          <w:tab w:val="left" w:pos="1440"/>
        </w:tabs>
        <w:spacing w:after="120"/>
        <w:ind w:left="1418" w:hanging="1418"/>
        <w:jc w:val="both"/>
        <w:rPr>
          <w:sz w:val="24"/>
          <w:szCs w:val="24"/>
        </w:rPr>
      </w:pPr>
    </w:p>
    <w:p w:rsidR="008F1A9B" w:rsidRPr="002631AB" w:rsidRDefault="008F1A9B" w:rsidP="00855E3C">
      <w:pPr>
        <w:pStyle w:val="PargrafodaLista"/>
        <w:numPr>
          <w:ilvl w:val="0"/>
          <w:numId w:val="5"/>
        </w:numPr>
        <w:spacing w:after="120"/>
        <w:jc w:val="both"/>
        <w:rPr>
          <w:vanish/>
          <w:sz w:val="24"/>
          <w:szCs w:val="24"/>
        </w:rPr>
      </w:pPr>
    </w:p>
    <w:p w:rsidR="008F1A9B" w:rsidRDefault="008F1A9B" w:rsidP="00855E3C">
      <w:pPr>
        <w:numPr>
          <w:ilvl w:val="1"/>
          <w:numId w:val="5"/>
        </w:numPr>
        <w:tabs>
          <w:tab w:val="clear" w:pos="847"/>
        </w:tabs>
        <w:spacing w:after="120"/>
        <w:ind w:left="709" w:hanging="709"/>
        <w:jc w:val="both"/>
        <w:rPr>
          <w:sz w:val="24"/>
          <w:szCs w:val="24"/>
        </w:rPr>
      </w:pPr>
      <w:r w:rsidRPr="002631AB">
        <w:rPr>
          <w:sz w:val="24"/>
          <w:szCs w:val="24"/>
        </w:rPr>
        <w:t xml:space="preserve">A </w:t>
      </w:r>
      <w:r w:rsidRPr="00AA2145">
        <w:rPr>
          <w:b/>
          <w:sz w:val="24"/>
          <w:szCs w:val="24"/>
        </w:rPr>
        <w:t>CVM</w:t>
      </w:r>
      <w:r w:rsidRPr="002631AB">
        <w:rPr>
          <w:sz w:val="24"/>
          <w:szCs w:val="24"/>
        </w:rPr>
        <w:t xml:space="preserve"> pagará à </w:t>
      </w:r>
      <w:r w:rsidRPr="00AA2145">
        <w:rPr>
          <w:b/>
          <w:sz w:val="24"/>
          <w:szCs w:val="24"/>
        </w:rPr>
        <w:t>CONTRATADA</w:t>
      </w:r>
      <w:r w:rsidRPr="002631AB">
        <w:rPr>
          <w:sz w:val="24"/>
          <w:szCs w:val="24"/>
        </w:rPr>
        <w:t>, pelos serviços efetivamente prestados, o</w:t>
      </w:r>
      <w:r>
        <w:rPr>
          <w:sz w:val="24"/>
          <w:szCs w:val="24"/>
        </w:rPr>
        <w:t>s</w:t>
      </w:r>
      <w:r w:rsidRPr="002631AB">
        <w:rPr>
          <w:sz w:val="24"/>
          <w:szCs w:val="24"/>
        </w:rPr>
        <w:t xml:space="preserve"> valor</w:t>
      </w:r>
      <w:r w:rsidR="00893E80">
        <w:rPr>
          <w:sz w:val="24"/>
          <w:szCs w:val="24"/>
        </w:rPr>
        <w:t xml:space="preserve">es </w:t>
      </w:r>
      <w:r>
        <w:rPr>
          <w:sz w:val="24"/>
          <w:szCs w:val="24"/>
        </w:rPr>
        <w:t>detalhados no quadro a seguir,</w:t>
      </w:r>
      <w:r w:rsidRPr="002631AB">
        <w:rPr>
          <w:sz w:val="24"/>
          <w:szCs w:val="24"/>
        </w:rPr>
        <w:t xml:space="preserve"> perfazendo um total </w:t>
      </w:r>
      <w:r w:rsidR="00893E80">
        <w:rPr>
          <w:sz w:val="24"/>
          <w:szCs w:val="24"/>
        </w:rPr>
        <w:t>anual</w:t>
      </w:r>
      <w:r>
        <w:rPr>
          <w:sz w:val="24"/>
          <w:szCs w:val="24"/>
        </w:rPr>
        <w:t xml:space="preserve"> estimado de</w:t>
      </w:r>
      <w:r w:rsidRPr="002631AB">
        <w:rPr>
          <w:sz w:val="24"/>
          <w:szCs w:val="24"/>
        </w:rPr>
        <w:t xml:space="preserve"> R$ </w:t>
      </w:r>
      <w:r w:rsidRPr="002631AB">
        <w:rPr>
          <w:sz w:val="24"/>
          <w:szCs w:val="24"/>
          <w:highlight w:val="lightGray"/>
        </w:rPr>
        <w:t>_______</w:t>
      </w:r>
      <w:proofErr w:type="gramStart"/>
      <w:r w:rsidRPr="002631AB">
        <w:rPr>
          <w:sz w:val="24"/>
          <w:szCs w:val="24"/>
        </w:rPr>
        <w:t>(</w:t>
      </w:r>
      <w:proofErr w:type="gramEnd"/>
      <w:r w:rsidRPr="002631AB">
        <w:rPr>
          <w:sz w:val="24"/>
          <w:szCs w:val="24"/>
          <w:highlight w:val="lightGray"/>
        </w:rPr>
        <w:t>________</w:t>
      </w:r>
      <w:r w:rsidRPr="002631AB">
        <w:rPr>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
        <w:gridCol w:w="2581"/>
        <w:gridCol w:w="1483"/>
        <w:gridCol w:w="611"/>
        <w:gridCol w:w="1379"/>
        <w:gridCol w:w="1534"/>
        <w:gridCol w:w="1293"/>
      </w:tblGrid>
      <w:tr w:rsidR="00893E80" w:rsidRPr="00893E80" w:rsidTr="00472FF9">
        <w:trPr>
          <w:tblCellSpacing w:w="0" w:type="dxa"/>
        </w:trPr>
        <w:tc>
          <w:tcPr>
            <w:tcW w:w="293" w:type="pct"/>
            <w:vMerge w:val="restart"/>
            <w:tcBorders>
              <w:top w:val="outset" w:sz="6" w:space="0" w:color="auto"/>
              <w:left w:val="outset" w:sz="6" w:space="0" w:color="auto"/>
              <w:right w:val="outset" w:sz="6" w:space="0" w:color="auto"/>
            </w:tcBorders>
            <w:vAlign w:val="center"/>
            <w:hideMark/>
          </w:tcPr>
          <w:p w:rsidR="00893E80" w:rsidRPr="00893E80" w:rsidRDefault="00893E80" w:rsidP="00472FF9">
            <w:pPr>
              <w:jc w:val="center"/>
            </w:pPr>
            <w:r w:rsidRPr="00893E80">
              <w:rPr>
                <w:b/>
                <w:bCs/>
              </w:rPr>
              <w:t>Item</w:t>
            </w:r>
          </w:p>
        </w:tc>
        <w:tc>
          <w:tcPr>
            <w:tcW w:w="1368" w:type="pct"/>
            <w:vMerge w:val="restart"/>
            <w:tcBorders>
              <w:top w:val="outset" w:sz="6" w:space="0" w:color="auto"/>
              <w:left w:val="outset" w:sz="6" w:space="0" w:color="auto"/>
              <w:right w:val="outset" w:sz="6" w:space="0" w:color="auto"/>
            </w:tcBorders>
            <w:vAlign w:val="center"/>
            <w:hideMark/>
          </w:tcPr>
          <w:p w:rsidR="00893E80" w:rsidRPr="00893E80" w:rsidRDefault="00893E80" w:rsidP="00472FF9">
            <w:pPr>
              <w:jc w:val="center"/>
            </w:pPr>
            <w:r w:rsidRPr="00893E80">
              <w:rPr>
                <w:b/>
                <w:bCs/>
              </w:rPr>
              <w:t>Descrição</w:t>
            </w:r>
          </w:p>
        </w:tc>
        <w:tc>
          <w:tcPr>
            <w:tcW w:w="786" w:type="pct"/>
            <w:vMerge w:val="restart"/>
            <w:tcBorders>
              <w:top w:val="outset" w:sz="6" w:space="0" w:color="auto"/>
              <w:left w:val="outset" w:sz="6" w:space="0" w:color="auto"/>
              <w:right w:val="outset" w:sz="6" w:space="0" w:color="auto"/>
            </w:tcBorders>
            <w:vAlign w:val="center"/>
            <w:hideMark/>
          </w:tcPr>
          <w:p w:rsidR="00893E80" w:rsidRPr="00893E80" w:rsidRDefault="00893E80" w:rsidP="00472FF9">
            <w:pPr>
              <w:jc w:val="center"/>
            </w:pPr>
            <w:r w:rsidRPr="00893E80">
              <w:rPr>
                <w:b/>
                <w:bCs/>
              </w:rPr>
              <w:t>Unidade de Medida</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spellStart"/>
            <w:r w:rsidRPr="00893E80">
              <w:rPr>
                <w:b/>
                <w:bCs/>
              </w:rPr>
              <w:t>Qtde</w:t>
            </w:r>
            <w:proofErr w:type="spellEnd"/>
            <w:proofErr w:type="gramStart"/>
            <w:r w:rsidRPr="00893E80">
              <w:rPr>
                <w:b/>
                <w:bCs/>
              </w:rPr>
              <w:t xml:space="preserve">  </w:t>
            </w:r>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proofErr w:type="gramEnd"/>
            <w:r>
              <w:rPr>
                <w:b/>
                <w:bCs/>
              </w:rPr>
              <w:t>Preço Unitário</w:t>
            </w:r>
            <w:r w:rsidRPr="00893E80">
              <w:rPr>
                <w:b/>
                <w:bCs/>
              </w:rPr>
              <w:t xml:space="preserve"> (R$)</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sidRPr="00893E80">
              <w:rPr>
                <w:b/>
                <w:bCs/>
              </w:rPr>
              <w:t>Valor Mensal (R$)</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sidRPr="00893E80">
              <w:rPr>
                <w:b/>
                <w:bCs/>
              </w:rPr>
              <w:t>Valor Global Anual (R$)</w:t>
            </w:r>
          </w:p>
        </w:tc>
      </w:tr>
      <w:tr w:rsidR="00893E80" w:rsidRPr="00893E80" w:rsidTr="00472FF9">
        <w:trPr>
          <w:tblCellSpacing w:w="0" w:type="dxa"/>
        </w:trPr>
        <w:tc>
          <w:tcPr>
            <w:tcW w:w="293" w:type="pct"/>
            <w:vMerge/>
            <w:tcBorders>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p>
        </w:tc>
        <w:tc>
          <w:tcPr>
            <w:tcW w:w="1368" w:type="pct"/>
            <w:vMerge/>
            <w:tcBorders>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p>
        </w:tc>
        <w:tc>
          <w:tcPr>
            <w:tcW w:w="786" w:type="pct"/>
            <w:vMerge/>
            <w:tcBorders>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sidRPr="00893E80">
              <w:rPr>
                <w:b/>
                <w:bCs/>
              </w:rPr>
              <w:t>(A)</w:t>
            </w:r>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sidRPr="00893E80">
              <w:rPr>
                <w:b/>
                <w:bCs/>
              </w:rPr>
              <w:t>(B)</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Pr>
                <w:b/>
                <w:bCs/>
              </w:rPr>
              <w:t>C</w:t>
            </w:r>
            <w:r w:rsidRPr="00893E80">
              <w:rPr>
                <w:b/>
                <w:bCs/>
              </w:rPr>
              <w:t xml:space="preserve"> = (A x B)</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rPr>
                <w:b/>
                <w:bCs/>
              </w:rPr>
            </w:pPr>
            <w:r>
              <w:rPr>
                <w:b/>
                <w:bCs/>
              </w:rPr>
              <w:t>D = (C</w:t>
            </w:r>
            <w:r w:rsidRPr="00893E80">
              <w:rPr>
                <w:b/>
                <w:bCs/>
              </w:rPr>
              <w:t xml:space="preserve"> x 12)</w:t>
            </w:r>
          </w:p>
        </w:tc>
      </w:tr>
      <w:tr w:rsidR="00893E80" w:rsidRPr="00893E80" w:rsidTr="00472FF9">
        <w:trPr>
          <w:tblCellSpacing w:w="0" w:type="dxa"/>
        </w:trPr>
        <w:tc>
          <w:tcPr>
            <w:tcW w:w="29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1</w:t>
            </w:r>
            <w:proofErr w:type="gramEnd"/>
          </w:p>
        </w:tc>
        <w:tc>
          <w:tcPr>
            <w:tcW w:w="1368"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both"/>
            </w:pPr>
            <w:r w:rsidRPr="00893E80">
              <w:t xml:space="preserve">Serviços em reprodução de documentos </w:t>
            </w:r>
            <w:r w:rsidRPr="00893E80">
              <w:rPr>
                <w:b/>
              </w:rPr>
              <w:t>A4 em Multifuncional Monocromática</w:t>
            </w:r>
          </w:p>
        </w:tc>
        <w:tc>
          <w:tcPr>
            <w:tcW w:w="786"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Impressora (equipamento)</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53</w:t>
            </w:r>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
        </w:tc>
      </w:tr>
      <w:tr w:rsidR="00893E80" w:rsidRPr="00893E80" w:rsidTr="00472FF9">
        <w:trPr>
          <w:tblCellSpacing w:w="0" w:type="dxa"/>
        </w:trPr>
        <w:tc>
          <w:tcPr>
            <w:tcW w:w="29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2</w:t>
            </w:r>
            <w:proofErr w:type="gramEnd"/>
          </w:p>
        </w:tc>
        <w:tc>
          <w:tcPr>
            <w:tcW w:w="1368"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both"/>
            </w:pPr>
            <w:r w:rsidRPr="00893E80">
              <w:t xml:space="preserve">Serviços em reprodução de documentos </w:t>
            </w:r>
            <w:r w:rsidRPr="00893E80">
              <w:rPr>
                <w:b/>
              </w:rPr>
              <w:t>A4 em Multifuncional Colorida</w:t>
            </w:r>
          </w:p>
        </w:tc>
        <w:tc>
          <w:tcPr>
            <w:tcW w:w="786"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Impressora (equipamento)</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4</w:t>
            </w:r>
            <w:proofErr w:type="gramEnd"/>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r>
      <w:tr w:rsidR="00893E80" w:rsidRPr="00893E80" w:rsidTr="00472FF9">
        <w:trPr>
          <w:tblCellSpacing w:w="0" w:type="dxa"/>
        </w:trPr>
        <w:tc>
          <w:tcPr>
            <w:tcW w:w="29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3</w:t>
            </w:r>
            <w:proofErr w:type="gramEnd"/>
          </w:p>
        </w:tc>
        <w:tc>
          <w:tcPr>
            <w:tcW w:w="1368"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both"/>
            </w:pPr>
            <w:r w:rsidRPr="00893E80">
              <w:t xml:space="preserve">Serviços em reprodução de documentos </w:t>
            </w:r>
            <w:r w:rsidRPr="00893E80">
              <w:rPr>
                <w:b/>
              </w:rPr>
              <w:t>A3 em Multifuncional Monocromática</w:t>
            </w:r>
          </w:p>
        </w:tc>
        <w:tc>
          <w:tcPr>
            <w:tcW w:w="786"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Impressora (equipamento)</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3</w:t>
            </w:r>
            <w:proofErr w:type="gramEnd"/>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r>
      <w:tr w:rsidR="00893E80" w:rsidRPr="00893E80" w:rsidTr="00472FF9">
        <w:trPr>
          <w:tblCellSpacing w:w="0" w:type="dxa"/>
        </w:trPr>
        <w:tc>
          <w:tcPr>
            <w:tcW w:w="29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4</w:t>
            </w:r>
            <w:proofErr w:type="gramEnd"/>
          </w:p>
        </w:tc>
        <w:tc>
          <w:tcPr>
            <w:tcW w:w="1368"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both"/>
            </w:pPr>
            <w:r w:rsidRPr="00893E80">
              <w:t xml:space="preserve">Serviços em reprodução de documentos </w:t>
            </w:r>
            <w:r w:rsidRPr="00893E80">
              <w:rPr>
                <w:b/>
              </w:rPr>
              <w:t>A4 em Multifuncional Monocromática</w:t>
            </w:r>
          </w:p>
        </w:tc>
        <w:tc>
          <w:tcPr>
            <w:tcW w:w="786"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Milheiro (Volume de Impressão/cópia) MONO</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160</w:t>
            </w:r>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r>
      <w:tr w:rsidR="00893E80" w:rsidRPr="00893E80" w:rsidTr="00472FF9">
        <w:trPr>
          <w:tblCellSpacing w:w="0" w:type="dxa"/>
        </w:trPr>
        <w:tc>
          <w:tcPr>
            <w:tcW w:w="29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5</w:t>
            </w:r>
            <w:proofErr w:type="gramEnd"/>
          </w:p>
        </w:tc>
        <w:tc>
          <w:tcPr>
            <w:tcW w:w="1368"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both"/>
            </w:pPr>
            <w:r w:rsidRPr="00893E80">
              <w:t xml:space="preserve">Serviços em reprodução de documentos </w:t>
            </w:r>
            <w:r w:rsidRPr="00893E80">
              <w:rPr>
                <w:b/>
              </w:rPr>
              <w:t>A4 em Multifuncional Colorida</w:t>
            </w:r>
          </w:p>
        </w:tc>
        <w:tc>
          <w:tcPr>
            <w:tcW w:w="786"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r w:rsidRPr="00893E80">
              <w:t>Milheiro (Volume de Impressão/cópia) COLOR</w:t>
            </w:r>
          </w:p>
        </w:tc>
        <w:tc>
          <w:tcPr>
            <w:tcW w:w="324"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pPr>
              <w:jc w:val="center"/>
            </w:pPr>
            <w:proofErr w:type="gramStart"/>
            <w:r w:rsidRPr="00893E80">
              <w:t>3</w:t>
            </w:r>
            <w:proofErr w:type="gramEnd"/>
          </w:p>
        </w:tc>
        <w:tc>
          <w:tcPr>
            <w:tcW w:w="731"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813"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c>
          <w:tcPr>
            <w:tcW w:w="685" w:type="pct"/>
            <w:tcBorders>
              <w:top w:val="outset" w:sz="6" w:space="0" w:color="auto"/>
              <w:left w:val="outset" w:sz="6" w:space="0" w:color="auto"/>
              <w:bottom w:val="outset" w:sz="6" w:space="0" w:color="auto"/>
              <w:right w:val="outset" w:sz="6" w:space="0" w:color="auto"/>
            </w:tcBorders>
            <w:vAlign w:val="center"/>
            <w:hideMark/>
          </w:tcPr>
          <w:p w:rsidR="00893E80" w:rsidRPr="00893E80" w:rsidRDefault="00893E80" w:rsidP="00472FF9">
            <w:r w:rsidRPr="00893E80">
              <w:t> </w:t>
            </w:r>
          </w:p>
        </w:tc>
      </w:tr>
    </w:tbl>
    <w:p w:rsidR="008F1A9B" w:rsidRPr="002631AB" w:rsidRDefault="008F1A9B" w:rsidP="00855E3C">
      <w:pPr>
        <w:numPr>
          <w:ilvl w:val="1"/>
          <w:numId w:val="5"/>
        </w:numPr>
        <w:tabs>
          <w:tab w:val="clear" w:pos="847"/>
        </w:tabs>
        <w:spacing w:after="120"/>
        <w:ind w:left="709" w:hanging="709"/>
        <w:jc w:val="both"/>
        <w:rPr>
          <w:sz w:val="24"/>
          <w:szCs w:val="24"/>
        </w:rPr>
      </w:pPr>
      <w:r w:rsidRPr="002631AB">
        <w:rPr>
          <w:sz w:val="24"/>
          <w:szCs w:val="24"/>
        </w:rPr>
        <w:lastRenderedPageBreak/>
        <w:t>Nos valores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553B8" w:rsidRPr="00472FF9" w:rsidRDefault="00F553B8" w:rsidP="00472FF9">
      <w:pPr>
        <w:numPr>
          <w:ilvl w:val="1"/>
          <w:numId w:val="5"/>
        </w:numPr>
        <w:tabs>
          <w:tab w:val="clear" w:pos="847"/>
        </w:tabs>
        <w:spacing w:after="120"/>
        <w:ind w:left="709" w:hanging="709"/>
        <w:jc w:val="both"/>
        <w:rPr>
          <w:sz w:val="24"/>
          <w:szCs w:val="24"/>
        </w:rPr>
      </w:pPr>
      <w:r w:rsidRPr="00472FF9">
        <w:rPr>
          <w:sz w:val="24"/>
          <w:szCs w:val="24"/>
        </w:rPr>
        <w:t xml:space="preserve">A </w:t>
      </w:r>
      <w:r w:rsidRPr="00472FF9">
        <w:rPr>
          <w:b/>
          <w:sz w:val="24"/>
          <w:szCs w:val="24"/>
        </w:rPr>
        <w:t>C</w:t>
      </w:r>
      <w:r w:rsidR="00472FF9" w:rsidRPr="00472FF9">
        <w:rPr>
          <w:b/>
          <w:sz w:val="24"/>
          <w:szCs w:val="24"/>
        </w:rPr>
        <w:t>VM</w:t>
      </w:r>
      <w:r w:rsidRPr="00472FF9">
        <w:rPr>
          <w:sz w:val="24"/>
          <w:szCs w:val="24"/>
        </w:rPr>
        <w:t xml:space="preserve"> não se compromete com qualquer quantitativo mínimo de páginas impressas, sendo que os volumes descritos neste </w:t>
      </w:r>
      <w:r w:rsidR="00472FF9" w:rsidRPr="00472FF9">
        <w:rPr>
          <w:b/>
          <w:sz w:val="24"/>
          <w:szCs w:val="24"/>
        </w:rPr>
        <w:t>CONTRATO</w:t>
      </w:r>
      <w:r w:rsidRPr="00472FF9">
        <w:rPr>
          <w:sz w:val="24"/>
          <w:szCs w:val="24"/>
        </w:rPr>
        <w:t xml:space="preserve"> e </w:t>
      </w:r>
      <w:r w:rsidR="00472FF9" w:rsidRPr="00472FF9">
        <w:rPr>
          <w:sz w:val="24"/>
          <w:szCs w:val="24"/>
        </w:rPr>
        <w:t xml:space="preserve">em </w:t>
      </w:r>
      <w:r w:rsidRPr="00472FF9">
        <w:rPr>
          <w:sz w:val="24"/>
          <w:szCs w:val="24"/>
        </w:rPr>
        <w:t>seus Anexos são meramente estimativas.</w:t>
      </w:r>
    </w:p>
    <w:p w:rsidR="008F1A9B" w:rsidRDefault="008F1A9B" w:rsidP="008F1A9B">
      <w:pPr>
        <w:spacing w:after="120"/>
        <w:jc w:val="both"/>
        <w:rPr>
          <w:sz w:val="24"/>
          <w:szCs w:val="24"/>
        </w:rPr>
      </w:pPr>
    </w:p>
    <w:p w:rsidR="008F1A9B" w:rsidRPr="002631AB" w:rsidRDefault="00CB5F24" w:rsidP="008F1A9B">
      <w:pPr>
        <w:tabs>
          <w:tab w:val="left" w:pos="720"/>
          <w:tab w:val="left" w:pos="1440"/>
        </w:tabs>
        <w:spacing w:after="120"/>
        <w:ind w:left="1418" w:hanging="1418"/>
        <w:jc w:val="both"/>
        <w:rPr>
          <w:sz w:val="24"/>
          <w:szCs w:val="24"/>
        </w:rPr>
      </w:pPr>
      <w:r>
        <w:rPr>
          <w:b/>
          <w:sz w:val="24"/>
          <w:szCs w:val="24"/>
        </w:rPr>
        <w:t>Cláusula Sétima</w:t>
      </w:r>
      <w:r w:rsidR="008F1A9B" w:rsidRPr="002631AB">
        <w:rPr>
          <w:b/>
          <w:sz w:val="24"/>
          <w:szCs w:val="24"/>
        </w:rPr>
        <w:t xml:space="preserve"> </w:t>
      </w:r>
      <w:r w:rsidR="008F1A9B">
        <w:rPr>
          <w:b/>
          <w:sz w:val="24"/>
          <w:szCs w:val="24"/>
        </w:rPr>
        <w:t>–</w:t>
      </w:r>
      <w:r w:rsidR="008F1A9B" w:rsidRPr="002631AB">
        <w:rPr>
          <w:b/>
          <w:sz w:val="24"/>
          <w:szCs w:val="24"/>
        </w:rPr>
        <w:t xml:space="preserve"> DO</w:t>
      </w:r>
      <w:r w:rsidR="008F1A9B">
        <w:rPr>
          <w:b/>
          <w:sz w:val="24"/>
          <w:szCs w:val="24"/>
        </w:rPr>
        <w:t xml:space="preserve"> REAJUSTE</w:t>
      </w:r>
    </w:p>
    <w:p w:rsidR="008F1A9B" w:rsidRDefault="008F1A9B" w:rsidP="008F1A9B">
      <w:pPr>
        <w:spacing w:after="120"/>
        <w:jc w:val="both"/>
        <w:rPr>
          <w:sz w:val="24"/>
          <w:szCs w:val="24"/>
        </w:rPr>
      </w:pPr>
    </w:p>
    <w:p w:rsidR="008F1A9B" w:rsidRPr="00B57736" w:rsidRDefault="008F1A9B" w:rsidP="00855E3C">
      <w:pPr>
        <w:pStyle w:val="PargrafodaLista"/>
        <w:numPr>
          <w:ilvl w:val="0"/>
          <w:numId w:val="5"/>
        </w:numPr>
        <w:spacing w:after="120"/>
        <w:jc w:val="both"/>
        <w:rPr>
          <w:vanish/>
          <w:sz w:val="24"/>
          <w:szCs w:val="24"/>
        </w:rPr>
      </w:pPr>
    </w:p>
    <w:p w:rsidR="008F1A9B" w:rsidRPr="00D33D6F" w:rsidRDefault="008F1A9B" w:rsidP="00855E3C">
      <w:pPr>
        <w:numPr>
          <w:ilvl w:val="1"/>
          <w:numId w:val="5"/>
        </w:numPr>
        <w:tabs>
          <w:tab w:val="clear" w:pos="847"/>
        </w:tabs>
        <w:spacing w:after="120"/>
        <w:ind w:left="709" w:hanging="709"/>
        <w:jc w:val="both"/>
        <w:rPr>
          <w:sz w:val="24"/>
          <w:szCs w:val="24"/>
        </w:rPr>
      </w:pPr>
      <w:r w:rsidRPr="00EA7ACD">
        <w:rPr>
          <w:sz w:val="24"/>
          <w:szCs w:val="24"/>
        </w:rPr>
        <w:t>Os</w:t>
      </w:r>
      <w:r w:rsidRPr="00D33D6F">
        <w:rPr>
          <w:sz w:val="24"/>
          <w:szCs w:val="24"/>
        </w:rPr>
        <w:t xml:space="preserve"> preços pactuados serão fixos e irreajustáveis por um período de 12 (doze) meses após a data de emissão da proposta da </w:t>
      </w:r>
      <w:r w:rsidRPr="00D33D6F">
        <w:rPr>
          <w:b/>
          <w:sz w:val="24"/>
          <w:szCs w:val="24"/>
        </w:rPr>
        <w:t>CONTRATADA</w:t>
      </w:r>
      <w:r w:rsidRPr="00D33D6F">
        <w:rPr>
          <w:sz w:val="24"/>
          <w:szCs w:val="24"/>
        </w:rPr>
        <w:t>, quando então poderão ser promovidas suas correções de acordo com a variação do Índice Nacional de Preços ao Consumidor Amplo (IPCA), em função da não existência de índice específico ou setorial aplicável ao objeto, conforme permissivo contido no artigo 2.º da Lei n.º 10.192/2001 (Acórdão TCU n.º 114/2013 - Plenário).</w:t>
      </w:r>
    </w:p>
    <w:p w:rsidR="008F1A9B" w:rsidRPr="00D33D6F" w:rsidRDefault="008F1A9B" w:rsidP="00855E3C">
      <w:pPr>
        <w:numPr>
          <w:ilvl w:val="1"/>
          <w:numId w:val="5"/>
        </w:numPr>
        <w:tabs>
          <w:tab w:val="clear" w:pos="847"/>
          <w:tab w:val="num" w:pos="705"/>
        </w:tabs>
        <w:spacing w:after="120"/>
        <w:ind w:left="705"/>
        <w:jc w:val="both"/>
        <w:rPr>
          <w:sz w:val="24"/>
          <w:szCs w:val="24"/>
        </w:rPr>
      </w:pPr>
      <w:r w:rsidRPr="00D33D6F">
        <w:rPr>
          <w:sz w:val="24"/>
          <w:szCs w:val="24"/>
        </w:rPr>
        <w:t>Para o cálculo do preço final reajustado, será utilizada a seguinte fórmula:</w:t>
      </w:r>
    </w:p>
    <w:tbl>
      <w:tblPr>
        <w:tblW w:w="0" w:type="auto"/>
        <w:jc w:val="center"/>
        <w:tblLook w:val="04A0"/>
      </w:tblPr>
      <w:tblGrid>
        <w:gridCol w:w="9495"/>
      </w:tblGrid>
      <w:tr w:rsidR="008F1A9B" w:rsidRPr="00D33D6F" w:rsidTr="008F1A9B">
        <w:trPr>
          <w:jc w:val="center"/>
        </w:trPr>
        <w:tc>
          <w:tcPr>
            <w:tcW w:w="9495" w:type="dxa"/>
          </w:tcPr>
          <w:p w:rsidR="008F1A9B" w:rsidRPr="00D33D6F" w:rsidRDefault="008F1A9B" w:rsidP="008F1A9B">
            <w:pPr>
              <w:autoSpaceDE w:val="0"/>
              <w:autoSpaceDN w:val="0"/>
              <w:adjustRightInd w:val="0"/>
              <w:spacing w:after="120"/>
              <w:jc w:val="center"/>
              <w:rPr>
                <w:sz w:val="24"/>
                <w:szCs w:val="24"/>
              </w:rPr>
            </w:pPr>
            <w:r w:rsidRPr="00D33D6F">
              <w:rPr>
                <w:sz w:val="24"/>
                <w:szCs w:val="24"/>
              </w:rPr>
              <w:object w:dxaOrig="238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5pt;height:31pt" o:ole="">
                  <v:imagedata r:id="rId14" o:title=""/>
                </v:shape>
                <o:OLEObject Type="Embed" ProgID="PBrush" ShapeID="_x0000_i1026" DrawAspect="Content" ObjectID="_1556085737" r:id="rId15"/>
              </w:object>
            </w:r>
          </w:p>
        </w:tc>
      </w:tr>
      <w:tr w:rsidR="008F1A9B" w:rsidRPr="00D33D6F" w:rsidTr="008F1A9B">
        <w:trPr>
          <w:jc w:val="center"/>
        </w:trPr>
        <w:tc>
          <w:tcPr>
            <w:tcW w:w="9495" w:type="dxa"/>
          </w:tcPr>
          <w:p w:rsidR="008F1A9B" w:rsidRPr="00D33D6F" w:rsidRDefault="008F1A9B" w:rsidP="008F1A9B">
            <w:pPr>
              <w:spacing w:after="120"/>
              <w:ind w:left="671"/>
              <w:jc w:val="both"/>
              <w:rPr>
                <w:sz w:val="24"/>
                <w:szCs w:val="24"/>
              </w:rPr>
            </w:pPr>
            <w:r w:rsidRPr="00D33D6F">
              <w:rPr>
                <w:sz w:val="24"/>
                <w:szCs w:val="24"/>
              </w:rPr>
              <w:t xml:space="preserve">I0 </w:t>
            </w:r>
            <w:r>
              <w:rPr>
                <w:sz w:val="24"/>
                <w:szCs w:val="24"/>
              </w:rPr>
              <w:t>–</w:t>
            </w:r>
            <w:r w:rsidRPr="00D33D6F">
              <w:rPr>
                <w:sz w:val="24"/>
                <w:szCs w:val="24"/>
              </w:rPr>
              <w:t xml:space="preserve"> </w:t>
            </w:r>
            <w:r>
              <w:rPr>
                <w:sz w:val="24"/>
                <w:szCs w:val="24"/>
              </w:rPr>
              <w:t xml:space="preserve">número </w:t>
            </w:r>
            <w:r w:rsidRPr="00D33D6F">
              <w:rPr>
                <w:sz w:val="24"/>
                <w:szCs w:val="24"/>
              </w:rPr>
              <w:t>índice correspondente à data base da proposta;</w:t>
            </w:r>
          </w:p>
        </w:tc>
      </w:tr>
      <w:tr w:rsidR="008F1A9B" w:rsidRPr="00D33D6F" w:rsidTr="008F1A9B">
        <w:trPr>
          <w:jc w:val="center"/>
        </w:trPr>
        <w:tc>
          <w:tcPr>
            <w:tcW w:w="9495" w:type="dxa"/>
          </w:tcPr>
          <w:p w:rsidR="008F1A9B" w:rsidRPr="00D33D6F" w:rsidRDefault="008F1A9B" w:rsidP="008F1A9B">
            <w:pPr>
              <w:autoSpaceDE w:val="0"/>
              <w:autoSpaceDN w:val="0"/>
              <w:adjustRightInd w:val="0"/>
              <w:spacing w:after="120"/>
              <w:ind w:left="671"/>
              <w:jc w:val="both"/>
              <w:rPr>
                <w:sz w:val="24"/>
                <w:szCs w:val="24"/>
              </w:rPr>
            </w:pPr>
            <w:r w:rsidRPr="00D33D6F">
              <w:rPr>
                <w:sz w:val="24"/>
                <w:szCs w:val="24"/>
              </w:rPr>
              <w:t xml:space="preserve">I1 </w:t>
            </w:r>
            <w:r>
              <w:rPr>
                <w:sz w:val="24"/>
                <w:szCs w:val="24"/>
              </w:rPr>
              <w:t>–</w:t>
            </w:r>
            <w:r w:rsidRPr="00D33D6F">
              <w:rPr>
                <w:sz w:val="24"/>
                <w:szCs w:val="24"/>
              </w:rPr>
              <w:t xml:space="preserve"> </w:t>
            </w:r>
            <w:r>
              <w:rPr>
                <w:sz w:val="24"/>
                <w:szCs w:val="24"/>
              </w:rPr>
              <w:t xml:space="preserve">número </w:t>
            </w:r>
            <w:r w:rsidRPr="00D33D6F">
              <w:rPr>
                <w:sz w:val="24"/>
                <w:szCs w:val="24"/>
              </w:rPr>
              <w:t>índice correspondente à data para qual se deseja reajustar o valor;</w:t>
            </w:r>
          </w:p>
        </w:tc>
      </w:tr>
      <w:tr w:rsidR="008F1A9B" w:rsidRPr="00D33D6F" w:rsidTr="008F1A9B">
        <w:trPr>
          <w:jc w:val="center"/>
        </w:trPr>
        <w:tc>
          <w:tcPr>
            <w:tcW w:w="9495" w:type="dxa"/>
          </w:tcPr>
          <w:p w:rsidR="008F1A9B" w:rsidRPr="00D33D6F" w:rsidRDefault="008F1A9B" w:rsidP="008F1A9B">
            <w:pPr>
              <w:autoSpaceDE w:val="0"/>
              <w:autoSpaceDN w:val="0"/>
              <w:adjustRightInd w:val="0"/>
              <w:spacing w:after="120"/>
              <w:ind w:left="671"/>
              <w:jc w:val="both"/>
              <w:rPr>
                <w:sz w:val="24"/>
                <w:szCs w:val="24"/>
              </w:rPr>
            </w:pPr>
            <w:r w:rsidRPr="00D33D6F">
              <w:rPr>
                <w:sz w:val="24"/>
                <w:szCs w:val="24"/>
              </w:rPr>
              <w:t>V0 - preço original do serviço, na data base (valor a ser reajustado);</w:t>
            </w:r>
          </w:p>
        </w:tc>
      </w:tr>
      <w:tr w:rsidR="008F1A9B" w:rsidRPr="00D33D6F" w:rsidTr="008F1A9B">
        <w:trPr>
          <w:jc w:val="center"/>
        </w:trPr>
        <w:tc>
          <w:tcPr>
            <w:tcW w:w="9495" w:type="dxa"/>
          </w:tcPr>
          <w:p w:rsidR="008F1A9B" w:rsidRPr="00D33D6F" w:rsidRDefault="008F1A9B" w:rsidP="008F1A9B">
            <w:pPr>
              <w:pStyle w:val="Lista"/>
              <w:spacing w:after="120"/>
              <w:ind w:left="671" w:firstLine="0"/>
              <w:jc w:val="both"/>
              <w:rPr>
                <w:sz w:val="24"/>
                <w:szCs w:val="24"/>
              </w:rPr>
            </w:pPr>
            <w:r w:rsidRPr="00D33D6F">
              <w:rPr>
                <w:sz w:val="24"/>
                <w:szCs w:val="24"/>
              </w:rPr>
              <w:t>V1 - preço final do serviço já reajustado.</w:t>
            </w:r>
          </w:p>
          <w:p w:rsidR="008F1A9B" w:rsidRPr="00D33D6F" w:rsidRDefault="008F1A9B" w:rsidP="008F1A9B">
            <w:pPr>
              <w:pStyle w:val="Lista"/>
              <w:spacing w:after="120"/>
              <w:ind w:left="671" w:firstLine="0"/>
              <w:jc w:val="both"/>
              <w:rPr>
                <w:sz w:val="24"/>
                <w:szCs w:val="24"/>
              </w:rPr>
            </w:pPr>
          </w:p>
        </w:tc>
      </w:tr>
    </w:tbl>
    <w:p w:rsidR="008F1A9B" w:rsidRPr="00D33D6F" w:rsidRDefault="008F1A9B" w:rsidP="00855E3C">
      <w:pPr>
        <w:numPr>
          <w:ilvl w:val="1"/>
          <w:numId w:val="5"/>
        </w:numPr>
        <w:tabs>
          <w:tab w:val="clear" w:pos="847"/>
          <w:tab w:val="num" w:pos="705"/>
        </w:tabs>
        <w:spacing w:after="120"/>
        <w:ind w:left="705"/>
        <w:jc w:val="both"/>
        <w:rPr>
          <w:sz w:val="24"/>
          <w:szCs w:val="24"/>
        </w:rPr>
      </w:pPr>
      <w:r w:rsidRPr="00D33D6F">
        <w:rPr>
          <w:sz w:val="24"/>
          <w:szCs w:val="24"/>
        </w:rPr>
        <w:t>Nos reajustes subsequentes ao primeiro, o interregno mínimo de um ano será contado a partir dos efeitos financeiros do último reajuste.</w:t>
      </w:r>
    </w:p>
    <w:p w:rsidR="008F1A9B" w:rsidRPr="00D33D6F" w:rsidRDefault="008F1A9B" w:rsidP="00855E3C">
      <w:pPr>
        <w:numPr>
          <w:ilvl w:val="1"/>
          <w:numId w:val="5"/>
        </w:numPr>
        <w:tabs>
          <w:tab w:val="clear" w:pos="847"/>
          <w:tab w:val="num" w:pos="705"/>
        </w:tabs>
        <w:spacing w:after="120"/>
        <w:ind w:left="705"/>
        <w:jc w:val="both"/>
        <w:rPr>
          <w:sz w:val="24"/>
          <w:szCs w:val="24"/>
        </w:rPr>
      </w:pPr>
      <w:r w:rsidRPr="00D33D6F">
        <w:rPr>
          <w:sz w:val="24"/>
          <w:szCs w:val="24"/>
        </w:rPr>
        <w:t>Caso o índice estabelecido para reajustamento venha a ser extinto ou de qualquer forma não possa mais ser utilizado, será adotado em substituição o que vier a ser determinado pela legislação então em vigor.</w:t>
      </w:r>
    </w:p>
    <w:p w:rsidR="008F1A9B" w:rsidRPr="00D33D6F" w:rsidRDefault="008F1A9B" w:rsidP="00855E3C">
      <w:pPr>
        <w:numPr>
          <w:ilvl w:val="1"/>
          <w:numId w:val="5"/>
        </w:numPr>
        <w:tabs>
          <w:tab w:val="clear" w:pos="847"/>
          <w:tab w:val="num" w:pos="705"/>
        </w:tabs>
        <w:spacing w:after="120"/>
        <w:ind w:left="705"/>
        <w:jc w:val="both"/>
        <w:rPr>
          <w:sz w:val="24"/>
          <w:szCs w:val="24"/>
        </w:rPr>
      </w:pPr>
      <w:r w:rsidRPr="00D33D6F">
        <w:rPr>
          <w:sz w:val="24"/>
          <w:szCs w:val="24"/>
        </w:rPr>
        <w:t>Na ausência de previsão legal quanto ao índice substituto, as partes elegerão novo índice oficial, para reajustamento do preço do valor remanescente.</w:t>
      </w:r>
    </w:p>
    <w:p w:rsidR="008F1A9B" w:rsidRDefault="008F1A9B" w:rsidP="008F1A9B">
      <w:pPr>
        <w:pStyle w:val="Textoembloco"/>
        <w:tabs>
          <w:tab w:val="clear" w:pos="567"/>
          <w:tab w:val="clear" w:pos="1134"/>
          <w:tab w:val="clear" w:pos="1776"/>
          <w:tab w:val="clear" w:pos="2484"/>
          <w:tab w:val="clear" w:pos="3192"/>
          <w:tab w:val="clear" w:pos="3900"/>
          <w:tab w:val="clear" w:pos="4608"/>
          <w:tab w:val="clear" w:pos="5316"/>
          <w:tab w:val="clear" w:pos="6024"/>
          <w:tab w:val="clear" w:pos="6732"/>
          <w:tab w:val="clear" w:pos="7440"/>
          <w:tab w:val="clear" w:pos="8148"/>
          <w:tab w:val="clear" w:pos="8856"/>
          <w:tab w:val="clear" w:pos="9564"/>
        </w:tabs>
        <w:spacing w:after="120"/>
        <w:ind w:left="0" w:firstLine="0"/>
        <w:rPr>
          <w:szCs w:val="24"/>
        </w:rPr>
      </w:pPr>
    </w:p>
    <w:p w:rsidR="00357140" w:rsidRDefault="00357140" w:rsidP="008F1A9B">
      <w:pPr>
        <w:pStyle w:val="Textoembloco"/>
        <w:tabs>
          <w:tab w:val="clear" w:pos="567"/>
          <w:tab w:val="clear" w:pos="1134"/>
          <w:tab w:val="clear" w:pos="1776"/>
          <w:tab w:val="clear" w:pos="2484"/>
          <w:tab w:val="clear" w:pos="3192"/>
          <w:tab w:val="clear" w:pos="3900"/>
          <w:tab w:val="clear" w:pos="4608"/>
          <w:tab w:val="clear" w:pos="5316"/>
          <w:tab w:val="clear" w:pos="6024"/>
          <w:tab w:val="clear" w:pos="6732"/>
          <w:tab w:val="clear" w:pos="7440"/>
          <w:tab w:val="clear" w:pos="8148"/>
          <w:tab w:val="clear" w:pos="8856"/>
          <w:tab w:val="clear" w:pos="9564"/>
        </w:tabs>
        <w:spacing w:after="120"/>
        <w:ind w:left="0" w:firstLine="0"/>
        <w:rPr>
          <w:szCs w:val="24"/>
        </w:rPr>
      </w:pPr>
    </w:p>
    <w:p w:rsidR="00357140" w:rsidRPr="002631AB" w:rsidRDefault="00357140" w:rsidP="008F1A9B">
      <w:pPr>
        <w:pStyle w:val="Textoembloco"/>
        <w:tabs>
          <w:tab w:val="clear" w:pos="567"/>
          <w:tab w:val="clear" w:pos="1134"/>
          <w:tab w:val="clear" w:pos="1776"/>
          <w:tab w:val="clear" w:pos="2484"/>
          <w:tab w:val="clear" w:pos="3192"/>
          <w:tab w:val="clear" w:pos="3900"/>
          <w:tab w:val="clear" w:pos="4608"/>
          <w:tab w:val="clear" w:pos="5316"/>
          <w:tab w:val="clear" w:pos="6024"/>
          <w:tab w:val="clear" w:pos="6732"/>
          <w:tab w:val="clear" w:pos="7440"/>
          <w:tab w:val="clear" w:pos="8148"/>
          <w:tab w:val="clear" w:pos="8856"/>
          <w:tab w:val="clear" w:pos="9564"/>
        </w:tabs>
        <w:spacing w:after="120"/>
        <w:ind w:left="0" w:firstLine="0"/>
        <w:rPr>
          <w:szCs w:val="24"/>
        </w:rPr>
      </w:pPr>
    </w:p>
    <w:p w:rsidR="008F1A9B" w:rsidRPr="002631AB" w:rsidRDefault="00CB5F24" w:rsidP="008F1A9B">
      <w:pPr>
        <w:pStyle w:val="Corpodetexto31"/>
        <w:spacing w:after="120"/>
        <w:ind w:left="1985" w:hanging="1985"/>
        <w:jc w:val="both"/>
        <w:rPr>
          <w:szCs w:val="24"/>
        </w:rPr>
      </w:pPr>
      <w:r>
        <w:rPr>
          <w:szCs w:val="24"/>
        </w:rPr>
        <w:lastRenderedPageBreak/>
        <w:t>Cláusula Oitava</w:t>
      </w:r>
      <w:r w:rsidR="008F1A9B" w:rsidRPr="002631AB">
        <w:rPr>
          <w:szCs w:val="24"/>
        </w:rPr>
        <w:t xml:space="preserve"> – DA LIQUIDAÇÃO E DO PAGAMENTO</w:t>
      </w:r>
    </w:p>
    <w:p w:rsidR="00245115" w:rsidRPr="002631AB" w:rsidRDefault="00245115" w:rsidP="008F1A9B">
      <w:pPr>
        <w:spacing w:after="120"/>
        <w:jc w:val="both"/>
        <w:rPr>
          <w:sz w:val="24"/>
          <w:szCs w:val="24"/>
        </w:rPr>
      </w:pPr>
    </w:p>
    <w:p w:rsidR="008F1A9B" w:rsidRPr="00B57736" w:rsidRDefault="008F1A9B" w:rsidP="00855E3C">
      <w:pPr>
        <w:pStyle w:val="PargrafodaLista"/>
        <w:numPr>
          <w:ilvl w:val="0"/>
          <w:numId w:val="5"/>
        </w:numPr>
        <w:spacing w:after="120"/>
        <w:jc w:val="both"/>
        <w:rPr>
          <w:vanish/>
          <w:sz w:val="24"/>
          <w:szCs w:val="24"/>
        </w:rPr>
      </w:pP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As Notas Fiscais referentes aos serviços </w:t>
      </w:r>
      <w:r>
        <w:rPr>
          <w:sz w:val="24"/>
          <w:szCs w:val="24"/>
        </w:rPr>
        <w:t xml:space="preserve">demandados e efetivamente </w:t>
      </w:r>
      <w:r w:rsidRPr="00251F1F">
        <w:rPr>
          <w:sz w:val="24"/>
          <w:szCs w:val="24"/>
        </w:rPr>
        <w:t xml:space="preserve">executados deverão ser apresentadas pela </w:t>
      </w:r>
      <w:r w:rsidRPr="0050519D">
        <w:rPr>
          <w:b/>
          <w:bCs/>
          <w:sz w:val="24"/>
          <w:szCs w:val="24"/>
        </w:rPr>
        <w:t>CONTRATADA</w:t>
      </w:r>
      <w:r>
        <w:rPr>
          <w:b/>
          <w:bCs/>
          <w:sz w:val="24"/>
          <w:szCs w:val="24"/>
        </w:rPr>
        <w:t>,</w:t>
      </w:r>
      <w:r w:rsidRPr="00251F1F">
        <w:rPr>
          <w:sz w:val="24"/>
          <w:szCs w:val="24"/>
        </w:rPr>
        <w:t xml:space="preserve"> em</w:t>
      </w:r>
      <w:r w:rsidRPr="00251F1F">
        <w:rPr>
          <w:bCs/>
          <w:sz w:val="24"/>
          <w:szCs w:val="24"/>
        </w:rPr>
        <w:t xml:space="preserve"> </w:t>
      </w:r>
      <w:r w:rsidRPr="00251F1F">
        <w:rPr>
          <w:sz w:val="24"/>
          <w:szCs w:val="24"/>
        </w:rPr>
        <w:t xml:space="preserve">meio físico e aos cuidados do </w:t>
      </w:r>
      <w:r>
        <w:rPr>
          <w:bCs/>
          <w:sz w:val="24"/>
          <w:szCs w:val="24"/>
        </w:rPr>
        <w:t>Gestor do Contrato,</w:t>
      </w:r>
      <w:r w:rsidRPr="00251F1F">
        <w:rPr>
          <w:sz w:val="24"/>
          <w:szCs w:val="24"/>
        </w:rPr>
        <w:t xml:space="preserve"> no Setor de Protocolo da </w:t>
      </w:r>
      <w:r w:rsidRPr="0050519D">
        <w:rPr>
          <w:b/>
          <w:sz w:val="24"/>
          <w:szCs w:val="24"/>
        </w:rPr>
        <w:t>CVM</w:t>
      </w:r>
      <w:r w:rsidRPr="00251F1F">
        <w:rPr>
          <w:sz w:val="24"/>
          <w:szCs w:val="24"/>
        </w:rPr>
        <w:t>, situado na  Rua Sete de Setembro, 111 – 2º andar, Centro, Rio d</w:t>
      </w:r>
      <w:r>
        <w:rPr>
          <w:sz w:val="24"/>
          <w:szCs w:val="24"/>
        </w:rPr>
        <w:t>e Janeiro/RJ – CEP: 20.050-901.</w:t>
      </w:r>
    </w:p>
    <w:p w:rsidR="008F1A9B" w:rsidRPr="00A62AA6" w:rsidRDefault="008F1A9B" w:rsidP="00855E3C">
      <w:pPr>
        <w:numPr>
          <w:ilvl w:val="2"/>
          <w:numId w:val="5"/>
        </w:numPr>
        <w:tabs>
          <w:tab w:val="clear" w:pos="2136"/>
        </w:tabs>
        <w:spacing w:after="120"/>
        <w:ind w:left="1560" w:hanging="851"/>
        <w:jc w:val="both"/>
        <w:rPr>
          <w:sz w:val="24"/>
          <w:szCs w:val="24"/>
        </w:rPr>
      </w:pPr>
      <w:r w:rsidRPr="00251F1F">
        <w:rPr>
          <w:sz w:val="24"/>
          <w:szCs w:val="24"/>
        </w:rPr>
        <w:t xml:space="preserve">As Notas Fiscais deverão conter, no mínimo, a descrição </w:t>
      </w:r>
      <w:r>
        <w:rPr>
          <w:sz w:val="24"/>
          <w:szCs w:val="24"/>
        </w:rPr>
        <w:t>sucinta dos serviços prestados, os preços unitários e totais,</w:t>
      </w:r>
      <w:r w:rsidRPr="00A62AA6">
        <w:rPr>
          <w:b/>
          <w:sz w:val="24"/>
          <w:szCs w:val="24"/>
        </w:rPr>
        <w:t xml:space="preserve"> o número da Nota de Empenho e o número do Processo de Compras</w:t>
      </w:r>
      <w:r w:rsidRPr="00A62AA6">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r>
        <w:rPr>
          <w:sz w:val="24"/>
          <w:szCs w:val="24"/>
        </w:rPr>
        <w:t>As Notas Fiscais</w:t>
      </w:r>
      <w:r w:rsidRPr="009E3081">
        <w:rPr>
          <w:sz w:val="24"/>
          <w:szCs w:val="24"/>
        </w:rPr>
        <w:t xml:space="preserve"> somente deverão ser e</w:t>
      </w:r>
      <w:r>
        <w:rPr>
          <w:sz w:val="24"/>
          <w:szCs w:val="24"/>
        </w:rPr>
        <w:t>ncaminhadas para pagamento após autorização específica emitida pelo Gestor do Contrato.</w:t>
      </w:r>
    </w:p>
    <w:p w:rsidR="008009F7" w:rsidRPr="001207A5" w:rsidRDefault="008009F7" w:rsidP="008009F7">
      <w:pPr>
        <w:numPr>
          <w:ilvl w:val="2"/>
          <w:numId w:val="5"/>
        </w:numPr>
        <w:tabs>
          <w:tab w:val="clear" w:pos="2136"/>
        </w:tabs>
        <w:spacing w:after="120"/>
        <w:ind w:left="1560" w:hanging="851"/>
        <w:jc w:val="both"/>
        <w:rPr>
          <w:sz w:val="24"/>
          <w:szCs w:val="24"/>
        </w:rPr>
      </w:pPr>
      <w:r w:rsidRPr="001207A5">
        <w:rPr>
          <w:sz w:val="24"/>
          <w:szCs w:val="24"/>
        </w:rPr>
        <w:t>No primeiro mês de execução contratual, durante a implantação, a taxa fixa será paga proporcionalmente ao número de equipamentos instalados e à disponibilidade destes, até a plena operação do serviço.</w:t>
      </w:r>
    </w:p>
    <w:p w:rsidR="008009F7" w:rsidRPr="001207A5" w:rsidRDefault="008009F7" w:rsidP="008009F7">
      <w:pPr>
        <w:numPr>
          <w:ilvl w:val="2"/>
          <w:numId w:val="5"/>
        </w:numPr>
        <w:tabs>
          <w:tab w:val="clear" w:pos="2136"/>
        </w:tabs>
        <w:spacing w:after="120"/>
        <w:ind w:left="1560" w:hanging="851"/>
        <w:jc w:val="both"/>
        <w:rPr>
          <w:sz w:val="24"/>
          <w:szCs w:val="24"/>
        </w:rPr>
      </w:pPr>
      <w:r w:rsidRPr="001207A5">
        <w:rPr>
          <w:sz w:val="24"/>
          <w:szCs w:val="24"/>
        </w:rPr>
        <w:t>Os pagamentos pela prestação dos serviços serão realizados mensalmente, mediante apresentação dos relatórios de serviços, reduzidos das glosas provenientes de falhas na prestação deste</w:t>
      </w:r>
      <w:r w:rsidR="001207A5" w:rsidRPr="001207A5">
        <w:rPr>
          <w:sz w:val="24"/>
          <w:szCs w:val="24"/>
        </w:rPr>
        <w:t>s</w:t>
      </w:r>
      <w:r w:rsidRPr="001207A5">
        <w:rPr>
          <w:sz w:val="24"/>
          <w:szCs w:val="24"/>
        </w:rPr>
        <w:t xml:space="preserve"> pela </w:t>
      </w:r>
      <w:r w:rsidRPr="001207A5">
        <w:rPr>
          <w:b/>
          <w:sz w:val="24"/>
          <w:szCs w:val="24"/>
        </w:rPr>
        <w:t>CONTRATADA</w:t>
      </w:r>
      <w:r w:rsidRPr="001207A5">
        <w:rPr>
          <w:sz w:val="24"/>
          <w:szCs w:val="24"/>
        </w:rPr>
        <w:t>.</w:t>
      </w: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Caberá ao </w:t>
      </w:r>
      <w:r>
        <w:rPr>
          <w:bCs/>
          <w:sz w:val="24"/>
          <w:szCs w:val="24"/>
        </w:rPr>
        <w:t xml:space="preserve">Gestor do </w:t>
      </w:r>
      <w:r w:rsidRPr="00DC27AF">
        <w:rPr>
          <w:bCs/>
          <w:sz w:val="24"/>
          <w:szCs w:val="24"/>
        </w:rPr>
        <w:t>Contrato</w:t>
      </w:r>
      <w:r w:rsidRPr="00251F1F">
        <w:rPr>
          <w:sz w:val="24"/>
          <w:szCs w:val="24"/>
        </w:rPr>
        <w:t xml:space="preserve">, </w:t>
      </w:r>
      <w:r w:rsidRPr="00251F1F">
        <w:rPr>
          <w:bCs/>
          <w:sz w:val="24"/>
          <w:szCs w:val="24"/>
        </w:rPr>
        <w:t xml:space="preserve">no prazo de </w:t>
      </w:r>
      <w:proofErr w:type="gramStart"/>
      <w:r w:rsidRPr="00251F1F">
        <w:rPr>
          <w:bCs/>
          <w:sz w:val="24"/>
          <w:szCs w:val="24"/>
        </w:rPr>
        <w:t>3</w:t>
      </w:r>
      <w:proofErr w:type="gramEnd"/>
      <w:r w:rsidRPr="00251F1F">
        <w:rPr>
          <w:bCs/>
          <w:sz w:val="24"/>
          <w:szCs w:val="24"/>
        </w:rPr>
        <w:t xml:space="preserve"> (três) dias úteis</w:t>
      </w:r>
      <w:r w:rsidRPr="00251F1F">
        <w:rPr>
          <w:sz w:val="24"/>
          <w:szCs w:val="24"/>
        </w:rPr>
        <w:t xml:space="preserve"> a partir do recebimento da Nota Fiscal, atestar a prestação dos serviços, verificando o cumprimento pela </w:t>
      </w:r>
      <w:r w:rsidRPr="0050519D">
        <w:rPr>
          <w:b/>
          <w:bCs/>
          <w:sz w:val="24"/>
          <w:szCs w:val="24"/>
        </w:rPr>
        <w:t>CONTRATADA</w:t>
      </w:r>
      <w:r w:rsidRPr="00251F1F">
        <w:rPr>
          <w:sz w:val="24"/>
          <w:szCs w:val="24"/>
        </w:rPr>
        <w:t xml:space="preserve"> de todas as condições pactuadas, </w:t>
      </w:r>
      <w:r w:rsidRPr="00251F1F">
        <w:rPr>
          <w:bCs/>
          <w:sz w:val="24"/>
          <w:szCs w:val="24"/>
        </w:rPr>
        <w:t>inclusive quanto ao preço cobrado</w:t>
      </w:r>
      <w:r w:rsidRPr="00251F1F">
        <w:rPr>
          <w:sz w:val="24"/>
          <w:szCs w:val="24"/>
        </w:rPr>
        <w:t>. Ato contínuo</w:t>
      </w:r>
      <w:proofErr w:type="gramStart"/>
      <w:r w:rsidRPr="00251F1F">
        <w:rPr>
          <w:sz w:val="24"/>
          <w:szCs w:val="24"/>
        </w:rPr>
        <w:t>, liberará</w:t>
      </w:r>
      <w:proofErr w:type="gramEnd"/>
      <w:r w:rsidRPr="00251F1F">
        <w:rPr>
          <w:sz w:val="24"/>
          <w:szCs w:val="24"/>
        </w:rPr>
        <w:t xml:space="preserve"> a referida Nota Fiscal para a Gerência de Contabilidade e Finanças (GAF), a fim de ser providenciada a liquidação e o pagamento.</w:t>
      </w:r>
    </w:p>
    <w:p w:rsidR="008F1A9B" w:rsidRDefault="008F1A9B" w:rsidP="00855E3C">
      <w:pPr>
        <w:numPr>
          <w:ilvl w:val="1"/>
          <w:numId w:val="5"/>
        </w:numPr>
        <w:tabs>
          <w:tab w:val="clear" w:pos="847"/>
          <w:tab w:val="num" w:pos="705"/>
        </w:tabs>
        <w:spacing w:after="120"/>
        <w:ind w:left="705"/>
        <w:jc w:val="both"/>
        <w:rPr>
          <w:sz w:val="24"/>
          <w:szCs w:val="24"/>
        </w:rPr>
      </w:pPr>
      <w:r w:rsidRPr="00251F1F">
        <w:rPr>
          <w:sz w:val="24"/>
          <w:szCs w:val="24"/>
        </w:rPr>
        <w:t>O pagamento somente será autorizado depo</w:t>
      </w:r>
      <w:r>
        <w:rPr>
          <w:sz w:val="24"/>
          <w:szCs w:val="24"/>
        </w:rPr>
        <w:t>is de efetuado o “atesto” pelo servidor competente</w:t>
      </w:r>
      <w:r w:rsidRPr="00251F1F">
        <w:rPr>
          <w:sz w:val="24"/>
          <w:szCs w:val="24"/>
        </w:rPr>
        <w:t xml:space="preserve">, condicionado este ato à verificação da conformidade da Nota Fiscal apresentada em relação aos serviços efetivamente prestados, e será efetuado em um prazo máximo de </w:t>
      </w:r>
      <w:r>
        <w:rPr>
          <w:sz w:val="24"/>
          <w:szCs w:val="24"/>
        </w:rPr>
        <w:t>30</w:t>
      </w:r>
      <w:r w:rsidRPr="00251F1F">
        <w:rPr>
          <w:sz w:val="24"/>
          <w:szCs w:val="24"/>
        </w:rPr>
        <w:t xml:space="preserve"> (</w:t>
      </w:r>
      <w:r>
        <w:rPr>
          <w:sz w:val="24"/>
          <w:szCs w:val="24"/>
        </w:rPr>
        <w:t>trinta</w:t>
      </w:r>
      <w:r w:rsidRPr="00251F1F">
        <w:rPr>
          <w:sz w:val="24"/>
          <w:szCs w:val="24"/>
        </w:rPr>
        <w:t xml:space="preserve">) dias após o recebimento do documento fiscal, mediante depósito na conta-corrente da </w:t>
      </w:r>
      <w:r w:rsidRPr="0050519D">
        <w:rPr>
          <w:b/>
          <w:sz w:val="24"/>
          <w:szCs w:val="24"/>
        </w:rPr>
        <w:t>CONTRATADA</w:t>
      </w:r>
      <w:r w:rsidRPr="00251F1F">
        <w:rPr>
          <w:sz w:val="24"/>
          <w:szCs w:val="24"/>
        </w:rPr>
        <w:t>.</w:t>
      </w:r>
    </w:p>
    <w:p w:rsidR="001207A5" w:rsidRDefault="001207A5" w:rsidP="001207A5">
      <w:pPr>
        <w:numPr>
          <w:ilvl w:val="2"/>
          <w:numId w:val="5"/>
        </w:numPr>
        <w:tabs>
          <w:tab w:val="clear" w:pos="2136"/>
        </w:tabs>
        <w:spacing w:after="120"/>
        <w:ind w:left="1560" w:hanging="851"/>
        <w:jc w:val="both"/>
        <w:rPr>
          <w:sz w:val="24"/>
          <w:szCs w:val="24"/>
        </w:rPr>
      </w:pPr>
      <w:proofErr w:type="gramStart"/>
      <w:r>
        <w:rPr>
          <w:sz w:val="24"/>
          <w:szCs w:val="24"/>
        </w:rPr>
        <w:t>os</w:t>
      </w:r>
      <w:proofErr w:type="gramEnd"/>
      <w:r>
        <w:rPr>
          <w:sz w:val="24"/>
          <w:szCs w:val="24"/>
        </w:rPr>
        <w:t xml:space="preserve"> pagamentos decorrentes de contratos cujos valores não ultrapassem o limite de que trata o inciso II do art. 24 da Lei nº 8.666/93 serão efetuados em até 5 (cinco) dias úteis, contados da apresentação da Nota Fiscal (art. 5º, § 3º, da Lei nº 8.666/1993).</w:t>
      </w: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Os títulos deverão permanecer em carteira, não sendo admitidos pela </w:t>
      </w:r>
      <w:r w:rsidRPr="0050519D">
        <w:rPr>
          <w:b/>
          <w:bCs/>
          <w:sz w:val="24"/>
          <w:szCs w:val="24"/>
        </w:rPr>
        <w:t>CVM</w:t>
      </w:r>
      <w:r w:rsidRPr="00251F1F">
        <w:rPr>
          <w:sz w:val="24"/>
          <w:szCs w:val="24"/>
        </w:rPr>
        <w:t xml:space="preserve"> </w:t>
      </w:r>
      <w:proofErr w:type="spellStart"/>
      <w:r w:rsidRPr="00251F1F">
        <w:rPr>
          <w:sz w:val="24"/>
          <w:szCs w:val="24"/>
        </w:rPr>
        <w:t>caucionamento</w:t>
      </w:r>
      <w:proofErr w:type="spellEnd"/>
      <w:r w:rsidRPr="00251F1F">
        <w:rPr>
          <w:sz w:val="24"/>
          <w:szCs w:val="24"/>
        </w:rPr>
        <w:t xml:space="preserve"> ou cobrança bancária, situação em que a </w:t>
      </w:r>
      <w:r w:rsidRPr="0050519D">
        <w:rPr>
          <w:b/>
          <w:sz w:val="24"/>
          <w:szCs w:val="24"/>
        </w:rPr>
        <w:t>CONTRATADA</w:t>
      </w:r>
      <w:r w:rsidRPr="00251F1F">
        <w:rPr>
          <w:sz w:val="24"/>
          <w:szCs w:val="24"/>
        </w:rPr>
        <w:t xml:space="preserve"> ficará sujeita às sanções, a juízo da </w:t>
      </w:r>
      <w:r w:rsidRPr="0050519D">
        <w:rPr>
          <w:b/>
          <w:bCs/>
          <w:sz w:val="24"/>
          <w:szCs w:val="24"/>
        </w:rPr>
        <w:t>CVM</w:t>
      </w:r>
      <w:r w:rsidRPr="00251F1F">
        <w:rPr>
          <w:sz w:val="24"/>
          <w:szCs w:val="24"/>
        </w:rPr>
        <w:t>, previstas neste</w:t>
      </w:r>
      <w:r w:rsidRPr="00D40AB2">
        <w:rPr>
          <w:b/>
          <w:sz w:val="24"/>
          <w:szCs w:val="24"/>
        </w:rPr>
        <w:t xml:space="preserve"> CONTRATO</w:t>
      </w:r>
      <w:r w:rsidRPr="00251F1F">
        <w:rPr>
          <w:sz w:val="24"/>
          <w:szCs w:val="24"/>
        </w:rPr>
        <w:t>.</w:t>
      </w: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A </w:t>
      </w:r>
      <w:r w:rsidRPr="0050519D">
        <w:rPr>
          <w:b/>
          <w:sz w:val="24"/>
          <w:szCs w:val="24"/>
        </w:rPr>
        <w:t>CVM</w:t>
      </w:r>
      <w:r w:rsidRPr="00251F1F">
        <w:rPr>
          <w:sz w:val="24"/>
          <w:szCs w:val="24"/>
        </w:rPr>
        <w:t xml:space="preserve"> poderá deduzir do montante a pagar os valores correspondentes a multas ou indenizações devidas pela </w:t>
      </w:r>
      <w:r w:rsidRPr="0050519D">
        <w:rPr>
          <w:b/>
          <w:sz w:val="24"/>
          <w:szCs w:val="24"/>
        </w:rPr>
        <w:t>CONTRATADA</w:t>
      </w:r>
      <w:r w:rsidRPr="00251F1F">
        <w:rPr>
          <w:sz w:val="24"/>
          <w:szCs w:val="24"/>
        </w:rPr>
        <w:t xml:space="preserve"> (art. 86, § 3º da Lei nº 8.666/93 c/c art. 9º da Lei nº 10.520, de 17/07/02 e suas alterações posteriores).</w:t>
      </w:r>
    </w:p>
    <w:p w:rsidR="008F1A9B" w:rsidRDefault="008F1A9B" w:rsidP="00855E3C">
      <w:pPr>
        <w:numPr>
          <w:ilvl w:val="1"/>
          <w:numId w:val="5"/>
        </w:numPr>
        <w:tabs>
          <w:tab w:val="clear" w:pos="847"/>
          <w:tab w:val="num" w:pos="705"/>
        </w:tabs>
        <w:spacing w:after="120"/>
        <w:ind w:left="705"/>
        <w:jc w:val="both"/>
        <w:rPr>
          <w:sz w:val="24"/>
          <w:szCs w:val="24"/>
        </w:rPr>
      </w:pPr>
      <w:r w:rsidRPr="00251F1F">
        <w:rPr>
          <w:sz w:val="24"/>
          <w:szCs w:val="24"/>
        </w:rPr>
        <w:lastRenderedPageBreak/>
        <w:t xml:space="preserve">Havendo erro na Nota Fiscal ou circunstância que impeça a liquidação da despesa, aquela será devolvida pelo </w:t>
      </w:r>
      <w:r>
        <w:rPr>
          <w:bCs/>
          <w:sz w:val="24"/>
          <w:szCs w:val="24"/>
        </w:rPr>
        <w:t xml:space="preserve">Gestor do </w:t>
      </w:r>
      <w:r w:rsidRPr="00DC27AF">
        <w:rPr>
          <w:bCs/>
          <w:sz w:val="24"/>
          <w:szCs w:val="24"/>
        </w:rPr>
        <w:t>Contrato</w:t>
      </w:r>
      <w:r w:rsidRPr="00251F1F">
        <w:rPr>
          <w:sz w:val="24"/>
          <w:szCs w:val="24"/>
        </w:rPr>
        <w:t xml:space="preserve"> à </w:t>
      </w:r>
      <w:r w:rsidRPr="0050519D">
        <w:rPr>
          <w:b/>
          <w:sz w:val="24"/>
          <w:szCs w:val="24"/>
        </w:rPr>
        <w:t>CONTRATADA</w:t>
      </w:r>
      <w:r w:rsidRPr="00251F1F">
        <w:rPr>
          <w:bCs/>
          <w:sz w:val="24"/>
          <w:szCs w:val="24"/>
        </w:rPr>
        <w:t xml:space="preserve"> </w:t>
      </w:r>
      <w:r w:rsidRPr="00251F1F">
        <w:rPr>
          <w:sz w:val="24"/>
          <w:szCs w:val="24"/>
        </w:rPr>
        <w:t xml:space="preserve">e o pagamento ficará pendente até que esta providencie as medidas saneadoras. Nesta hipótese, o prazo para pagamento iniciar-se-á após a reapresentação do documento fiscal devidamente regularizado, não acarretando qualquer ônus para a </w:t>
      </w:r>
      <w:r w:rsidRPr="0050519D">
        <w:rPr>
          <w:b/>
          <w:bCs/>
          <w:sz w:val="24"/>
          <w:szCs w:val="24"/>
        </w:rPr>
        <w:t>CVM</w:t>
      </w:r>
      <w:r w:rsidRPr="00251F1F">
        <w:rPr>
          <w:sz w:val="24"/>
          <w:szCs w:val="24"/>
        </w:rPr>
        <w:t>.</w:t>
      </w:r>
    </w:p>
    <w:p w:rsidR="008F1A9B" w:rsidRPr="0052338B" w:rsidRDefault="008F1A9B" w:rsidP="00855E3C">
      <w:pPr>
        <w:pStyle w:val="Lista"/>
        <w:numPr>
          <w:ilvl w:val="1"/>
          <w:numId w:val="5"/>
        </w:numPr>
        <w:tabs>
          <w:tab w:val="clear" w:pos="847"/>
          <w:tab w:val="num" w:pos="705"/>
        </w:tabs>
        <w:spacing w:after="120"/>
        <w:ind w:left="705"/>
        <w:jc w:val="both"/>
        <w:rPr>
          <w:rFonts w:eastAsia="LiberationSerif"/>
          <w:sz w:val="24"/>
          <w:szCs w:val="24"/>
        </w:rPr>
      </w:pPr>
      <w:r w:rsidRPr="0052338B">
        <w:rPr>
          <w:rFonts w:eastAsia="LiberationSerif"/>
          <w:sz w:val="24"/>
          <w:szCs w:val="24"/>
        </w:rPr>
        <w:t xml:space="preserve">Sendo identificada cobrança indevida após o pagamento da </w:t>
      </w:r>
      <w:r>
        <w:rPr>
          <w:rFonts w:eastAsia="LiberationSerif"/>
          <w:sz w:val="24"/>
          <w:szCs w:val="24"/>
        </w:rPr>
        <w:t>Nota Fiscal</w:t>
      </w:r>
      <w:r w:rsidRPr="0052338B">
        <w:rPr>
          <w:rFonts w:eastAsia="LiberationSerif"/>
          <w:sz w:val="24"/>
          <w:szCs w:val="24"/>
        </w:rPr>
        <w:t xml:space="preserve">, os fatos serão informados à </w:t>
      </w:r>
      <w:r w:rsidRPr="00354E73">
        <w:rPr>
          <w:rFonts w:eastAsia="LiberationSerif"/>
          <w:b/>
          <w:sz w:val="24"/>
          <w:szCs w:val="24"/>
        </w:rPr>
        <w:t>CONTRATADA</w:t>
      </w:r>
      <w:r w:rsidRPr="0052338B">
        <w:rPr>
          <w:rFonts w:eastAsia="LiberationSerif"/>
          <w:sz w:val="24"/>
          <w:szCs w:val="24"/>
        </w:rPr>
        <w:t xml:space="preserve"> para que seja feita glosa do valor correspondente no próximo documento de cobrança.</w:t>
      </w:r>
    </w:p>
    <w:p w:rsidR="008F1A9B" w:rsidRDefault="008F1A9B" w:rsidP="00855E3C">
      <w:pPr>
        <w:pStyle w:val="Lista"/>
        <w:numPr>
          <w:ilvl w:val="1"/>
          <w:numId w:val="5"/>
        </w:numPr>
        <w:tabs>
          <w:tab w:val="clear" w:pos="847"/>
          <w:tab w:val="num" w:pos="705"/>
        </w:tabs>
        <w:spacing w:after="120"/>
        <w:ind w:left="705"/>
        <w:jc w:val="both"/>
        <w:rPr>
          <w:color w:val="000000"/>
          <w:sz w:val="24"/>
          <w:szCs w:val="24"/>
        </w:rPr>
      </w:pPr>
      <w:r w:rsidRPr="0052338B">
        <w:rPr>
          <w:color w:val="000000"/>
          <w:sz w:val="24"/>
          <w:szCs w:val="24"/>
        </w:rPr>
        <w:t xml:space="preserve">A critério da </w:t>
      </w:r>
      <w:r w:rsidRPr="00354E73">
        <w:rPr>
          <w:b/>
          <w:color w:val="000000"/>
          <w:sz w:val="24"/>
          <w:szCs w:val="24"/>
        </w:rPr>
        <w:t>CVM</w:t>
      </w:r>
      <w:proofErr w:type="gramStart"/>
      <w:r w:rsidRPr="0052338B">
        <w:rPr>
          <w:color w:val="000000"/>
          <w:sz w:val="24"/>
          <w:szCs w:val="24"/>
        </w:rPr>
        <w:t>, poderão</w:t>
      </w:r>
      <w:proofErr w:type="gramEnd"/>
      <w:r w:rsidRPr="0052338B">
        <w:rPr>
          <w:color w:val="000000"/>
          <w:sz w:val="24"/>
          <w:szCs w:val="24"/>
        </w:rPr>
        <w:t xml:space="preserve"> ser utilizados os créditos existentes em favor da </w:t>
      </w:r>
      <w:r w:rsidRPr="00354E73">
        <w:rPr>
          <w:b/>
          <w:color w:val="000000"/>
          <w:sz w:val="24"/>
          <w:szCs w:val="24"/>
        </w:rPr>
        <w:t>CONTRATADA</w:t>
      </w:r>
      <w:r w:rsidRPr="0052338B">
        <w:rPr>
          <w:color w:val="000000"/>
          <w:sz w:val="24"/>
          <w:szCs w:val="24"/>
        </w:rPr>
        <w:t xml:space="preserve"> para compensar quaisquer possíveis despesas resultantes de multas, indenizações, inadimplências contratuais e/ou outras de responsabilidade desta última.</w:t>
      </w:r>
    </w:p>
    <w:p w:rsidR="008F1A9B" w:rsidRPr="00EA6CCB" w:rsidRDefault="008F1A9B" w:rsidP="00855E3C">
      <w:pPr>
        <w:pStyle w:val="Lista"/>
        <w:numPr>
          <w:ilvl w:val="1"/>
          <w:numId w:val="5"/>
        </w:numPr>
        <w:tabs>
          <w:tab w:val="clear" w:pos="847"/>
          <w:tab w:val="num" w:pos="705"/>
        </w:tabs>
        <w:spacing w:after="120"/>
        <w:ind w:left="705"/>
        <w:jc w:val="both"/>
        <w:rPr>
          <w:color w:val="000000"/>
          <w:sz w:val="24"/>
          <w:szCs w:val="24"/>
        </w:rPr>
      </w:pPr>
      <w:r w:rsidRPr="00EA6CCB">
        <w:rPr>
          <w:color w:val="000000"/>
          <w:sz w:val="24"/>
          <w:szCs w:val="24"/>
        </w:rPr>
        <w:t xml:space="preserve">Nos termos do artigo 36, § 6°, da Instrução Normativa SLTI/MPOG n° 02, de 2008, será efetuada a retenção ou glosa no pagamento, proporcional à irregularidade verificada, sem prejuízo das sanções cabíveis, caso se constate que a </w:t>
      </w:r>
      <w:r w:rsidRPr="00EA6CCB">
        <w:rPr>
          <w:b/>
          <w:color w:val="000000"/>
          <w:sz w:val="24"/>
          <w:szCs w:val="24"/>
        </w:rPr>
        <w:t>CONTRATADA</w:t>
      </w:r>
      <w:r w:rsidRPr="00EA6CCB">
        <w:rPr>
          <w:color w:val="000000"/>
          <w:sz w:val="24"/>
          <w:szCs w:val="24"/>
        </w:rPr>
        <w:t>:</w:t>
      </w:r>
    </w:p>
    <w:p w:rsidR="008F1A9B" w:rsidRPr="00EA6CCB" w:rsidRDefault="008F1A9B" w:rsidP="00855E3C">
      <w:pPr>
        <w:numPr>
          <w:ilvl w:val="2"/>
          <w:numId w:val="5"/>
        </w:numPr>
        <w:tabs>
          <w:tab w:val="clear" w:pos="2136"/>
        </w:tabs>
        <w:spacing w:after="120"/>
        <w:ind w:left="1560" w:hanging="851"/>
        <w:jc w:val="both"/>
        <w:rPr>
          <w:color w:val="000000"/>
          <w:sz w:val="24"/>
          <w:szCs w:val="24"/>
        </w:rPr>
      </w:pPr>
      <w:proofErr w:type="gramStart"/>
      <w:r w:rsidRPr="00EA6CCB">
        <w:rPr>
          <w:color w:val="000000"/>
          <w:sz w:val="24"/>
          <w:szCs w:val="24"/>
        </w:rPr>
        <w:t>não</w:t>
      </w:r>
      <w:proofErr w:type="gramEnd"/>
      <w:r w:rsidRPr="00EA6CCB">
        <w:rPr>
          <w:color w:val="000000"/>
          <w:sz w:val="24"/>
          <w:szCs w:val="24"/>
        </w:rPr>
        <w:t xml:space="preserve"> produziu os resultados acordados;</w:t>
      </w:r>
      <w:r>
        <w:rPr>
          <w:color w:val="000000"/>
          <w:sz w:val="24"/>
          <w:szCs w:val="24"/>
        </w:rPr>
        <w:t xml:space="preserve"> ou</w:t>
      </w:r>
    </w:p>
    <w:p w:rsidR="008F1A9B" w:rsidRPr="00EA6CCB" w:rsidRDefault="008F1A9B" w:rsidP="00855E3C">
      <w:pPr>
        <w:numPr>
          <w:ilvl w:val="2"/>
          <w:numId w:val="5"/>
        </w:numPr>
        <w:tabs>
          <w:tab w:val="clear" w:pos="2136"/>
        </w:tabs>
        <w:spacing w:after="120"/>
        <w:ind w:left="1560" w:hanging="851"/>
        <w:jc w:val="both"/>
        <w:rPr>
          <w:color w:val="000000"/>
          <w:sz w:val="24"/>
          <w:szCs w:val="24"/>
        </w:rPr>
      </w:pPr>
      <w:proofErr w:type="gramStart"/>
      <w:r w:rsidRPr="00EA6CCB">
        <w:rPr>
          <w:color w:val="000000"/>
          <w:sz w:val="24"/>
          <w:szCs w:val="24"/>
        </w:rPr>
        <w:t>deixou</w:t>
      </w:r>
      <w:proofErr w:type="gramEnd"/>
      <w:r w:rsidRPr="00EA6CCB">
        <w:rPr>
          <w:color w:val="000000"/>
          <w:sz w:val="24"/>
          <w:szCs w:val="24"/>
        </w:rPr>
        <w:t xml:space="preserve"> de executar as atividades contratadas, ou não as executou com a qualidade mínima exigida;</w:t>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A cada pagamento ao fornecedor</w:t>
      </w:r>
      <w:r>
        <w:rPr>
          <w:sz w:val="24"/>
          <w:szCs w:val="24"/>
        </w:rPr>
        <w:t>,</w:t>
      </w:r>
      <w:r w:rsidRPr="00A62AA6">
        <w:rPr>
          <w:sz w:val="24"/>
          <w:szCs w:val="24"/>
        </w:rPr>
        <w:t xml:space="preserve"> a </w:t>
      </w:r>
      <w:r w:rsidRPr="00D65FBF">
        <w:rPr>
          <w:b/>
          <w:sz w:val="24"/>
          <w:szCs w:val="24"/>
        </w:rPr>
        <w:t>CVM</w:t>
      </w:r>
      <w:r w:rsidRPr="00A62AA6">
        <w:rPr>
          <w:sz w:val="24"/>
          <w:szCs w:val="24"/>
        </w:rPr>
        <w:t xml:space="preserve"> realizará consulta ao SICAF para verificar a manutenção das condições de habilitação.</w:t>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Constatando-se, junto ao SICAF,</w:t>
      </w:r>
      <w:r>
        <w:rPr>
          <w:sz w:val="24"/>
          <w:szCs w:val="24"/>
        </w:rPr>
        <w:t xml:space="preserve"> a situação de irregularidade da </w:t>
      </w:r>
      <w:r w:rsidRPr="009244D4">
        <w:rPr>
          <w:b/>
          <w:sz w:val="24"/>
          <w:szCs w:val="24"/>
        </w:rPr>
        <w:t>CONTRATADA</w:t>
      </w:r>
      <w:r w:rsidRPr="00A62AA6">
        <w:rPr>
          <w:sz w:val="24"/>
          <w:szCs w:val="24"/>
        </w:rPr>
        <w:t xml:space="preserve">, será providenciada a sua advertência, por escrito, no sentido de que, no prazo de </w:t>
      </w:r>
      <w:proofErr w:type="gramStart"/>
      <w:r w:rsidRPr="00A62AA6">
        <w:rPr>
          <w:sz w:val="24"/>
          <w:szCs w:val="24"/>
        </w:rPr>
        <w:t>5</w:t>
      </w:r>
      <w:proofErr w:type="gramEnd"/>
      <w:r w:rsidRPr="00A62AA6">
        <w:rPr>
          <w:sz w:val="24"/>
          <w:szCs w:val="24"/>
        </w:rPr>
        <w:t xml:space="preserve"> (cinco) dias úteis, regularize sua situação ou, no mesmo prazo, apresente sua defesa.</w:t>
      </w:r>
    </w:p>
    <w:p w:rsidR="008F1A9B" w:rsidRPr="00A62AA6" w:rsidRDefault="008F1A9B" w:rsidP="00855E3C">
      <w:pPr>
        <w:numPr>
          <w:ilvl w:val="2"/>
          <w:numId w:val="5"/>
        </w:numPr>
        <w:tabs>
          <w:tab w:val="clear" w:pos="2136"/>
        </w:tabs>
        <w:spacing w:after="120"/>
        <w:ind w:left="1560" w:hanging="851"/>
        <w:jc w:val="both"/>
        <w:rPr>
          <w:sz w:val="24"/>
          <w:szCs w:val="24"/>
        </w:rPr>
      </w:pPr>
      <w:r w:rsidRPr="00A62AA6">
        <w:rPr>
          <w:sz w:val="24"/>
          <w:szCs w:val="24"/>
        </w:rPr>
        <w:t>O prazo deste item poderá ser prorrogado uma vez, por igual período, a critério da Administração;</w:t>
      </w:r>
    </w:p>
    <w:p w:rsidR="008F1A9B" w:rsidRPr="00A62AA6" w:rsidRDefault="008F1A9B" w:rsidP="00855E3C">
      <w:pPr>
        <w:numPr>
          <w:ilvl w:val="2"/>
          <w:numId w:val="5"/>
        </w:numPr>
        <w:tabs>
          <w:tab w:val="clear" w:pos="2136"/>
        </w:tabs>
        <w:spacing w:after="120"/>
        <w:ind w:left="1560" w:hanging="851"/>
        <w:jc w:val="both"/>
        <w:rPr>
          <w:sz w:val="24"/>
          <w:szCs w:val="24"/>
        </w:rPr>
      </w:pPr>
      <w:r w:rsidRPr="00A62AA6">
        <w:rPr>
          <w:sz w:val="24"/>
          <w:szCs w:val="24"/>
        </w:rPr>
        <w:t>Não havendo regularização ou sendo a defesa considerada improcedente, a Administração deverá comunicar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8F1A9B" w:rsidRPr="00A62AA6" w:rsidRDefault="008F1A9B" w:rsidP="00855E3C">
      <w:pPr>
        <w:numPr>
          <w:ilvl w:val="2"/>
          <w:numId w:val="5"/>
        </w:numPr>
        <w:tabs>
          <w:tab w:val="clear" w:pos="2136"/>
        </w:tabs>
        <w:spacing w:after="120"/>
        <w:ind w:left="1560" w:hanging="851"/>
        <w:jc w:val="both"/>
        <w:rPr>
          <w:sz w:val="24"/>
          <w:szCs w:val="24"/>
        </w:rPr>
      </w:pPr>
      <w:r w:rsidRPr="00A62AA6">
        <w:rPr>
          <w:sz w:val="24"/>
          <w:szCs w:val="24"/>
        </w:rPr>
        <w:t>Persistindo a irregularidade, a Administração adotará as medidas n</w:t>
      </w:r>
      <w:r>
        <w:rPr>
          <w:sz w:val="24"/>
          <w:szCs w:val="24"/>
        </w:rPr>
        <w:t>ecessárias à rescisão do contrato, nos autos do processo administrativo</w:t>
      </w:r>
      <w:r w:rsidRPr="00A62AA6">
        <w:rPr>
          <w:sz w:val="24"/>
          <w:szCs w:val="24"/>
        </w:rPr>
        <w:t>, assegurad</w:t>
      </w:r>
      <w:r>
        <w:rPr>
          <w:sz w:val="24"/>
          <w:szCs w:val="24"/>
        </w:rPr>
        <w:t xml:space="preserve">a à </w:t>
      </w:r>
      <w:r w:rsidRPr="00BF74F2">
        <w:rPr>
          <w:b/>
          <w:sz w:val="24"/>
          <w:szCs w:val="24"/>
        </w:rPr>
        <w:t>CONTRATADA</w:t>
      </w:r>
      <w:r>
        <w:rPr>
          <w:sz w:val="24"/>
          <w:szCs w:val="24"/>
        </w:rPr>
        <w:t xml:space="preserve"> a ampla defesa.</w:t>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 xml:space="preserve">Havendo a efetiva execução do objeto, os pagamentos serão realizados normalmente, até que se decida </w:t>
      </w:r>
      <w:r>
        <w:rPr>
          <w:sz w:val="24"/>
          <w:szCs w:val="24"/>
        </w:rPr>
        <w:t xml:space="preserve">pela rescisão contratual, caso a </w:t>
      </w:r>
      <w:r w:rsidRPr="00EA6CCB">
        <w:rPr>
          <w:b/>
          <w:sz w:val="24"/>
          <w:szCs w:val="24"/>
        </w:rPr>
        <w:t>CONTRATADA</w:t>
      </w:r>
      <w:r w:rsidRPr="00A62AA6">
        <w:rPr>
          <w:sz w:val="24"/>
          <w:szCs w:val="24"/>
        </w:rPr>
        <w:t xml:space="preserve"> não regularize sua situação junto ao SICAF.</w:t>
      </w:r>
    </w:p>
    <w:p w:rsidR="008F1A9B"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lastRenderedPageBreak/>
        <w:t xml:space="preserve">Somente por motivo de economicidade, segurança nacional ou outro interesse público de alta relevância, devidamente justificado, em qualquer caso, pela máxima autoridade da </w:t>
      </w:r>
      <w:r w:rsidRPr="00EA6CCB">
        <w:rPr>
          <w:b/>
          <w:sz w:val="24"/>
          <w:szCs w:val="24"/>
        </w:rPr>
        <w:t>CVM</w:t>
      </w:r>
      <w:r w:rsidRPr="00A62AA6">
        <w:rPr>
          <w:sz w:val="24"/>
          <w:szCs w:val="24"/>
        </w:rPr>
        <w:t>, não será rescindido o contrato em execução com empresa inadimplente no SICAF.</w:t>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Quando do pagamento, será efetuada a retenção tributária prevista na legislação aplicável.</w:t>
      </w:r>
    </w:p>
    <w:p w:rsidR="008F1A9B" w:rsidRPr="00A62AA6" w:rsidRDefault="008F1A9B" w:rsidP="00855E3C">
      <w:pPr>
        <w:numPr>
          <w:ilvl w:val="2"/>
          <w:numId w:val="5"/>
        </w:numPr>
        <w:tabs>
          <w:tab w:val="clear" w:pos="2136"/>
        </w:tabs>
        <w:spacing w:after="120"/>
        <w:ind w:left="1560" w:hanging="851"/>
        <w:jc w:val="both"/>
        <w:rPr>
          <w:color w:val="000000"/>
          <w:sz w:val="24"/>
          <w:szCs w:val="24"/>
        </w:rPr>
      </w:pPr>
      <w:r w:rsidRPr="00A62AA6">
        <w:rPr>
          <w:sz w:val="24"/>
          <w:szCs w:val="24"/>
        </w:rPr>
        <w:t>A Contratada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F1A9B" w:rsidRPr="00EA6CCB" w:rsidRDefault="008F1A9B" w:rsidP="00855E3C">
      <w:pPr>
        <w:pStyle w:val="Lista"/>
        <w:numPr>
          <w:ilvl w:val="1"/>
          <w:numId w:val="5"/>
        </w:numPr>
        <w:tabs>
          <w:tab w:val="clear" w:pos="847"/>
          <w:tab w:val="num" w:pos="705"/>
        </w:tabs>
        <w:spacing w:after="120"/>
        <w:ind w:left="705"/>
        <w:jc w:val="both"/>
        <w:rPr>
          <w:color w:val="000000"/>
          <w:sz w:val="24"/>
          <w:szCs w:val="24"/>
        </w:rPr>
      </w:pPr>
      <w:r w:rsidRPr="00EA6CCB">
        <w:rPr>
          <w:color w:val="000000"/>
          <w:sz w:val="24"/>
          <w:szCs w:val="24"/>
        </w:rPr>
        <w:t xml:space="preserve">Será considerada data do pagamento o dia </w:t>
      </w:r>
      <w:r w:rsidRPr="00EA6CCB">
        <w:rPr>
          <w:color w:val="000000"/>
          <w:sz w:val="24"/>
          <w:szCs w:val="24"/>
          <w:lang w:eastAsia="en-US"/>
        </w:rPr>
        <w:t>em que constar como emitida a ordem bancária para pagamento.</w:t>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 xml:space="preserve">Nos casos de eventuais atrasos de pagamento, desde que a </w:t>
      </w:r>
      <w:r w:rsidRPr="00EA6CCB">
        <w:rPr>
          <w:b/>
          <w:sz w:val="24"/>
          <w:szCs w:val="24"/>
        </w:rPr>
        <w:t>CONTRATADA</w:t>
      </w:r>
      <w:r w:rsidRPr="00A62AA6">
        <w:rPr>
          <w:sz w:val="24"/>
          <w:szCs w:val="24"/>
        </w:rPr>
        <w:t xml:space="preserve"> não tenha concorrido de alguma forma para tanto, fica convencionado que os encargos moratórios devidos pela </w:t>
      </w:r>
      <w:r w:rsidRPr="00030685">
        <w:rPr>
          <w:b/>
          <w:bCs/>
          <w:sz w:val="24"/>
          <w:szCs w:val="24"/>
        </w:rPr>
        <w:t>CVM</w:t>
      </w:r>
      <w:r w:rsidRPr="00A62AA6">
        <w:rPr>
          <w:sz w:val="24"/>
          <w:szCs w:val="24"/>
        </w:rPr>
        <w:t>, entre a data acima referida e a correspondente ao efetivo pagamento da nota fiscal/fatura, a serem incluídos em fatura própria, são calculados por meio da aplicação da seguinte fórmula:</w:t>
      </w:r>
    </w:p>
    <w:p w:rsidR="008F1A9B" w:rsidRPr="00A62AA6" w:rsidRDefault="008F1A9B" w:rsidP="008F1A9B">
      <w:pPr>
        <w:pStyle w:val="Textoembloco"/>
        <w:spacing w:after="120"/>
        <w:ind w:left="0" w:right="0" w:firstLine="0"/>
        <w:jc w:val="center"/>
        <w:rPr>
          <w:szCs w:val="24"/>
        </w:rPr>
      </w:pPr>
      <w:r w:rsidRPr="00A62AA6">
        <w:rPr>
          <w:noProof/>
          <w:szCs w:val="24"/>
        </w:rPr>
        <w:drawing>
          <wp:inline distT="0" distB="0" distL="0" distR="0">
            <wp:extent cx="5580408" cy="2435087"/>
            <wp:effectExtent l="19050" t="0" r="1242"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80408" cy="2435087"/>
                    </a:xfrm>
                    <a:prstGeom prst="rect">
                      <a:avLst/>
                    </a:prstGeom>
                    <a:noFill/>
                    <a:ln w="9525">
                      <a:noFill/>
                      <a:miter lim="800000"/>
                      <a:headEnd/>
                      <a:tailEnd/>
                    </a:ln>
                  </pic:spPr>
                </pic:pic>
              </a:graphicData>
            </a:graphic>
          </wp:inline>
        </w:drawing>
      </w:r>
    </w:p>
    <w:p w:rsidR="008F1A9B" w:rsidRPr="00A62AA6" w:rsidRDefault="008F1A9B" w:rsidP="00855E3C">
      <w:pPr>
        <w:pStyle w:val="Lista"/>
        <w:numPr>
          <w:ilvl w:val="1"/>
          <w:numId w:val="5"/>
        </w:numPr>
        <w:tabs>
          <w:tab w:val="clear" w:pos="847"/>
          <w:tab w:val="num" w:pos="705"/>
        </w:tabs>
        <w:spacing w:after="120"/>
        <w:ind w:left="705"/>
        <w:jc w:val="both"/>
        <w:rPr>
          <w:sz w:val="24"/>
          <w:szCs w:val="24"/>
        </w:rPr>
      </w:pPr>
      <w:r w:rsidRPr="00A62AA6">
        <w:rPr>
          <w:sz w:val="24"/>
          <w:szCs w:val="24"/>
        </w:rPr>
        <w:t xml:space="preserve">Não serão considerados os atrasos no pagamento pela </w:t>
      </w:r>
      <w:r w:rsidRPr="00A62AA6">
        <w:rPr>
          <w:b/>
          <w:sz w:val="24"/>
          <w:szCs w:val="24"/>
        </w:rPr>
        <w:t>CVM</w:t>
      </w:r>
      <w:r w:rsidRPr="00A62AA6">
        <w:rPr>
          <w:sz w:val="24"/>
          <w:szCs w:val="24"/>
        </w:rPr>
        <w:t xml:space="preserve"> decorrentes de caso fortuito ou força maior, nos casos caracterizados como fato do príncipe (</w:t>
      </w:r>
      <w:r w:rsidRPr="00A62AA6">
        <w:rPr>
          <w:i/>
          <w:sz w:val="24"/>
          <w:szCs w:val="24"/>
        </w:rPr>
        <w:t>ação superior do Estado, unilateral e imprevista, que impossibilita o cumprimento, ao menos temporário, de um ou de todos os deveres contratuais</w:t>
      </w:r>
      <w:r w:rsidRPr="00A62AA6">
        <w:rPr>
          <w:sz w:val="24"/>
          <w:szCs w:val="24"/>
        </w:rPr>
        <w:t>).</w:t>
      </w:r>
    </w:p>
    <w:p w:rsidR="008F1A9B" w:rsidRDefault="008F1A9B" w:rsidP="008F1A9B">
      <w:pPr>
        <w:tabs>
          <w:tab w:val="left" w:pos="1560"/>
        </w:tabs>
        <w:spacing w:after="120"/>
        <w:jc w:val="both"/>
        <w:rPr>
          <w:sz w:val="24"/>
          <w:szCs w:val="24"/>
        </w:rPr>
      </w:pPr>
    </w:p>
    <w:p w:rsidR="00357140" w:rsidRDefault="00357140" w:rsidP="008F1A9B">
      <w:pPr>
        <w:tabs>
          <w:tab w:val="left" w:pos="1560"/>
        </w:tabs>
        <w:spacing w:after="120"/>
        <w:jc w:val="both"/>
        <w:rPr>
          <w:sz w:val="24"/>
          <w:szCs w:val="24"/>
        </w:rPr>
      </w:pPr>
    </w:p>
    <w:p w:rsidR="00357140" w:rsidRPr="002631AB" w:rsidRDefault="00357140" w:rsidP="008F1A9B">
      <w:pPr>
        <w:tabs>
          <w:tab w:val="left" w:pos="1560"/>
        </w:tabs>
        <w:spacing w:after="120"/>
        <w:jc w:val="both"/>
        <w:rPr>
          <w:sz w:val="24"/>
          <w:szCs w:val="24"/>
        </w:rPr>
      </w:pPr>
    </w:p>
    <w:p w:rsidR="008F1A9B" w:rsidRPr="00251F1F" w:rsidRDefault="008F1A9B" w:rsidP="008F1A9B">
      <w:pPr>
        <w:spacing w:after="120"/>
        <w:jc w:val="both"/>
        <w:rPr>
          <w:b/>
          <w:sz w:val="24"/>
          <w:szCs w:val="24"/>
        </w:rPr>
      </w:pPr>
      <w:r w:rsidRPr="00251F1F">
        <w:rPr>
          <w:b/>
          <w:sz w:val="24"/>
          <w:szCs w:val="24"/>
        </w:rPr>
        <w:lastRenderedPageBreak/>
        <w:t xml:space="preserve">Cláusula </w:t>
      </w:r>
      <w:r w:rsidR="00CB5F24">
        <w:rPr>
          <w:b/>
          <w:sz w:val="24"/>
          <w:szCs w:val="24"/>
        </w:rPr>
        <w:t>Nona</w:t>
      </w:r>
      <w:r w:rsidRPr="00251F1F">
        <w:rPr>
          <w:b/>
          <w:sz w:val="24"/>
          <w:szCs w:val="24"/>
        </w:rPr>
        <w:t xml:space="preserve"> - DA VIGÊNCIA DO CONTRATO</w:t>
      </w:r>
    </w:p>
    <w:p w:rsidR="008F1A9B" w:rsidRDefault="008F1A9B" w:rsidP="008F1A9B">
      <w:pPr>
        <w:tabs>
          <w:tab w:val="left" w:pos="720"/>
          <w:tab w:val="left" w:pos="1440"/>
        </w:tabs>
        <w:spacing w:after="120"/>
        <w:ind w:left="2127" w:hanging="2127"/>
        <w:jc w:val="both"/>
        <w:rPr>
          <w:b/>
          <w:sz w:val="24"/>
          <w:szCs w:val="24"/>
        </w:rPr>
      </w:pPr>
    </w:p>
    <w:p w:rsidR="008F1A9B" w:rsidRPr="0005577B" w:rsidRDefault="008F1A9B" w:rsidP="00855E3C">
      <w:pPr>
        <w:pStyle w:val="PargrafodaLista"/>
        <w:numPr>
          <w:ilvl w:val="0"/>
          <w:numId w:val="5"/>
        </w:numPr>
        <w:tabs>
          <w:tab w:val="num" w:pos="1429"/>
        </w:tabs>
        <w:spacing w:after="120"/>
        <w:jc w:val="both"/>
        <w:rPr>
          <w:bCs/>
          <w:vanish/>
          <w:sz w:val="24"/>
          <w:szCs w:val="24"/>
        </w:rPr>
      </w:pPr>
    </w:p>
    <w:p w:rsidR="008F1A9B" w:rsidRPr="00910861" w:rsidRDefault="008F1A9B" w:rsidP="00855E3C">
      <w:pPr>
        <w:numPr>
          <w:ilvl w:val="1"/>
          <w:numId w:val="5"/>
        </w:numPr>
        <w:tabs>
          <w:tab w:val="clear" w:pos="847"/>
          <w:tab w:val="num" w:pos="705"/>
        </w:tabs>
        <w:spacing w:after="120"/>
        <w:ind w:left="705"/>
        <w:jc w:val="both"/>
        <w:rPr>
          <w:sz w:val="24"/>
          <w:szCs w:val="24"/>
        </w:rPr>
      </w:pPr>
      <w:r w:rsidRPr="00251F1F">
        <w:rPr>
          <w:bCs/>
          <w:sz w:val="24"/>
          <w:szCs w:val="24"/>
        </w:rPr>
        <w:t>O</w:t>
      </w:r>
      <w:r w:rsidRPr="00251F1F">
        <w:rPr>
          <w:sz w:val="24"/>
          <w:szCs w:val="24"/>
        </w:rPr>
        <w:t xml:space="preserve"> pe</w:t>
      </w:r>
      <w:r>
        <w:rPr>
          <w:sz w:val="24"/>
          <w:szCs w:val="24"/>
        </w:rPr>
        <w:t xml:space="preserve">ríodo de vigência deste </w:t>
      </w:r>
      <w:r w:rsidRPr="00B93374">
        <w:rPr>
          <w:b/>
          <w:sz w:val="24"/>
          <w:szCs w:val="24"/>
        </w:rPr>
        <w:t>CONTRATO</w:t>
      </w:r>
      <w:r w:rsidRPr="00251F1F">
        <w:rPr>
          <w:sz w:val="24"/>
          <w:szCs w:val="24"/>
        </w:rPr>
        <w:t xml:space="preserve"> será de </w:t>
      </w:r>
      <w:r>
        <w:rPr>
          <w:sz w:val="24"/>
          <w:szCs w:val="24"/>
        </w:rPr>
        <w:t>12</w:t>
      </w:r>
      <w:r w:rsidRPr="00251F1F">
        <w:rPr>
          <w:sz w:val="24"/>
          <w:szCs w:val="24"/>
        </w:rPr>
        <w:t xml:space="preserve"> (</w:t>
      </w:r>
      <w:r>
        <w:rPr>
          <w:sz w:val="24"/>
          <w:szCs w:val="24"/>
        </w:rPr>
        <w:t>doze</w:t>
      </w:r>
      <w:r w:rsidRPr="00251F1F">
        <w:rPr>
          <w:sz w:val="24"/>
          <w:szCs w:val="24"/>
        </w:rPr>
        <w:t>) meses</w:t>
      </w:r>
      <w:r>
        <w:rPr>
          <w:sz w:val="24"/>
          <w:szCs w:val="24"/>
        </w:rPr>
        <w:t xml:space="preserve"> a partir do dia </w:t>
      </w:r>
      <w:r w:rsidRPr="0059600D">
        <w:rPr>
          <w:sz w:val="24"/>
          <w:szCs w:val="24"/>
          <w:highlight w:val="lightGray"/>
        </w:rPr>
        <w:t>___/___/___</w:t>
      </w:r>
      <w:r w:rsidRPr="00251F1F">
        <w:rPr>
          <w:sz w:val="24"/>
          <w:szCs w:val="24"/>
        </w:rPr>
        <w:t xml:space="preserve">, podendo ser prorrogado até o limite de </w:t>
      </w:r>
      <w:r w:rsidR="001207A5">
        <w:rPr>
          <w:sz w:val="24"/>
          <w:szCs w:val="24"/>
        </w:rPr>
        <w:t xml:space="preserve">48 </w:t>
      </w:r>
      <w:r w:rsidRPr="00251F1F">
        <w:rPr>
          <w:sz w:val="24"/>
          <w:szCs w:val="24"/>
        </w:rPr>
        <w:t>(</w:t>
      </w:r>
      <w:r w:rsidR="001207A5">
        <w:rPr>
          <w:sz w:val="24"/>
          <w:szCs w:val="24"/>
        </w:rPr>
        <w:t>quarenta e oito</w:t>
      </w:r>
      <w:r w:rsidRPr="00251F1F">
        <w:rPr>
          <w:sz w:val="24"/>
          <w:szCs w:val="24"/>
        </w:rPr>
        <w:t>) meses</w:t>
      </w:r>
      <w:r>
        <w:rPr>
          <w:sz w:val="24"/>
          <w:szCs w:val="24"/>
        </w:rPr>
        <w:t>, desde que haja autorização formal da autoridade competente e observados os seguintes requisitos</w:t>
      </w:r>
      <w:r w:rsidR="001207A5">
        <w:rPr>
          <w:sz w:val="24"/>
          <w:szCs w:val="24"/>
        </w:rPr>
        <w:t xml:space="preserve"> (art. 57, inciso IV</w:t>
      </w:r>
      <w:r w:rsidRPr="00251F1F">
        <w:rPr>
          <w:sz w:val="24"/>
          <w:szCs w:val="24"/>
        </w:rPr>
        <w:t>, da Lei n.º 8.666/1993</w:t>
      </w:r>
      <w:r>
        <w:rPr>
          <w:sz w:val="24"/>
          <w:szCs w:val="24"/>
        </w:rPr>
        <w:t xml:space="preserve"> c/c art. 30-A, § 1º, da IN SLTI/MP nº 2/2008</w:t>
      </w:r>
      <w:r w:rsidRPr="00251F1F">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os</w:t>
      </w:r>
      <w:proofErr w:type="gramEnd"/>
      <w:r>
        <w:rPr>
          <w:sz w:val="24"/>
          <w:szCs w:val="24"/>
        </w:rPr>
        <w:t xml:space="preserve"> serviços tenham sido prestados regularmente;</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a</w:t>
      </w:r>
      <w:proofErr w:type="gramEnd"/>
      <w:r>
        <w:rPr>
          <w:sz w:val="24"/>
          <w:szCs w:val="24"/>
        </w:rPr>
        <w:t xml:space="preserve"> </w:t>
      </w:r>
      <w:r w:rsidRPr="00B93374">
        <w:rPr>
          <w:b/>
          <w:sz w:val="24"/>
          <w:szCs w:val="24"/>
        </w:rPr>
        <w:t>CVM</w:t>
      </w:r>
      <w:r>
        <w:rPr>
          <w:sz w:val="24"/>
          <w:szCs w:val="24"/>
        </w:rPr>
        <w:t xml:space="preserve"> mantenha interesse na realização do serviço objeto deste </w:t>
      </w:r>
      <w:r w:rsidRPr="00B93374">
        <w:rPr>
          <w:b/>
          <w:sz w:val="24"/>
          <w:szCs w:val="24"/>
        </w:rPr>
        <w:t>CONTRATO</w:t>
      </w:r>
      <w:r>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o</w:t>
      </w:r>
      <w:proofErr w:type="gramEnd"/>
      <w:r>
        <w:rPr>
          <w:sz w:val="24"/>
          <w:szCs w:val="24"/>
        </w:rPr>
        <w:t xml:space="preserve"> valor deste </w:t>
      </w:r>
      <w:r w:rsidRPr="00B93374">
        <w:rPr>
          <w:b/>
          <w:sz w:val="24"/>
          <w:szCs w:val="24"/>
        </w:rPr>
        <w:t>CONTRATO</w:t>
      </w:r>
      <w:r>
        <w:rPr>
          <w:sz w:val="24"/>
          <w:szCs w:val="24"/>
        </w:rPr>
        <w:t xml:space="preserve"> permaneça economicamente vantajoso para a </w:t>
      </w:r>
      <w:r w:rsidRPr="00B93374">
        <w:rPr>
          <w:b/>
          <w:sz w:val="24"/>
          <w:szCs w:val="24"/>
        </w:rPr>
        <w:t>CVM</w:t>
      </w:r>
      <w:r>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a</w:t>
      </w:r>
      <w:proofErr w:type="gramEnd"/>
      <w:r>
        <w:rPr>
          <w:sz w:val="24"/>
          <w:szCs w:val="24"/>
        </w:rPr>
        <w:t xml:space="preserve"> </w:t>
      </w:r>
      <w:r w:rsidRPr="00B93374">
        <w:rPr>
          <w:b/>
          <w:sz w:val="24"/>
          <w:szCs w:val="24"/>
        </w:rPr>
        <w:t>CONTRATADA</w:t>
      </w:r>
      <w:r>
        <w:rPr>
          <w:sz w:val="24"/>
          <w:szCs w:val="24"/>
        </w:rPr>
        <w:t xml:space="preserve"> manifeste expressamente interesse na prorrogação.</w:t>
      </w:r>
    </w:p>
    <w:p w:rsidR="008F1A9B" w:rsidRDefault="008F1A9B" w:rsidP="008F1A9B">
      <w:pPr>
        <w:tabs>
          <w:tab w:val="left" w:pos="720"/>
          <w:tab w:val="left" w:pos="1440"/>
        </w:tabs>
        <w:spacing w:after="120"/>
        <w:ind w:left="2127" w:hanging="2127"/>
        <w:jc w:val="both"/>
        <w:rPr>
          <w:b/>
          <w:sz w:val="24"/>
          <w:szCs w:val="24"/>
        </w:rPr>
      </w:pPr>
    </w:p>
    <w:p w:rsidR="008F1A9B" w:rsidRPr="002631AB" w:rsidRDefault="008F1A9B" w:rsidP="008F1A9B">
      <w:pPr>
        <w:tabs>
          <w:tab w:val="left" w:pos="720"/>
          <w:tab w:val="left" w:pos="1440"/>
        </w:tabs>
        <w:spacing w:after="120"/>
        <w:ind w:left="2127" w:hanging="2127"/>
        <w:jc w:val="both"/>
        <w:rPr>
          <w:b/>
          <w:sz w:val="24"/>
          <w:szCs w:val="24"/>
        </w:rPr>
      </w:pPr>
      <w:r w:rsidRPr="002631AB">
        <w:rPr>
          <w:b/>
          <w:sz w:val="24"/>
          <w:szCs w:val="24"/>
        </w:rPr>
        <w:t xml:space="preserve">Cláusula </w:t>
      </w:r>
      <w:r w:rsidR="00CB5F24">
        <w:rPr>
          <w:b/>
          <w:sz w:val="24"/>
          <w:szCs w:val="24"/>
        </w:rPr>
        <w:t>Dez</w:t>
      </w:r>
      <w:r w:rsidRPr="002631AB">
        <w:rPr>
          <w:b/>
          <w:sz w:val="24"/>
          <w:szCs w:val="24"/>
        </w:rPr>
        <w:t xml:space="preserve"> - DAS OBRIGAÇÕES DA CONTRATADA</w:t>
      </w:r>
    </w:p>
    <w:p w:rsidR="008F1A9B" w:rsidRPr="002631AB" w:rsidRDefault="008F1A9B" w:rsidP="008F1A9B">
      <w:pPr>
        <w:tabs>
          <w:tab w:val="left" w:pos="720"/>
          <w:tab w:val="left" w:pos="1440"/>
        </w:tabs>
        <w:spacing w:after="120"/>
        <w:ind w:left="2127" w:hanging="2127"/>
        <w:jc w:val="both"/>
        <w:rPr>
          <w:sz w:val="24"/>
          <w:szCs w:val="24"/>
        </w:rPr>
      </w:pPr>
    </w:p>
    <w:p w:rsidR="008F1A9B" w:rsidRPr="002631AB" w:rsidRDefault="008F1A9B" w:rsidP="00B600F2">
      <w:pPr>
        <w:pStyle w:val="PargrafodaLista"/>
        <w:numPr>
          <w:ilvl w:val="0"/>
          <w:numId w:val="68"/>
        </w:numPr>
        <w:tabs>
          <w:tab w:val="left" w:pos="1134"/>
        </w:tabs>
        <w:spacing w:after="120"/>
        <w:jc w:val="both"/>
        <w:rPr>
          <w:vanish/>
          <w:sz w:val="24"/>
          <w:szCs w:val="24"/>
        </w:rPr>
      </w:pPr>
    </w:p>
    <w:p w:rsidR="008F1A9B" w:rsidRPr="002631AB" w:rsidRDefault="008F1A9B" w:rsidP="00855E3C">
      <w:pPr>
        <w:pStyle w:val="PargrafodaLista"/>
        <w:numPr>
          <w:ilvl w:val="0"/>
          <w:numId w:val="5"/>
        </w:numPr>
        <w:spacing w:after="120"/>
        <w:jc w:val="both"/>
        <w:rPr>
          <w:b/>
          <w:bCs/>
          <w:vanish/>
          <w:sz w:val="24"/>
          <w:szCs w:val="24"/>
        </w:rPr>
      </w:pPr>
    </w:p>
    <w:p w:rsidR="008F1A9B" w:rsidRPr="002631AB" w:rsidRDefault="008F1A9B" w:rsidP="00855E3C">
      <w:pPr>
        <w:numPr>
          <w:ilvl w:val="1"/>
          <w:numId w:val="5"/>
        </w:numPr>
        <w:tabs>
          <w:tab w:val="clear" w:pos="847"/>
          <w:tab w:val="left" w:pos="-1701"/>
        </w:tabs>
        <w:spacing w:after="120"/>
        <w:ind w:left="709" w:hanging="709"/>
        <w:jc w:val="both"/>
        <w:rPr>
          <w:sz w:val="24"/>
          <w:szCs w:val="24"/>
        </w:rPr>
      </w:pPr>
      <w:r w:rsidRPr="002631AB">
        <w:rPr>
          <w:bCs/>
          <w:sz w:val="24"/>
          <w:szCs w:val="24"/>
        </w:rPr>
        <w:t xml:space="preserve">Caberá à </w:t>
      </w:r>
      <w:r w:rsidRPr="00A015A1">
        <w:rPr>
          <w:b/>
          <w:bCs/>
          <w:sz w:val="24"/>
          <w:szCs w:val="24"/>
        </w:rPr>
        <w:t>CONTRATADA</w:t>
      </w:r>
      <w:r w:rsidRPr="002631AB">
        <w:rPr>
          <w:sz w:val="24"/>
          <w:szCs w:val="24"/>
        </w:rPr>
        <w:t xml:space="preserve">, </w:t>
      </w:r>
      <w:r w:rsidRPr="0059189B">
        <w:rPr>
          <w:b/>
          <w:sz w:val="24"/>
          <w:szCs w:val="24"/>
        </w:rPr>
        <w:t>sem prejuízo das demais obrigações e responsabilidades insertas no Termo de Referência</w:t>
      </w:r>
      <w:r w:rsidRPr="002631AB">
        <w:rPr>
          <w:sz w:val="24"/>
          <w:szCs w:val="24"/>
        </w:rPr>
        <w:t xml:space="preserve">, Anexo I do Edital do Pregão Eletrônico n.º </w:t>
      </w:r>
      <w:r w:rsidR="00456BA6">
        <w:rPr>
          <w:sz w:val="24"/>
          <w:szCs w:val="24"/>
        </w:rPr>
        <w:t>04/2017</w:t>
      </w:r>
      <w:r w:rsidRPr="002631AB">
        <w:rPr>
          <w:sz w:val="24"/>
          <w:szCs w:val="24"/>
        </w:rPr>
        <w:t>, e daquelas resultantes da Lei n.º 8.666/1993:</w:t>
      </w:r>
    </w:p>
    <w:p w:rsidR="008F1A9B" w:rsidRPr="006A04A6" w:rsidRDefault="008F1A9B" w:rsidP="00855E3C">
      <w:pPr>
        <w:numPr>
          <w:ilvl w:val="2"/>
          <w:numId w:val="5"/>
        </w:numPr>
        <w:tabs>
          <w:tab w:val="clear" w:pos="2136"/>
          <w:tab w:val="num" w:pos="705"/>
        </w:tabs>
        <w:spacing w:after="120"/>
        <w:ind w:left="1560" w:hanging="851"/>
        <w:jc w:val="both"/>
        <w:rPr>
          <w:color w:val="000000"/>
          <w:sz w:val="24"/>
          <w:szCs w:val="24"/>
        </w:rPr>
      </w:pPr>
      <w:proofErr w:type="gramStart"/>
      <w:r w:rsidRPr="006A04A6">
        <w:rPr>
          <w:bCs/>
          <w:sz w:val="24"/>
          <w:szCs w:val="24"/>
        </w:rPr>
        <w:t>executar</w:t>
      </w:r>
      <w:proofErr w:type="gramEnd"/>
      <w:r w:rsidRPr="006A04A6">
        <w:rPr>
          <w:bCs/>
          <w:sz w:val="24"/>
          <w:szCs w:val="24"/>
        </w:rPr>
        <w:t xml:space="preserve"> os serviços conforme especificações do Termo de Referência, dos demais anexos ao Edital</w:t>
      </w:r>
      <w:r w:rsidRPr="006A04A6">
        <w:rPr>
          <w:color w:val="000000"/>
          <w:sz w:val="24"/>
          <w:szCs w:val="24"/>
        </w:rPr>
        <w:t xml:space="preserve"> do Pregão Eletrônico n.º </w:t>
      </w:r>
      <w:r w:rsidR="00456BA6">
        <w:rPr>
          <w:color w:val="000000"/>
          <w:sz w:val="24"/>
          <w:szCs w:val="24"/>
        </w:rPr>
        <w:t>04/2017</w:t>
      </w:r>
      <w:r w:rsidRPr="006A04A6">
        <w:rPr>
          <w:color w:val="000000"/>
          <w:sz w:val="24"/>
          <w:szCs w:val="24"/>
        </w:rPr>
        <w:t xml:space="preserve"> e de sua proposta, com a alocação dos </w:t>
      </w:r>
      <w:r w:rsidR="00F56103">
        <w:rPr>
          <w:color w:val="000000"/>
          <w:sz w:val="24"/>
          <w:szCs w:val="24"/>
        </w:rPr>
        <w:t>recursos neces</w:t>
      </w:r>
      <w:r w:rsidRPr="006A04A6">
        <w:rPr>
          <w:color w:val="000000"/>
          <w:sz w:val="24"/>
          <w:szCs w:val="24"/>
        </w:rPr>
        <w:t>sários ao perfeito cumprimento das cláusulas contratuais;</w:t>
      </w:r>
    </w:p>
    <w:p w:rsidR="008F1A9B" w:rsidRPr="006A04A6" w:rsidRDefault="008F1A9B" w:rsidP="00855E3C">
      <w:pPr>
        <w:numPr>
          <w:ilvl w:val="2"/>
          <w:numId w:val="5"/>
        </w:numPr>
        <w:tabs>
          <w:tab w:val="clear" w:pos="2136"/>
          <w:tab w:val="num" w:pos="705"/>
        </w:tabs>
        <w:spacing w:after="120"/>
        <w:ind w:left="1560" w:hanging="851"/>
        <w:jc w:val="both"/>
        <w:rPr>
          <w:sz w:val="24"/>
          <w:szCs w:val="24"/>
        </w:rPr>
      </w:pPr>
      <w:proofErr w:type="gramStart"/>
      <w:r w:rsidRPr="006A04A6">
        <w:rPr>
          <w:sz w:val="24"/>
          <w:szCs w:val="24"/>
        </w:rPr>
        <w:t>manter</w:t>
      </w:r>
      <w:proofErr w:type="gramEnd"/>
      <w:r w:rsidRPr="006A04A6">
        <w:rPr>
          <w:sz w:val="24"/>
          <w:szCs w:val="24"/>
        </w:rPr>
        <w:t xml:space="preserve">, em compatibilidade com as obrigações assumidas, todas as condições de habilitação e qualificação exigidas na licitação. Assim, sempre que expirar a validade, e durante a vigência do contrato, a </w:t>
      </w:r>
      <w:r w:rsidRPr="006A04A6">
        <w:rPr>
          <w:b/>
          <w:sz w:val="24"/>
          <w:szCs w:val="24"/>
        </w:rPr>
        <w:t>CONTRATADA</w:t>
      </w:r>
      <w:r w:rsidRPr="006A04A6">
        <w:rPr>
          <w:sz w:val="24"/>
          <w:szCs w:val="24"/>
        </w:rPr>
        <w:t xml:space="preserve"> ficará obrigada a renovar todos os documentos relativos à regularidade no SICAF - Sistema de Cadastramento Unificado de Fornecedores (art. 55, inciso XIII da Lei nº 8.666/93);</w:t>
      </w:r>
    </w:p>
    <w:p w:rsidR="008F1A9B" w:rsidRPr="006A04A6" w:rsidRDefault="008F1A9B" w:rsidP="00855E3C">
      <w:pPr>
        <w:numPr>
          <w:ilvl w:val="2"/>
          <w:numId w:val="5"/>
        </w:numPr>
        <w:tabs>
          <w:tab w:val="clear" w:pos="2136"/>
          <w:tab w:val="num" w:pos="705"/>
        </w:tabs>
        <w:spacing w:after="120"/>
        <w:ind w:left="1560" w:hanging="851"/>
        <w:jc w:val="both"/>
        <w:rPr>
          <w:sz w:val="24"/>
          <w:szCs w:val="24"/>
        </w:rPr>
      </w:pPr>
      <w:proofErr w:type="gramStart"/>
      <w:r w:rsidRPr="006A04A6">
        <w:rPr>
          <w:sz w:val="24"/>
          <w:szCs w:val="24"/>
        </w:rPr>
        <w:t>indicar</w:t>
      </w:r>
      <w:proofErr w:type="gramEnd"/>
      <w:r w:rsidRPr="006A04A6">
        <w:rPr>
          <w:sz w:val="24"/>
          <w:szCs w:val="24"/>
        </w:rPr>
        <w:t xml:space="preserve"> formalmente preposto apto a representá-la junto à </w:t>
      </w:r>
      <w:r w:rsidRPr="006A04A6">
        <w:rPr>
          <w:b/>
          <w:sz w:val="24"/>
          <w:szCs w:val="24"/>
        </w:rPr>
        <w:t>CVM</w:t>
      </w:r>
      <w:r w:rsidRPr="006A04A6">
        <w:rPr>
          <w:sz w:val="24"/>
          <w:szCs w:val="24"/>
        </w:rPr>
        <w:t xml:space="preserve">, que deverá responder pela fiel execução deste </w:t>
      </w:r>
      <w:r w:rsidRPr="006A04A6">
        <w:rPr>
          <w:b/>
          <w:sz w:val="24"/>
          <w:szCs w:val="24"/>
        </w:rPr>
        <w:t>CONTRATO</w:t>
      </w:r>
      <w:r w:rsidRPr="006A04A6">
        <w:rPr>
          <w:sz w:val="24"/>
          <w:szCs w:val="24"/>
        </w:rPr>
        <w:t>;</w:t>
      </w:r>
    </w:p>
    <w:p w:rsidR="008F1A9B" w:rsidRPr="006A04A6" w:rsidRDefault="00F56103" w:rsidP="00855E3C">
      <w:pPr>
        <w:numPr>
          <w:ilvl w:val="2"/>
          <w:numId w:val="5"/>
        </w:numPr>
        <w:tabs>
          <w:tab w:val="clear" w:pos="2136"/>
          <w:tab w:val="num" w:pos="705"/>
        </w:tabs>
        <w:spacing w:after="120"/>
        <w:ind w:left="1560" w:hanging="851"/>
        <w:jc w:val="both"/>
        <w:rPr>
          <w:sz w:val="24"/>
          <w:szCs w:val="24"/>
        </w:rPr>
      </w:pPr>
      <w:r>
        <w:rPr>
          <w:sz w:val="24"/>
          <w:szCs w:val="24"/>
        </w:rPr>
        <w:t>Entregar, n</w:t>
      </w:r>
      <w:r w:rsidR="008F1A9B" w:rsidRPr="006A04A6">
        <w:rPr>
          <w:sz w:val="24"/>
          <w:szCs w:val="24"/>
        </w:rPr>
        <w:t xml:space="preserve">a reunião inicial prevista no art. 32, III, da Instrução Normativa SLTI/MP n.º 04/2014, o termo de compromisso e </w:t>
      </w:r>
      <w:proofErr w:type="gramStart"/>
      <w:r w:rsidR="008F1A9B" w:rsidRPr="006A04A6">
        <w:rPr>
          <w:sz w:val="24"/>
          <w:szCs w:val="24"/>
        </w:rPr>
        <w:t>o termo de ciência devida</w:t>
      </w:r>
      <w:r w:rsidR="008F1A9B">
        <w:rPr>
          <w:sz w:val="24"/>
          <w:szCs w:val="24"/>
        </w:rPr>
        <w:t>mente preenchidos e assinados</w:t>
      </w:r>
      <w:proofErr w:type="gramEnd"/>
      <w:r w:rsidR="008F1A9B" w:rsidRPr="006A04A6">
        <w:rPr>
          <w:sz w:val="24"/>
          <w:szCs w:val="24"/>
        </w:rPr>
        <w:t>;</w:t>
      </w:r>
    </w:p>
    <w:p w:rsidR="008F1A9B" w:rsidRPr="006A04A6" w:rsidRDefault="008F1A9B" w:rsidP="00855E3C">
      <w:pPr>
        <w:numPr>
          <w:ilvl w:val="2"/>
          <w:numId w:val="5"/>
        </w:numPr>
        <w:tabs>
          <w:tab w:val="clear" w:pos="2136"/>
          <w:tab w:val="num" w:pos="705"/>
        </w:tabs>
        <w:spacing w:after="120"/>
        <w:ind w:left="1560" w:hanging="851"/>
        <w:jc w:val="both"/>
        <w:rPr>
          <w:bCs/>
          <w:sz w:val="24"/>
          <w:szCs w:val="24"/>
        </w:rPr>
      </w:pPr>
      <w:proofErr w:type="gramStart"/>
      <w:r w:rsidRPr="006A04A6">
        <w:rPr>
          <w:bCs/>
          <w:sz w:val="24"/>
          <w:szCs w:val="24"/>
        </w:rPr>
        <w:t>responsabilizar</w:t>
      </w:r>
      <w:proofErr w:type="gramEnd"/>
      <w:r w:rsidRPr="006A04A6">
        <w:rPr>
          <w:bCs/>
          <w:sz w:val="24"/>
          <w:szCs w:val="24"/>
        </w:rPr>
        <w:t xml:space="preserve">-se pelos vícios e danos decorrentes da execução do objeto, de acordo com os artigos 14 e </w:t>
      </w:r>
      <w:smartTag w:uri="urn:schemas-microsoft-com:office:smarttags" w:element="metricconverter">
        <w:smartTagPr>
          <w:attr w:name="ProductID" w:val="17 a"/>
        </w:smartTagPr>
        <w:r w:rsidRPr="006A04A6">
          <w:rPr>
            <w:bCs/>
            <w:sz w:val="24"/>
            <w:szCs w:val="24"/>
          </w:rPr>
          <w:t>17 a</w:t>
        </w:r>
      </w:smartTag>
      <w:r w:rsidRPr="006A04A6">
        <w:rPr>
          <w:bCs/>
          <w:sz w:val="24"/>
          <w:szCs w:val="24"/>
        </w:rPr>
        <w:t xml:space="preserve"> 27, do Código de Defesa do Consumidor (Lei nº 8.078, de 1990), ficando a </w:t>
      </w:r>
      <w:r w:rsidRPr="006A04A6">
        <w:rPr>
          <w:b/>
          <w:bCs/>
          <w:sz w:val="24"/>
          <w:szCs w:val="24"/>
        </w:rPr>
        <w:t>CVM</w:t>
      </w:r>
      <w:r w:rsidRPr="006A04A6">
        <w:rPr>
          <w:bCs/>
          <w:sz w:val="24"/>
          <w:szCs w:val="24"/>
        </w:rPr>
        <w:t xml:space="preserve"> autorizada a descontar da garantia ou dos </w:t>
      </w:r>
      <w:r w:rsidRPr="006A04A6">
        <w:rPr>
          <w:bCs/>
          <w:sz w:val="24"/>
          <w:szCs w:val="24"/>
        </w:rPr>
        <w:lastRenderedPageBreak/>
        <w:t xml:space="preserve">pagamentos devidos à </w:t>
      </w:r>
      <w:r w:rsidRPr="006A04A6">
        <w:rPr>
          <w:b/>
          <w:bCs/>
          <w:sz w:val="24"/>
          <w:szCs w:val="24"/>
        </w:rPr>
        <w:t>CONTRATADA</w:t>
      </w:r>
      <w:r w:rsidRPr="006A04A6">
        <w:rPr>
          <w:bCs/>
          <w:sz w:val="24"/>
          <w:szCs w:val="24"/>
        </w:rPr>
        <w:t>, o valor correspondente aos danos sofridos;</w:t>
      </w:r>
    </w:p>
    <w:p w:rsidR="008F1A9B" w:rsidRDefault="008F1A9B" w:rsidP="00855E3C">
      <w:pPr>
        <w:numPr>
          <w:ilvl w:val="2"/>
          <w:numId w:val="5"/>
        </w:numPr>
        <w:tabs>
          <w:tab w:val="clear" w:pos="2136"/>
          <w:tab w:val="num" w:pos="705"/>
        </w:tabs>
        <w:spacing w:after="120"/>
        <w:ind w:left="1560" w:hanging="851"/>
        <w:jc w:val="both"/>
        <w:rPr>
          <w:bCs/>
          <w:sz w:val="24"/>
          <w:szCs w:val="24"/>
        </w:rPr>
      </w:pPr>
      <w:proofErr w:type="gramStart"/>
      <w:r w:rsidRPr="006A04A6">
        <w:rPr>
          <w:bCs/>
          <w:sz w:val="24"/>
          <w:szCs w:val="24"/>
        </w:rPr>
        <w:t>responsabilizar</w:t>
      </w:r>
      <w:proofErr w:type="gramEnd"/>
      <w:r w:rsidRPr="006A04A6">
        <w:rPr>
          <w:bCs/>
          <w:sz w:val="24"/>
          <w:szCs w:val="24"/>
        </w:rPr>
        <w:t>-se por todas as obrigações trabalhistas, sociais, previdenciárias, tributárias e as demais previstas na legislação</w:t>
      </w:r>
      <w:r w:rsidRPr="002631AB">
        <w:rPr>
          <w:bCs/>
          <w:sz w:val="24"/>
          <w:szCs w:val="24"/>
        </w:rPr>
        <w:t xml:space="preserve"> específica, cuja inadimplência não transfere responsabilidade à </w:t>
      </w:r>
      <w:r w:rsidRPr="00A015A1">
        <w:rPr>
          <w:b/>
          <w:bCs/>
          <w:sz w:val="24"/>
          <w:szCs w:val="24"/>
        </w:rPr>
        <w:t>CVM</w:t>
      </w:r>
      <w:r w:rsidRPr="002631AB">
        <w:rPr>
          <w:bCs/>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sidRPr="00251F1F">
        <w:rPr>
          <w:sz w:val="24"/>
          <w:szCs w:val="24"/>
        </w:rPr>
        <w:t>arcar</w:t>
      </w:r>
      <w:proofErr w:type="gramEnd"/>
      <w:r w:rsidRPr="00251F1F">
        <w:rPr>
          <w:sz w:val="24"/>
          <w:szCs w:val="24"/>
        </w:rPr>
        <w:t xml:space="preserve"> com os ônus resultantes de quaisquer ações, demandas, custos e despesas decorrentes de contravenção, seja por culpa sua ou de quaisquer de seus empregados ou prepostos, obrigando-se, outrossim, a assumir quaisquer responsabilidades decorrentes de ações judiciais ou extrajudiciais de terceiros, que lhe venham a ser exigidas por força da lei, ligadas</w:t>
      </w:r>
      <w:r>
        <w:rPr>
          <w:sz w:val="24"/>
          <w:szCs w:val="24"/>
        </w:rPr>
        <w:t xml:space="preserve"> ao cumprimento do ajuste </w:t>
      </w:r>
      <w:r w:rsidRPr="00251F1F">
        <w:rPr>
          <w:sz w:val="24"/>
          <w:szCs w:val="24"/>
        </w:rPr>
        <w:t>firmado;</w:t>
      </w:r>
    </w:p>
    <w:p w:rsidR="008F1A9B" w:rsidRPr="00803E03"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não</w:t>
      </w:r>
      <w:proofErr w:type="gramEnd"/>
      <w:r>
        <w:rPr>
          <w:sz w:val="24"/>
          <w:szCs w:val="24"/>
        </w:rPr>
        <w:t xml:space="preserve"> permitir a utilização de qualquer trabalho do menor de 16 (dezesseis) anos, exceto na condição de aprendiz para os maiores de 14 (quatorze) anos; nem permitir a utilização do trabalho do menor de 18 (dezoito) anos em trabalho noturno, perigoso ou insalubre;</w:t>
      </w:r>
    </w:p>
    <w:p w:rsidR="008F1A9B" w:rsidRPr="002631AB" w:rsidRDefault="008F1A9B" w:rsidP="00855E3C">
      <w:pPr>
        <w:numPr>
          <w:ilvl w:val="2"/>
          <w:numId w:val="5"/>
        </w:numPr>
        <w:tabs>
          <w:tab w:val="clear" w:pos="2136"/>
          <w:tab w:val="num" w:pos="705"/>
        </w:tabs>
        <w:spacing w:after="120"/>
        <w:ind w:left="1560" w:hanging="851"/>
        <w:jc w:val="both"/>
        <w:rPr>
          <w:bCs/>
          <w:sz w:val="24"/>
          <w:szCs w:val="24"/>
        </w:rPr>
      </w:pPr>
      <w:proofErr w:type="gramStart"/>
      <w:r>
        <w:rPr>
          <w:bCs/>
          <w:sz w:val="24"/>
          <w:szCs w:val="24"/>
        </w:rPr>
        <w:t>r</w:t>
      </w:r>
      <w:r w:rsidRPr="002631AB">
        <w:rPr>
          <w:bCs/>
          <w:sz w:val="24"/>
          <w:szCs w:val="24"/>
        </w:rPr>
        <w:t>elatar</w:t>
      </w:r>
      <w:proofErr w:type="gramEnd"/>
      <w:r w:rsidRPr="002631AB">
        <w:rPr>
          <w:bCs/>
          <w:sz w:val="24"/>
          <w:szCs w:val="24"/>
        </w:rPr>
        <w:t xml:space="preserve"> à </w:t>
      </w:r>
      <w:r w:rsidRPr="00A015A1">
        <w:rPr>
          <w:b/>
          <w:bCs/>
          <w:sz w:val="24"/>
          <w:szCs w:val="24"/>
        </w:rPr>
        <w:t>CVM</w:t>
      </w:r>
      <w:r w:rsidRPr="002631AB">
        <w:rPr>
          <w:bCs/>
          <w:sz w:val="24"/>
          <w:szCs w:val="24"/>
        </w:rPr>
        <w:t xml:space="preserve"> toda e qualquer irregularidade verificada no decorrer da prestação dos serviços;</w:t>
      </w:r>
    </w:p>
    <w:p w:rsidR="008F1A9B" w:rsidRDefault="008F1A9B" w:rsidP="00855E3C">
      <w:pPr>
        <w:numPr>
          <w:ilvl w:val="2"/>
          <w:numId w:val="5"/>
        </w:numPr>
        <w:tabs>
          <w:tab w:val="clear" w:pos="2136"/>
          <w:tab w:val="num" w:pos="705"/>
        </w:tabs>
        <w:spacing w:after="120"/>
        <w:ind w:left="1560" w:hanging="851"/>
        <w:jc w:val="both"/>
        <w:rPr>
          <w:bCs/>
          <w:sz w:val="24"/>
          <w:szCs w:val="24"/>
        </w:rPr>
      </w:pPr>
      <w:proofErr w:type="gramStart"/>
      <w:r>
        <w:rPr>
          <w:bCs/>
          <w:sz w:val="24"/>
          <w:szCs w:val="24"/>
        </w:rPr>
        <w:t>p</w:t>
      </w:r>
      <w:r w:rsidRPr="00A015A1">
        <w:rPr>
          <w:bCs/>
          <w:sz w:val="24"/>
          <w:szCs w:val="24"/>
        </w:rPr>
        <w:t>restar</w:t>
      </w:r>
      <w:proofErr w:type="gramEnd"/>
      <w:r w:rsidRPr="00A015A1">
        <w:rPr>
          <w:bCs/>
          <w:sz w:val="24"/>
          <w:szCs w:val="24"/>
        </w:rPr>
        <w:t xml:space="preserve"> todos os esclarecimentos que lhe forem solicitados pela </w:t>
      </w:r>
      <w:r w:rsidRPr="00A015A1">
        <w:rPr>
          <w:b/>
          <w:bCs/>
          <w:sz w:val="24"/>
          <w:szCs w:val="24"/>
        </w:rPr>
        <w:t>CVM</w:t>
      </w:r>
      <w:r w:rsidRPr="00A015A1">
        <w:rPr>
          <w:bCs/>
          <w:sz w:val="24"/>
          <w:szCs w:val="24"/>
        </w:rPr>
        <w:t>, atendendo prontamente a quaisquer reclamações;</w:t>
      </w:r>
    </w:p>
    <w:p w:rsidR="008F1A9B" w:rsidRPr="003F0910" w:rsidRDefault="008F1A9B" w:rsidP="00855E3C">
      <w:pPr>
        <w:numPr>
          <w:ilvl w:val="2"/>
          <w:numId w:val="5"/>
        </w:numPr>
        <w:tabs>
          <w:tab w:val="clear" w:pos="2136"/>
          <w:tab w:val="num" w:pos="705"/>
        </w:tabs>
        <w:spacing w:after="120"/>
        <w:ind w:left="1560" w:hanging="851"/>
        <w:jc w:val="both"/>
        <w:rPr>
          <w:color w:val="000000"/>
          <w:sz w:val="24"/>
          <w:szCs w:val="24"/>
        </w:rPr>
      </w:pPr>
      <w:proofErr w:type="gramStart"/>
      <w:r>
        <w:rPr>
          <w:color w:val="000000"/>
          <w:sz w:val="24"/>
          <w:szCs w:val="24"/>
        </w:rPr>
        <w:t>a</w:t>
      </w:r>
      <w:r w:rsidRPr="003F0910">
        <w:rPr>
          <w:color w:val="000000"/>
          <w:sz w:val="24"/>
          <w:szCs w:val="24"/>
        </w:rPr>
        <w:t>presentar</w:t>
      </w:r>
      <w:proofErr w:type="gramEnd"/>
      <w:r w:rsidRPr="003F0910">
        <w:rPr>
          <w:color w:val="000000"/>
          <w:sz w:val="24"/>
          <w:szCs w:val="24"/>
        </w:rPr>
        <w:t xml:space="preserve"> à </w:t>
      </w:r>
      <w:r w:rsidRPr="003F0910">
        <w:rPr>
          <w:b/>
          <w:color w:val="000000"/>
          <w:sz w:val="24"/>
          <w:szCs w:val="24"/>
        </w:rPr>
        <w:t>CVM</w:t>
      </w:r>
      <w:r w:rsidRPr="003F0910">
        <w:rPr>
          <w:color w:val="000000"/>
          <w:sz w:val="24"/>
          <w:szCs w:val="24"/>
        </w:rPr>
        <w:t>, quando for o caso, a relação nominal dos empregados que adentrarão o órgão para a execução do serviço;</w:t>
      </w:r>
    </w:p>
    <w:p w:rsidR="008F1A9B" w:rsidRPr="00A015A1" w:rsidRDefault="008F1A9B" w:rsidP="00855E3C">
      <w:pPr>
        <w:numPr>
          <w:ilvl w:val="2"/>
          <w:numId w:val="5"/>
        </w:numPr>
        <w:tabs>
          <w:tab w:val="clear" w:pos="2136"/>
          <w:tab w:val="num" w:pos="705"/>
        </w:tabs>
        <w:spacing w:after="120"/>
        <w:ind w:left="1560" w:hanging="851"/>
        <w:jc w:val="both"/>
        <w:rPr>
          <w:bCs/>
          <w:sz w:val="24"/>
          <w:szCs w:val="24"/>
        </w:rPr>
      </w:pPr>
      <w:proofErr w:type="gramStart"/>
      <w:r>
        <w:rPr>
          <w:bCs/>
          <w:sz w:val="24"/>
          <w:szCs w:val="24"/>
        </w:rPr>
        <w:t>p</w:t>
      </w:r>
      <w:r w:rsidRPr="00A015A1">
        <w:rPr>
          <w:bCs/>
          <w:sz w:val="24"/>
          <w:szCs w:val="24"/>
        </w:rPr>
        <w:t>rovidenciar</w:t>
      </w:r>
      <w:proofErr w:type="gramEnd"/>
      <w:r w:rsidRPr="00A015A1">
        <w:rPr>
          <w:bCs/>
          <w:sz w:val="24"/>
          <w:szCs w:val="24"/>
        </w:rPr>
        <w:t xml:space="preserve"> que seus contratados portem crachá de identificação quando </w:t>
      </w:r>
      <w:r>
        <w:rPr>
          <w:bCs/>
          <w:sz w:val="24"/>
          <w:szCs w:val="24"/>
        </w:rPr>
        <w:t>da prestação dos serviços nas instalações da</w:t>
      </w:r>
      <w:r w:rsidRPr="00A015A1">
        <w:rPr>
          <w:bCs/>
          <w:sz w:val="24"/>
          <w:szCs w:val="24"/>
        </w:rPr>
        <w:t xml:space="preserve"> </w:t>
      </w:r>
      <w:r w:rsidRPr="00A015A1">
        <w:rPr>
          <w:b/>
          <w:bCs/>
          <w:sz w:val="24"/>
          <w:szCs w:val="24"/>
        </w:rPr>
        <w:t>CVM</w:t>
      </w:r>
      <w:r w:rsidRPr="00A015A1">
        <w:rPr>
          <w:bCs/>
          <w:sz w:val="24"/>
          <w:szCs w:val="24"/>
        </w:rPr>
        <w:t>;</w:t>
      </w:r>
    </w:p>
    <w:p w:rsidR="008F1A9B" w:rsidRPr="002631AB" w:rsidRDefault="008F1A9B" w:rsidP="00855E3C">
      <w:pPr>
        <w:numPr>
          <w:ilvl w:val="2"/>
          <w:numId w:val="5"/>
        </w:numPr>
        <w:tabs>
          <w:tab w:val="clear" w:pos="2136"/>
          <w:tab w:val="num" w:pos="705"/>
        </w:tabs>
        <w:spacing w:after="120"/>
        <w:ind w:left="1560" w:hanging="851"/>
        <w:jc w:val="both"/>
        <w:rPr>
          <w:bCs/>
          <w:sz w:val="24"/>
          <w:szCs w:val="24"/>
        </w:rPr>
      </w:pPr>
      <w:proofErr w:type="gramStart"/>
      <w:r>
        <w:rPr>
          <w:bCs/>
          <w:sz w:val="24"/>
          <w:szCs w:val="24"/>
        </w:rPr>
        <w:t>g</w:t>
      </w:r>
      <w:r w:rsidRPr="002631AB">
        <w:rPr>
          <w:bCs/>
          <w:sz w:val="24"/>
          <w:szCs w:val="24"/>
        </w:rPr>
        <w:t>uardar</w:t>
      </w:r>
      <w:proofErr w:type="gramEnd"/>
      <w:r w:rsidRPr="002631AB">
        <w:rPr>
          <w:bCs/>
          <w:sz w:val="24"/>
          <w:szCs w:val="24"/>
        </w:rPr>
        <w:t xml:space="preserve"> sigilo sobre todas as informações obtidas em decorrê</w:t>
      </w:r>
      <w:r>
        <w:rPr>
          <w:bCs/>
          <w:sz w:val="24"/>
          <w:szCs w:val="24"/>
        </w:rPr>
        <w:t xml:space="preserve">ncia do cumprimento deste </w:t>
      </w:r>
      <w:r w:rsidRPr="00DC27AF">
        <w:rPr>
          <w:b/>
          <w:bCs/>
          <w:sz w:val="24"/>
          <w:szCs w:val="24"/>
        </w:rPr>
        <w:t>CONTRATO</w:t>
      </w:r>
      <w:r>
        <w:rPr>
          <w:bCs/>
          <w:sz w:val="24"/>
          <w:szCs w:val="24"/>
        </w:rPr>
        <w:t>;</w:t>
      </w:r>
    </w:p>
    <w:p w:rsidR="008F1A9B" w:rsidRPr="002631AB" w:rsidRDefault="008F1A9B" w:rsidP="00855E3C">
      <w:pPr>
        <w:numPr>
          <w:ilvl w:val="2"/>
          <w:numId w:val="5"/>
        </w:numPr>
        <w:tabs>
          <w:tab w:val="clear" w:pos="2136"/>
          <w:tab w:val="num" w:pos="705"/>
        </w:tabs>
        <w:spacing w:after="120"/>
        <w:ind w:left="1560" w:hanging="851"/>
        <w:jc w:val="both"/>
        <w:rPr>
          <w:bCs/>
          <w:sz w:val="24"/>
          <w:szCs w:val="24"/>
        </w:rPr>
      </w:pPr>
      <w:proofErr w:type="gramStart"/>
      <w:r>
        <w:rPr>
          <w:bCs/>
          <w:sz w:val="24"/>
          <w:szCs w:val="24"/>
        </w:rPr>
        <w:t>a</w:t>
      </w:r>
      <w:r w:rsidRPr="002631AB">
        <w:rPr>
          <w:bCs/>
          <w:sz w:val="24"/>
          <w:szCs w:val="24"/>
        </w:rPr>
        <w:t>rcar</w:t>
      </w:r>
      <w:proofErr w:type="gramEnd"/>
      <w:r w:rsidRPr="002631AB">
        <w:rPr>
          <w:bCs/>
          <w:sz w:val="24"/>
          <w:szCs w:val="24"/>
        </w:rPr>
        <w:t xml:space="preserve">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w:t>
      </w:r>
      <w:r>
        <w:rPr>
          <w:bCs/>
          <w:sz w:val="24"/>
          <w:szCs w:val="24"/>
        </w:rPr>
        <w:t>rt. 57 da Lei nº 8.666, de 1993;</w:t>
      </w:r>
    </w:p>
    <w:p w:rsidR="008F1A9B" w:rsidRDefault="008F1A9B" w:rsidP="00855E3C">
      <w:pPr>
        <w:numPr>
          <w:ilvl w:val="2"/>
          <w:numId w:val="5"/>
        </w:numPr>
        <w:tabs>
          <w:tab w:val="clear" w:pos="2136"/>
          <w:tab w:val="num" w:pos="705"/>
        </w:tabs>
        <w:spacing w:after="120"/>
        <w:ind w:left="1560" w:hanging="851"/>
        <w:jc w:val="both"/>
        <w:rPr>
          <w:sz w:val="24"/>
          <w:szCs w:val="24"/>
        </w:rPr>
      </w:pPr>
      <w:proofErr w:type="gramStart"/>
      <w:r w:rsidRPr="002631AB">
        <w:rPr>
          <w:sz w:val="24"/>
          <w:szCs w:val="24"/>
        </w:rPr>
        <w:t>manter</w:t>
      </w:r>
      <w:proofErr w:type="gramEnd"/>
      <w:r w:rsidRPr="002631AB">
        <w:rPr>
          <w:sz w:val="24"/>
          <w:szCs w:val="24"/>
        </w:rPr>
        <w:t xml:space="preserve"> sigilo em relação a quaisquer informações, dados, processos, fórmulas, códigos, cadastros, fluxogramas, diagramas lógicos, dispositivos, modelos ou outros materiais de propriedade da </w:t>
      </w:r>
      <w:r w:rsidRPr="00A015A1">
        <w:rPr>
          <w:b/>
          <w:sz w:val="24"/>
          <w:szCs w:val="24"/>
        </w:rPr>
        <w:t>CVM</w:t>
      </w:r>
      <w:r w:rsidRPr="002631AB">
        <w:rPr>
          <w:sz w:val="24"/>
          <w:szCs w:val="24"/>
        </w:rPr>
        <w:t xml:space="preserve"> aos quais tiver acesso em decorrência da prestação dos serviços decorrentes desta contratação, bem como se submeter às orientações e normas internas de segurança da informação vigentes, devendo orientar seus empregados e/ou prepostos nesse sentido, sob pena de responsabilidad</w:t>
      </w:r>
      <w:r>
        <w:rPr>
          <w:sz w:val="24"/>
          <w:szCs w:val="24"/>
        </w:rPr>
        <w:t>e civil, penal e administrativa;</w:t>
      </w:r>
    </w:p>
    <w:p w:rsidR="008F1A9B" w:rsidRDefault="008F1A9B" w:rsidP="00855E3C">
      <w:pPr>
        <w:numPr>
          <w:ilvl w:val="2"/>
          <w:numId w:val="5"/>
        </w:numPr>
        <w:tabs>
          <w:tab w:val="clear" w:pos="2136"/>
        </w:tabs>
        <w:spacing w:after="120"/>
        <w:ind w:left="1560" w:hanging="851"/>
        <w:jc w:val="both"/>
        <w:rPr>
          <w:sz w:val="24"/>
          <w:szCs w:val="24"/>
        </w:rPr>
      </w:pPr>
      <w:proofErr w:type="gramStart"/>
      <w:r w:rsidRPr="00251F1F">
        <w:rPr>
          <w:sz w:val="24"/>
          <w:szCs w:val="24"/>
        </w:rPr>
        <w:lastRenderedPageBreak/>
        <w:t>aceitar</w:t>
      </w:r>
      <w:proofErr w:type="gramEnd"/>
      <w:r w:rsidRPr="00251F1F">
        <w:rPr>
          <w:sz w:val="24"/>
          <w:szCs w:val="24"/>
        </w:rPr>
        <w:t>, nas mesmas condições do ajuste, os acréscimos</w:t>
      </w:r>
      <w:r>
        <w:rPr>
          <w:sz w:val="24"/>
          <w:szCs w:val="24"/>
        </w:rPr>
        <w:t xml:space="preserve"> ou supressões que se fizerem no</w:t>
      </w:r>
      <w:r w:rsidRPr="00251F1F">
        <w:rPr>
          <w:sz w:val="24"/>
          <w:szCs w:val="24"/>
        </w:rPr>
        <w:t xml:space="preserve"> </w:t>
      </w:r>
      <w:r>
        <w:rPr>
          <w:sz w:val="24"/>
          <w:szCs w:val="24"/>
        </w:rPr>
        <w:t>objeto</w:t>
      </w:r>
      <w:r w:rsidRPr="00251F1F">
        <w:rPr>
          <w:sz w:val="24"/>
          <w:szCs w:val="24"/>
        </w:rPr>
        <w:t>, até 25% (vinte e cinco por</w:t>
      </w:r>
      <w:r>
        <w:rPr>
          <w:sz w:val="24"/>
          <w:szCs w:val="24"/>
        </w:rPr>
        <w:t xml:space="preserve"> cento) do valor da contratação;</w:t>
      </w:r>
    </w:p>
    <w:p w:rsidR="008F1A9B" w:rsidRPr="00A028C8" w:rsidRDefault="008F1A9B" w:rsidP="00855E3C">
      <w:pPr>
        <w:numPr>
          <w:ilvl w:val="2"/>
          <w:numId w:val="5"/>
        </w:numPr>
        <w:tabs>
          <w:tab w:val="clear" w:pos="2136"/>
        </w:tabs>
        <w:spacing w:after="120"/>
        <w:ind w:left="1560" w:hanging="851"/>
        <w:jc w:val="both"/>
        <w:rPr>
          <w:color w:val="000000" w:themeColor="text1"/>
          <w:sz w:val="24"/>
          <w:szCs w:val="24"/>
        </w:rPr>
      </w:pPr>
      <w:proofErr w:type="gramStart"/>
      <w:r>
        <w:rPr>
          <w:color w:val="000000" w:themeColor="text1"/>
          <w:sz w:val="24"/>
          <w:szCs w:val="24"/>
        </w:rPr>
        <w:t>não</w:t>
      </w:r>
      <w:proofErr w:type="gramEnd"/>
      <w:r w:rsidRPr="00251F1F">
        <w:rPr>
          <w:b/>
          <w:bCs/>
          <w:color w:val="000000" w:themeColor="text1"/>
          <w:sz w:val="24"/>
          <w:szCs w:val="24"/>
        </w:rPr>
        <w:t xml:space="preserve"> </w:t>
      </w:r>
      <w:r>
        <w:rPr>
          <w:bCs/>
          <w:color w:val="000000" w:themeColor="text1"/>
          <w:sz w:val="24"/>
          <w:szCs w:val="24"/>
        </w:rPr>
        <w:t>subcontratar</w:t>
      </w:r>
      <w:r w:rsidRPr="00251F1F">
        <w:rPr>
          <w:bCs/>
          <w:color w:val="000000" w:themeColor="text1"/>
          <w:sz w:val="24"/>
          <w:szCs w:val="24"/>
        </w:rPr>
        <w:t xml:space="preserve"> total </w:t>
      </w:r>
      <w:r>
        <w:rPr>
          <w:bCs/>
          <w:color w:val="000000" w:themeColor="text1"/>
          <w:sz w:val="24"/>
          <w:szCs w:val="24"/>
        </w:rPr>
        <w:t>ou parcialmente a execução do</w:t>
      </w:r>
      <w:r w:rsidRPr="00251F1F">
        <w:rPr>
          <w:color w:val="000000" w:themeColor="text1"/>
          <w:sz w:val="24"/>
          <w:szCs w:val="24"/>
        </w:rPr>
        <w:t xml:space="preserve"> objeto deste </w:t>
      </w:r>
      <w:r w:rsidRPr="003F0910">
        <w:rPr>
          <w:b/>
          <w:color w:val="000000" w:themeColor="text1"/>
          <w:sz w:val="24"/>
          <w:szCs w:val="24"/>
        </w:rPr>
        <w:t>CONTRATO</w:t>
      </w:r>
      <w:r w:rsidRPr="00251F1F">
        <w:rPr>
          <w:color w:val="000000" w:themeColor="text1"/>
          <w:sz w:val="24"/>
          <w:szCs w:val="24"/>
        </w:rPr>
        <w:t xml:space="preserve">, </w:t>
      </w:r>
      <w:r>
        <w:rPr>
          <w:color w:val="000000" w:themeColor="text1"/>
          <w:sz w:val="24"/>
          <w:szCs w:val="24"/>
        </w:rPr>
        <w:t>sob pena de rescisão contratual;</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q</w:t>
      </w:r>
      <w:r w:rsidRPr="00251F1F">
        <w:rPr>
          <w:sz w:val="24"/>
          <w:szCs w:val="24"/>
        </w:rPr>
        <w:t>uando</w:t>
      </w:r>
      <w:proofErr w:type="gramEnd"/>
      <w:r w:rsidRPr="00251F1F">
        <w:rPr>
          <w:sz w:val="24"/>
          <w:szCs w:val="24"/>
        </w:rPr>
        <w:t xml:space="preserve"> houver a eventual ou efetiva utilização de recursos de informática da </w:t>
      </w:r>
      <w:r w:rsidRPr="0050519D">
        <w:rPr>
          <w:b/>
          <w:sz w:val="24"/>
          <w:szCs w:val="24"/>
        </w:rPr>
        <w:t>CVM</w:t>
      </w:r>
      <w:r w:rsidRPr="00251F1F">
        <w:rPr>
          <w:sz w:val="24"/>
          <w:szCs w:val="24"/>
        </w:rPr>
        <w:t xml:space="preserve"> durante a prestação de serviços que são objeto deste </w:t>
      </w:r>
      <w:r w:rsidRPr="00495880">
        <w:rPr>
          <w:b/>
          <w:sz w:val="24"/>
          <w:szCs w:val="24"/>
        </w:rPr>
        <w:t>CONTRATO</w:t>
      </w:r>
      <w:r w:rsidRPr="00251F1F">
        <w:rPr>
          <w:sz w:val="24"/>
          <w:szCs w:val="24"/>
        </w:rPr>
        <w:t xml:space="preserve">, os profissionais </w:t>
      </w:r>
      <w:r>
        <w:rPr>
          <w:sz w:val="24"/>
          <w:szCs w:val="24"/>
        </w:rPr>
        <w:t>da</w:t>
      </w:r>
      <w:r w:rsidRPr="00251F1F">
        <w:rPr>
          <w:sz w:val="24"/>
          <w:szCs w:val="24"/>
        </w:rPr>
        <w:t xml:space="preserve"> </w:t>
      </w:r>
      <w:r w:rsidRPr="0050519D">
        <w:rPr>
          <w:b/>
          <w:sz w:val="24"/>
          <w:szCs w:val="24"/>
        </w:rPr>
        <w:t>CONTRATADA</w:t>
      </w:r>
      <w:r w:rsidRPr="00251F1F">
        <w:rPr>
          <w:sz w:val="24"/>
          <w:szCs w:val="24"/>
        </w:rPr>
        <w:t xml:space="preserve"> deverão cumprir o previsto na PORTARIA/CVM/PTE Nº 077, de 22 de Setembro de 2010, sob pena de aplicação das sanções previstas neste </w:t>
      </w:r>
      <w:r w:rsidRPr="00495880">
        <w:rPr>
          <w:b/>
          <w:sz w:val="24"/>
          <w:szCs w:val="24"/>
        </w:rPr>
        <w:t>CONTRATO</w:t>
      </w:r>
      <w:r w:rsidR="00F56103">
        <w:rPr>
          <w:sz w:val="24"/>
          <w:szCs w:val="24"/>
        </w:rPr>
        <w:t>;</w:t>
      </w:r>
    </w:p>
    <w:p w:rsidR="00F553B8" w:rsidRPr="00CB5F24" w:rsidRDefault="00F553B8" w:rsidP="00F56103">
      <w:pPr>
        <w:numPr>
          <w:ilvl w:val="2"/>
          <w:numId w:val="5"/>
        </w:numPr>
        <w:tabs>
          <w:tab w:val="clear" w:pos="2136"/>
        </w:tabs>
        <w:spacing w:after="120"/>
        <w:ind w:left="1560" w:hanging="851"/>
        <w:jc w:val="both"/>
        <w:rPr>
          <w:sz w:val="24"/>
          <w:szCs w:val="24"/>
        </w:rPr>
      </w:pPr>
      <w:proofErr w:type="gramStart"/>
      <w:r w:rsidRPr="00CB5F24">
        <w:rPr>
          <w:sz w:val="24"/>
          <w:szCs w:val="24"/>
        </w:rPr>
        <w:t>fornecer</w:t>
      </w:r>
      <w:proofErr w:type="gramEnd"/>
      <w:r w:rsidRPr="00CB5F24">
        <w:rPr>
          <w:sz w:val="24"/>
          <w:szCs w:val="24"/>
        </w:rPr>
        <w:t xml:space="preserve"> guia básico de utilização do</w:t>
      </w:r>
      <w:r w:rsidR="00F56103" w:rsidRPr="00CB5F24">
        <w:rPr>
          <w:sz w:val="24"/>
          <w:szCs w:val="24"/>
        </w:rPr>
        <w:t>s</w:t>
      </w:r>
      <w:r w:rsidRPr="00CB5F24">
        <w:rPr>
          <w:sz w:val="24"/>
          <w:szCs w:val="24"/>
        </w:rPr>
        <w:t xml:space="preserve"> equipamento</w:t>
      </w:r>
      <w:r w:rsidR="00F56103" w:rsidRPr="00CB5F24">
        <w:rPr>
          <w:sz w:val="24"/>
          <w:szCs w:val="24"/>
        </w:rPr>
        <w:t>s</w:t>
      </w:r>
      <w:r w:rsidRPr="00CB5F24">
        <w:rPr>
          <w:sz w:val="24"/>
          <w:szCs w:val="24"/>
        </w:rPr>
        <w:t xml:space="preserve">, com as principais operações de cada tipo de equipamento, para elaboração de manual a ser distribuído para os usuários da </w:t>
      </w:r>
      <w:r w:rsidRPr="00CB5F24">
        <w:rPr>
          <w:b/>
          <w:sz w:val="24"/>
          <w:szCs w:val="24"/>
        </w:rPr>
        <w:t>CVM</w:t>
      </w:r>
      <w:r w:rsidR="00F56103" w:rsidRPr="00CB5F24">
        <w:rPr>
          <w:sz w:val="24"/>
          <w:szCs w:val="24"/>
        </w:rPr>
        <w:t>;</w:t>
      </w:r>
    </w:p>
    <w:p w:rsidR="002C1D30" w:rsidRPr="00CB5F24" w:rsidRDefault="002C1D30" w:rsidP="00F56103">
      <w:pPr>
        <w:numPr>
          <w:ilvl w:val="2"/>
          <w:numId w:val="5"/>
        </w:numPr>
        <w:tabs>
          <w:tab w:val="clear" w:pos="2136"/>
        </w:tabs>
        <w:spacing w:after="120"/>
        <w:ind w:left="1560" w:hanging="851"/>
        <w:jc w:val="both"/>
        <w:rPr>
          <w:sz w:val="24"/>
          <w:szCs w:val="24"/>
        </w:rPr>
      </w:pPr>
      <w:proofErr w:type="gramStart"/>
      <w:r w:rsidRPr="00CB5F24">
        <w:rPr>
          <w:sz w:val="24"/>
          <w:szCs w:val="24"/>
        </w:rPr>
        <w:t>conduzir</w:t>
      </w:r>
      <w:proofErr w:type="gramEnd"/>
      <w:r w:rsidRPr="00CB5F24">
        <w:rPr>
          <w:sz w:val="24"/>
          <w:szCs w:val="24"/>
        </w:rPr>
        <w:t xml:space="preserve"> a passagem de conhecimento para a equipe técnica da </w:t>
      </w:r>
      <w:r w:rsidRPr="00CB5F24">
        <w:rPr>
          <w:b/>
          <w:sz w:val="24"/>
          <w:szCs w:val="24"/>
        </w:rPr>
        <w:t>CVM</w:t>
      </w:r>
      <w:r w:rsidRPr="00CB5F24">
        <w:rPr>
          <w:sz w:val="24"/>
          <w:szCs w:val="24"/>
        </w:rPr>
        <w:t xml:space="preserve"> para operação dos equipamentos e do(s) sistema(s) de monitoramento, gerenciamen</w:t>
      </w:r>
      <w:r w:rsidR="00F56103" w:rsidRPr="00CB5F24">
        <w:rPr>
          <w:sz w:val="24"/>
          <w:szCs w:val="24"/>
        </w:rPr>
        <w:t>to, bilhetagem e contabilização;</w:t>
      </w:r>
    </w:p>
    <w:p w:rsidR="002C1D30" w:rsidRPr="00CB5F24" w:rsidRDefault="00F56103" w:rsidP="00F56103">
      <w:pPr>
        <w:numPr>
          <w:ilvl w:val="2"/>
          <w:numId w:val="5"/>
        </w:numPr>
        <w:tabs>
          <w:tab w:val="clear" w:pos="2136"/>
        </w:tabs>
        <w:spacing w:after="120"/>
        <w:ind w:left="1560" w:hanging="851"/>
        <w:jc w:val="both"/>
        <w:rPr>
          <w:sz w:val="24"/>
          <w:szCs w:val="24"/>
        </w:rPr>
      </w:pPr>
      <w:proofErr w:type="gramStart"/>
      <w:r w:rsidRPr="00CB5F24">
        <w:rPr>
          <w:sz w:val="24"/>
          <w:szCs w:val="24"/>
        </w:rPr>
        <w:t>d</w:t>
      </w:r>
      <w:r w:rsidR="002C1D30" w:rsidRPr="00CB5F24">
        <w:rPr>
          <w:sz w:val="24"/>
          <w:szCs w:val="24"/>
        </w:rPr>
        <w:t>urante</w:t>
      </w:r>
      <w:proofErr w:type="gramEnd"/>
      <w:r w:rsidR="002C1D30" w:rsidRPr="00CB5F24">
        <w:rPr>
          <w:sz w:val="24"/>
          <w:szCs w:val="24"/>
        </w:rPr>
        <w:t xml:space="preserve"> a execução do </w:t>
      </w:r>
      <w:r w:rsidRPr="00CB5F24">
        <w:rPr>
          <w:b/>
          <w:sz w:val="24"/>
          <w:szCs w:val="24"/>
        </w:rPr>
        <w:t>CONTRATO</w:t>
      </w:r>
      <w:r w:rsidRPr="00CB5F24">
        <w:rPr>
          <w:sz w:val="24"/>
          <w:szCs w:val="24"/>
        </w:rPr>
        <w:t>,</w:t>
      </w:r>
      <w:r w:rsidR="002C1D30" w:rsidRPr="00CB5F24">
        <w:rPr>
          <w:sz w:val="24"/>
          <w:szCs w:val="24"/>
        </w:rPr>
        <w:t xml:space="preserve"> manter equipe técnica composta por profissionais devidamente habilitados, treinados e qualificados para prestação dos serviços de reparo e manutenções (preventiva e/ou corretiva) dos equipamentos e softwares que </w:t>
      </w:r>
      <w:r w:rsidRPr="00CB5F24">
        <w:rPr>
          <w:sz w:val="24"/>
          <w:szCs w:val="24"/>
        </w:rPr>
        <w:t>fazem parte da solução ofertada;</w:t>
      </w:r>
    </w:p>
    <w:p w:rsidR="002C1D30" w:rsidRPr="00CB5F24" w:rsidRDefault="002C1D30" w:rsidP="00F56103">
      <w:pPr>
        <w:numPr>
          <w:ilvl w:val="2"/>
          <w:numId w:val="5"/>
        </w:numPr>
        <w:tabs>
          <w:tab w:val="clear" w:pos="2136"/>
        </w:tabs>
        <w:spacing w:after="120"/>
        <w:ind w:left="1560" w:hanging="851"/>
        <w:jc w:val="both"/>
        <w:rPr>
          <w:sz w:val="24"/>
          <w:szCs w:val="24"/>
        </w:rPr>
      </w:pPr>
      <w:proofErr w:type="gramStart"/>
      <w:r w:rsidRPr="00CB5F24">
        <w:rPr>
          <w:sz w:val="24"/>
          <w:szCs w:val="24"/>
        </w:rPr>
        <w:t>entregar</w:t>
      </w:r>
      <w:proofErr w:type="gramEnd"/>
      <w:r w:rsidRPr="00CB5F24">
        <w:rPr>
          <w:sz w:val="24"/>
          <w:szCs w:val="24"/>
        </w:rPr>
        <w:t xml:space="preserve"> ao </w:t>
      </w:r>
      <w:r w:rsidR="00F56103" w:rsidRPr="00CB5F24">
        <w:rPr>
          <w:sz w:val="24"/>
          <w:szCs w:val="24"/>
        </w:rPr>
        <w:t>Gestor do Contrato</w:t>
      </w:r>
      <w:r w:rsidRPr="00CB5F24">
        <w:rPr>
          <w:sz w:val="24"/>
          <w:szCs w:val="24"/>
        </w:rPr>
        <w:t xml:space="preserve"> todos os dispositivos de mídia que possam conter dados da </w:t>
      </w:r>
      <w:r w:rsidRPr="00CB5F24">
        <w:rPr>
          <w:b/>
          <w:sz w:val="24"/>
          <w:szCs w:val="24"/>
        </w:rPr>
        <w:t>CVM</w:t>
      </w:r>
      <w:r w:rsidRPr="00CB5F24">
        <w:rPr>
          <w:sz w:val="24"/>
          <w:szCs w:val="24"/>
        </w:rPr>
        <w:t xml:space="preserve"> e que eventualmente tenham sido substituídos durante atendimentos de manut</w:t>
      </w:r>
      <w:r w:rsidR="00CB5F24" w:rsidRPr="00CB5F24">
        <w:rPr>
          <w:sz w:val="24"/>
          <w:szCs w:val="24"/>
        </w:rPr>
        <w:t>enção corretiva e/ou preventiva;</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t>nunca</w:t>
      </w:r>
      <w:proofErr w:type="gramEnd"/>
      <w:r w:rsidRPr="00CB5F24">
        <w:rPr>
          <w:sz w:val="24"/>
          <w:szCs w:val="24"/>
        </w:rPr>
        <w:t xml:space="preserve"> remover das dependências da </w:t>
      </w:r>
      <w:r w:rsidRPr="00CB5F24">
        <w:rPr>
          <w:b/>
          <w:sz w:val="24"/>
          <w:szCs w:val="24"/>
        </w:rPr>
        <w:t>CVM</w:t>
      </w:r>
      <w:r w:rsidRPr="00CB5F24">
        <w:rPr>
          <w:sz w:val="24"/>
          <w:szCs w:val="24"/>
        </w:rPr>
        <w:t xml:space="preserve"> </w:t>
      </w:r>
      <w:r w:rsidR="002C1D30" w:rsidRPr="00CB5F24">
        <w:rPr>
          <w:sz w:val="24"/>
          <w:szCs w:val="24"/>
        </w:rPr>
        <w:t xml:space="preserve">as unidades de armazenamento dos equipamentos, assim como </w:t>
      </w:r>
      <w:r w:rsidRPr="00CB5F24">
        <w:rPr>
          <w:sz w:val="24"/>
          <w:szCs w:val="24"/>
        </w:rPr>
        <w:t xml:space="preserve">a imagem do servidor virtual, </w:t>
      </w:r>
      <w:r w:rsidR="002C1D30" w:rsidRPr="00CB5F24">
        <w:rPr>
          <w:sz w:val="24"/>
          <w:szCs w:val="24"/>
        </w:rPr>
        <w:t>sem autorização</w:t>
      </w:r>
      <w:r w:rsidRPr="00CB5F24">
        <w:rPr>
          <w:sz w:val="24"/>
          <w:szCs w:val="24"/>
        </w:rPr>
        <w:t xml:space="preserve"> expressa de sua equipe técnica;</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t>não</w:t>
      </w:r>
      <w:proofErr w:type="gramEnd"/>
      <w:r w:rsidRPr="00CB5F24">
        <w:rPr>
          <w:sz w:val="24"/>
          <w:szCs w:val="24"/>
        </w:rPr>
        <w:t xml:space="preserve"> divulgar, sob nenhuma hipótese, </w:t>
      </w:r>
      <w:r w:rsidR="002C1D30" w:rsidRPr="00CB5F24">
        <w:rPr>
          <w:sz w:val="24"/>
          <w:szCs w:val="24"/>
        </w:rPr>
        <w:t xml:space="preserve">qualquer documento, confidencial ou não, sem prévia permissão da </w:t>
      </w:r>
      <w:r w:rsidR="002C1D30" w:rsidRPr="00CB5F24">
        <w:rPr>
          <w:b/>
          <w:sz w:val="24"/>
          <w:szCs w:val="24"/>
        </w:rPr>
        <w:t>CVM</w:t>
      </w:r>
      <w:r w:rsidR="002C1D30" w:rsidRPr="00CB5F24">
        <w:rPr>
          <w:sz w:val="24"/>
          <w:szCs w:val="24"/>
        </w:rPr>
        <w:t>.</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t>o</w:t>
      </w:r>
      <w:r w:rsidR="002C1D30" w:rsidRPr="00CB5F24">
        <w:rPr>
          <w:sz w:val="24"/>
          <w:szCs w:val="24"/>
        </w:rPr>
        <w:t>bservar</w:t>
      </w:r>
      <w:proofErr w:type="gramEnd"/>
      <w:r w:rsidR="002C1D30" w:rsidRPr="00CB5F24">
        <w:rPr>
          <w:sz w:val="24"/>
          <w:szCs w:val="24"/>
        </w:rPr>
        <w:t xml:space="preserve"> e aplicar as práticas de gerenciamento de serviços definidas pela ITIL (</w:t>
      </w:r>
      <w:proofErr w:type="spellStart"/>
      <w:r w:rsidR="002C1D30" w:rsidRPr="00CB5F24">
        <w:rPr>
          <w:i/>
          <w:iCs/>
          <w:sz w:val="24"/>
          <w:szCs w:val="24"/>
        </w:rPr>
        <w:t>Information</w:t>
      </w:r>
      <w:proofErr w:type="spellEnd"/>
      <w:r w:rsidR="002C1D30" w:rsidRPr="00CB5F24">
        <w:rPr>
          <w:i/>
          <w:iCs/>
          <w:sz w:val="24"/>
          <w:szCs w:val="24"/>
        </w:rPr>
        <w:t xml:space="preserve"> </w:t>
      </w:r>
      <w:proofErr w:type="spellStart"/>
      <w:r w:rsidR="002C1D30" w:rsidRPr="00CB5F24">
        <w:rPr>
          <w:i/>
          <w:iCs/>
          <w:sz w:val="24"/>
          <w:szCs w:val="24"/>
        </w:rPr>
        <w:t>Technology</w:t>
      </w:r>
      <w:proofErr w:type="spellEnd"/>
      <w:r w:rsidR="002C1D30" w:rsidRPr="00CB5F24">
        <w:rPr>
          <w:i/>
          <w:iCs/>
          <w:sz w:val="24"/>
          <w:szCs w:val="24"/>
        </w:rPr>
        <w:t xml:space="preserve"> </w:t>
      </w:r>
      <w:proofErr w:type="spellStart"/>
      <w:r w:rsidR="002C1D30" w:rsidRPr="00CB5F24">
        <w:rPr>
          <w:i/>
          <w:iCs/>
          <w:sz w:val="24"/>
          <w:szCs w:val="24"/>
        </w:rPr>
        <w:t>Infrastructure</w:t>
      </w:r>
      <w:proofErr w:type="spellEnd"/>
      <w:r w:rsidR="002C1D30" w:rsidRPr="00CB5F24">
        <w:rPr>
          <w:i/>
          <w:iCs/>
          <w:sz w:val="24"/>
          <w:szCs w:val="24"/>
        </w:rPr>
        <w:t xml:space="preserve"> </w:t>
      </w:r>
      <w:proofErr w:type="spellStart"/>
      <w:r w:rsidR="002C1D30" w:rsidRPr="00CB5F24">
        <w:rPr>
          <w:i/>
          <w:iCs/>
          <w:sz w:val="24"/>
          <w:szCs w:val="24"/>
        </w:rPr>
        <w:t>Library</w:t>
      </w:r>
      <w:proofErr w:type="spellEnd"/>
      <w:r w:rsidR="002C1D30" w:rsidRPr="00CB5F24">
        <w:rPr>
          <w:sz w:val="24"/>
          <w:szCs w:val="24"/>
        </w:rPr>
        <w:t>) de, no mínimo, Central de Serviços, Gerenciamento de incidentes, problemas, configuração, mudanças, liberação e disponibilidade;</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t>e</w:t>
      </w:r>
      <w:r w:rsidR="002C1D30" w:rsidRPr="00CB5F24">
        <w:rPr>
          <w:sz w:val="24"/>
          <w:szCs w:val="24"/>
        </w:rPr>
        <w:t>ncaminhar</w:t>
      </w:r>
      <w:proofErr w:type="gramEnd"/>
      <w:r w:rsidR="002C1D30" w:rsidRPr="00CB5F24">
        <w:rPr>
          <w:sz w:val="24"/>
          <w:szCs w:val="24"/>
        </w:rPr>
        <w:t xml:space="preserve"> à </w:t>
      </w:r>
      <w:r w:rsidR="002C1D30" w:rsidRPr="00CB5F24">
        <w:rPr>
          <w:b/>
          <w:sz w:val="24"/>
          <w:szCs w:val="24"/>
        </w:rPr>
        <w:t>CVM</w:t>
      </w:r>
      <w:r w:rsidR="002C1D30" w:rsidRPr="00CB5F24">
        <w:rPr>
          <w:sz w:val="24"/>
          <w:szCs w:val="24"/>
        </w:rPr>
        <w:t>, previamente à emissão da fatura, relatórios demonstrativos dos serviços efetivamente prestados;</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t>f</w:t>
      </w:r>
      <w:r w:rsidR="002C1D30" w:rsidRPr="00CB5F24">
        <w:rPr>
          <w:sz w:val="24"/>
          <w:szCs w:val="24"/>
        </w:rPr>
        <w:t>ornecer</w:t>
      </w:r>
      <w:proofErr w:type="gramEnd"/>
      <w:r w:rsidR="002C1D30" w:rsidRPr="00CB5F24">
        <w:rPr>
          <w:sz w:val="24"/>
          <w:szCs w:val="24"/>
        </w:rPr>
        <w:t xml:space="preserve"> acesso às soluções de monitoramento, gerenciamento, bilhetagem e contabilização administradas pela </w:t>
      </w:r>
      <w:r w:rsidR="002C1D30" w:rsidRPr="00CB5F24">
        <w:rPr>
          <w:b/>
          <w:sz w:val="24"/>
          <w:szCs w:val="24"/>
        </w:rPr>
        <w:t>CONTRATADA</w:t>
      </w:r>
      <w:r w:rsidR="002C1D30" w:rsidRPr="00CB5F24">
        <w:rPr>
          <w:sz w:val="24"/>
          <w:szCs w:val="24"/>
        </w:rPr>
        <w:t xml:space="preserve"> para a equipe técnica da </w:t>
      </w:r>
      <w:r w:rsidR="002C1D30" w:rsidRPr="00CB5F24">
        <w:rPr>
          <w:b/>
          <w:sz w:val="24"/>
          <w:szCs w:val="24"/>
        </w:rPr>
        <w:t>CVM</w:t>
      </w:r>
      <w:r w:rsidRPr="00CB5F24">
        <w:rPr>
          <w:sz w:val="24"/>
          <w:szCs w:val="24"/>
        </w:rPr>
        <w:t>;</w:t>
      </w:r>
    </w:p>
    <w:p w:rsidR="002C1D30" w:rsidRPr="00CB5F24" w:rsidRDefault="00CB5F24" w:rsidP="00CB5F24">
      <w:pPr>
        <w:numPr>
          <w:ilvl w:val="2"/>
          <w:numId w:val="5"/>
        </w:numPr>
        <w:tabs>
          <w:tab w:val="clear" w:pos="2136"/>
        </w:tabs>
        <w:spacing w:after="120"/>
        <w:ind w:left="1560" w:hanging="851"/>
        <w:jc w:val="both"/>
        <w:rPr>
          <w:sz w:val="24"/>
          <w:szCs w:val="24"/>
        </w:rPr>
      </w:pPr>
      <w:proofErr w:type="gramStart"/>
      <w:r w:rsidRPr="00CB5F24">
        <w:rPr>
          <w:sz w:val="24"/>
          <w:szCs w:val="24"/>
        </w:rPr>
        <w:lastRenderedPageBreak/>
        <w:t>m</w:t>
      </w:r>
      <w:r w:rsidR="002C1D30" w:rsidRPr="00CB5F24">
        <w:rPr>
          <w:sz w:val="24"/>
          <w:szCs w:val="24"/>
        </w:rPr>
        <w:t>anter</w:t>
      </w:r>
      <w:proofErr w:type="gramEnd"/>
      <w:r w:rsidR="002C1D30" w:rsidRPr="00CB5F24">
        <w:rPr>
          <w:sz w:val="24"/>
          <w:szCs w:val="24"/>
        </w:rPr>
        <w:t xml:space="preserve"> estoque mínimo dos suprimentos previstos </w:t>
      </w:r>
      <w:r w:rsidRPr="00CB5F24">
        <w:rPr>
          <w:sz w:val="24"/>
          <w:szCs w:val="24"/>
        </w:rPr>
        <w:t>no Termo de Referência</w:t>
      </w:r>
      <w:r w:rsidR="002C1D30" w:rsidRPr="00CB5F24">
        <w:rPr>
          <w:sz w:val="24"/>
          <w:szCs w:val="24"/>
        </w:rPr>
        <w:t>, visando à pronta reposiçã</w:t>
      </w:r>
      <w:r w:rsidRPr="00CB5F24">
        <w:rPr>
          <w:sz w:val="24"/>
          <w:szCs w:val="24"/>
        </w:rPr>
        <w:t>o destes em caso de necessidade.</w:t>
      </w:r>
    </w:p>
    <w:p w:rsidR="00F553B8" w:rsidRDefault="00F553B8" w:rsidP="008F1A9B">
      <w:pPr>
        <w:tabs>
          <w:tab w:val="left" w:pos="720"/>
          <w:tab w:val="left" w:pos="1440"/>
        </w:tabs>
        <w:spacing w:after="120"/>
        <w:ind w:left="2127" w:hanging="2127"/>
        <w:jc w:val="both"/>
        <w:rPr>
          <w:b/>
          <w:sz w:val="24"/>
          <w:szCs w:val="24"/>
        </w:rPr>
      </w:pPr>
    </w:p>
    <w:p w:rsidR="008F1A9B" w:rsidRPr="002631AB" w:rsidRDefault="00CB5F24" w:rsidP="008F1A9B">
      <w:pPr>
        <w:tabs>
          <w:tab w:val="left" w:pos="720"/>
          <w:tab w:val="left" w:pos="1440"/>
        </w:tabs>
        <w:spacing w:after="120"/>
        <w:ind w:left="2127" w:hanging="2127"/>
        <w:jc w:val="both"/>
        <w:rPr>
          <w:b/>
          <w:sz w:val="24"/>
          <w:szCs w:val="24"/>
        </w:rPr>
      </w:pPr>
      <w:r>
        <w:rPr>
          <w:b/>
          <w:sz w:val="24"/>
          <w:szCs w:val="24"/>
        </w:rPr>
        <w:t>Cláusula Onze</w:t>
      </w:r>
      <w:r w:rsidR="008F1A9B" w:rsidRPr="002631AB">
        <w:rPr>
          <w:b/>
          <w:sz w:val="24"/>
          <w:szCs w:val="24"/>
        </w:rPr>
        <w:t xml:space="preserve"> - DAS OBRIGAÇÕES DA CVM</w:t>
      </w:r>
    </w:p>
    <w:p w:rsidR="008F1A9B" w:rsidRPr="002631AB" w:rsidRDefault="008F1A9B" w:rsidP="008F1A9B">
      <w:pPr>
        <w:tabs>
          <w:tab w:val="left" w:pos="1134"/>
        </w:tabs>
        <w:spacing w:after="120"/>
        <w:jc w:val="both"/>
        <w:rPr>
          <w:sz w:val="24"/>
          <w:szCs w:val="24"/>
        </w:rPr>
      </w:pPr>
    </w:p>
    <w:p w:rsidR="008F1A9B" w:rsidRPr="002631AB" w:rsidRDefault="008F1A9B" w:rsidP="00855E3C">
      <w:pPr>
        <w:pStyle w:val="PargrafodaLista"/>
        <w:numPr>
          <w:ilvl w:val="0"/>
          <w:numId w:val="5"/>
        </w:numPr>
        <w:tabs>
          <w:tab w:val="left" w:pos="-1701"/>
        </w:tabs>
        <w:spacing w:after="120"/>
        <w:jc w:val="both"/>
        <w:rPr>
          <w:vanish/>
          <w:sz w:val="24"/>
          <w:szCs w:val="24"/>
        </w:rPr>
      </w:pPr>
    </w:p>
    <w:p w:rsidR="008F1A9B" w:rsidRPr="002631AB" w:rsidRDefault="008F1A9B" w:rsidP="00855E3C">
      <w:pPr>
        <w:numPr>
          <w:ilvl w:val="1"/>
          <w:numId w:val="5"/>
        </w:numPr>
        <w:tabs>
          <w:tab w:val="clear" w:pos="847"/>
        </w:tabs>
        <w:spacing w:after="120"/>
        <w:ind w:left="709" w:hanging="709"/>
        <w:jc w:val="both"/>
        <w:rPr>
          <w:sz w:val="24"/>
          <w:szCs w:val="24"/>
        </w:rPr>
      </w:pPr>
      <w:r w:rsidRPr="002631AB">
        <w:rPr>
          <w:sz w:val="24"/>
          <w:szCs w:val="24"/>
        </w:rPr>
        <w:t xml:space="preserve">Caberá à </w:t>
      </w:r>
      <w:r w:rsidRPr="00541D40">
        <w:rPr>
          <w:b/>
          <w:sz w:val="24"/>
          <w:szCs w:val="24"/>
        </w:rPr>
        <w:t>CVM</w:t>
      </w:r>
      <w:r w:rsidRPr="002631AB">
        <w:rPr>
          <w:sz w:val="24"/>
          <w:szCs w:val="24"/>
        </w:rPr>
        <w:t xml:space="preserve">, sem prejuízo das demais disposições insertas no Termo de Referência, Anexo I do Edital do Pregão Eletrônico n.º </w:t>
      </w:r>
      <w:r w:rsidR="00456BA6">
        <w:rPr>
          <w:sz w:val="24"/>
          <w:szCs w:val="24"/>
        </w:rPr>
        <w:t>04/2017</w:t>
      </w:r>
      <w:r w:rsidRPr="002631AB">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proporcionar</w:t>
      </w:r>
      <w:proofErr w:type="gramEnd"/>
      <w:r>
        <w:rPr>
          <w:sz w:val="24"/>
          <w:szCs w:val="24"/>
        </w:rPr>
        <w:t xml:space="preserve"> todas as condições para que a </w:t>
      </w:r>
      <w:r w:rsidRPr="006F252F">
        <w:rPr>
          <w:b/>
          <w:sz w:val="24"/>
          <w:szCs w:val="24"/>
        </w:rPr>
        <w:t>CONTRATADA</w:t>
      </w:r>
      <w:r>
        <w:rPr>
          <w:sz w:val="24"/>
          <w:szCs w:val="24"/>
        </w:rPr>
        <w:t xml:space="preserve"> possa desempenhar seus serviços de acordo com as determinações deste </w:t>
      </w:r>
      <w:r w:rsidRPr="006F252F">
        <w:rPr>
          <w:b/>
          <w:sz w:val="24"/>
          <w:szCs w:val="24"/>
        </w:rPr>
        <w:t>CONTRATO</w:t>
      </w:r>
      <w:r>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exigir</w:t>
      </w:r>
      <w:proofErr w:type="gramEnd"/>
      <w:r>
        <w:rPr>
          <w:sz w:val="24"/>
          <w:szCs w:val="24"/>
        </w:rPr>
        <w:t xml:space="preserve"> o cumprimento de todas as obrigações assumidas pela </w:t>
      </w:r>
      <w:r w:rsidRPr="006F252F">
        <w:rPr>
          <w:b/>
          <w:sz w:val="24"/>
          <w:szCs w:val="24"/>
        </w:rPr>
        <w:t>CONTRATADA</w:t>
      </w:r>
      <w:r>
        <w:rPr>
          <w:sz w:val="24"/>
          <w:szCs w:val="24"/>
        </w:rPr>
        <w:t>, de acordo com as cláusulas contratuais e os termos de sua proposta;</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exercer</w:t>
      </w:r>
      <w:proofErr w:type="gramEnd"/>
      <w:r>
        <w:rPr>
          <w:sz w:val="24"/>
          <w:szCs w:val="24"/>
        </w:rPr>
        <w:t xml:space="preserve"> o acompanhamento e a fiscalização dos serviços, por servidores especialmente designados, anotando em registro próprio as falhas detectadas, indicando dia, mês e ano, bem como o nome dos empregados eventualmente envolvidos, e encaminhando os apontamentos à autoridade competente para as providências cabíveis;</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notificar</w:t>
      </w:r>
      <w:proofErr w:type="gramEnd"/>
      <w:r>
        <w:rPr>
          <w:sz w:val="24"/>
          <w:szCs w:val="24"/>
        </w:rPr>
        <w:t xml:space="preserve"> a </w:t>
      </w:r>
      <w:r w:rsidRPr="006F252F">
        <w:rPr>
          <w:b/>
          <w:sz w:val="24"/>
          <w:szCs w:val="24"/>
        </w:rPr>
        <w:t>CONTRATADA</w:t>
      </w:r>
      <w:r>
        <w:rPr>
          <w:sz w:val="24"/>
          <w:szCs w:val="24"/>
        </w:rPr>
        <w:t>, por escrito, da ocorrência de eventuais imperfeições no curso da execução do serviço, fixando prazo para a sua correção;</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pagar</w:t>
      </w:r>
      <w:proofErr w:type="gramEnd"/>
      <w:r>
        <w:rPr>
          <w:sz w:val="24"/>
          <w:szCs w:val="24"/>
        </w:rPr>
        <w:t xml:space="preserve"> à </w:t>
      </w:r>
      <w:r w:rsidRPr="006F252F">
        <w:rPr>
          <w:b/>
          <w:sz w:val="24"/>
          <w:szCs w:val="24"/>
        </w:rPr>
        <w:t>CONTRATADA</w:t>
      </w:r>
      <w:r>
        <w:rPr>
          <w:sz w:val="24"/>
          <w:szCs w:val="24"/>
        </w:rPr>
        <w:t xml:space="preserve"> o valor resultante da prestação do serviço, nos termos deste </w:t>
      </w:r>
      <w:r w:rsidRPr="006F252F">
        <w:rPr>
          <w:b/>
          <w:sz w:val="24"/>
          <w:szCs w:val="24"/>
        </w:rPr>
        <w:t>CONTRATO</w:t>
      </w:r>
      <w:r>
        <w:rPr>
          <w:sz w:val="24"/>
          <w:szCs w:val="24"/>
        </w:rPr>
        <w:t>;</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zelar</w:t>
      </w:r>
      <w:proofErr w:type="gramEnd"/>
      <w:r>
        <w:rPr>
          <w:sz w:val="24"/>
          <w:szCs w:val="24"/>
        </w:rPr>
        <w:t xml:space="preserve"> para que, durante toda a vigência deste </w:t>
      </w:r>
      <w:r w:rsidRPr="006F252F">
        <w:rPr>
          <w:b/>
          <w:sz w:val="24"/>
          <w:szCs w:val="24"/>
        </w:rPr>
        <w:t>CONTRATO</w:t>
      </w:r>
      <w:r>
        <w:rPr>
          <w:sz w:val="24"/>
          <w:szCs w:val="24"/>
        </w:rPr>
        <w:t xml:space="preserve">, sejam mantidas, em compatibilidade com as obrigações assumidas pela </w:t>
      </w:r>
      <w:r w:rsidRPr="006F252F">
        <w:rPr>
          <w:b/>
          <w:sz w:val="24"/>
          <w:szCs w:val="24"/>
        </w:rPr>
        <w:t>CONTRATADA</w:t>
      </w:r>
      <w:r>
        <w:rPr>
          <w:sz w:val="24"/>
          <w:szCs w:val="24"/>
        </w:rPr>
        <w:t>, todas as condições de habilitação e qualificação exigidas na licitação;</w:t>
      </w:r>
    </w:p>
    <w:p w:rsidR="008F1A9B" w:rsidRDefault="008F1A9B" w:rsidP="00855E3C">
      <w:pPr>
        <w:numPr>
          <w:ilvl w:val="2"/>
          <w:numId w:val="5"/>
        </w:numPr>
        <w:tabs>
          <w:tab w:val="clear" w:pos="2136"/>
        </w:tabs>
        <w:spacing w:after="120"/>
        <w:ind w:left="1560" w:hanging="851"/>
        <w:jc w:val="both"/>
        <w:rPr>
          <w:sz w:val="24"/>
          <w:szCs w:val="24"/>
        </w:rPr>
      </w:pPr>
      <w:proofErr w:type="gramStart"/>
      <w:r>
        <w:rPr>
          <w:sz w:val="24"/>
          <w:szCs w:val="24"/>
        </w:rPr>
        <w:t>efetuar</w:t>
      </w:r>
      <w:proofErr w:type="gramEnd"/>
      <w:r>
        <w:rPr>
          <w:sz w:val="24"/>
          <w:szCs w:val="24"/>
        </w:rPr>
        <w:t xml:space="preserve"> as retenções tributárias devidas sobre o valor da fatura de serviços da </w:t>
      </w:r>
      <w:r w:rsidRPr="006F252F">
        <w:rPr>
          <w:b/>
          <w:sz w:val="24"/>
          <w:szCs w:val="24"/>
        </w:rPr>
        <w:t>CONTRATADA</w:t>
      </w:r>
      <w:r>
        <w:rPr>
          <w:sz w:val="24"/>
          <w:szCs w:val="24"/>
        </w:rPr>
        <w:t>;</w:t>
      </w:r>
    </w:p>
    <w:p w:rsidR="008F1A9B" w:rsidRPr="00B457E5" w:rsidRDefault="008F1A9B" w:rsidP="00855E3C">
      <w:pPr>
        <w:numPr>
          <w:ilvl w:val="1"/>
          <w:numId w:val="5"/>
        </w:numPr>
        <w:tabs>
          <w:tab w:val="clear" w:pos="847"/>
        </w:tabs>
        <w:spacing w:after="120"/>
        <w:ind w:left="709" w:hanging="709"/>
        <w:jc w:val="both"/>
        <w:rPr>
          <w:szCs w:val="24"/>
        </w:rPr>
      </w:pPr>
      <w:r w:rsidRPr="00B457E5">
        <w:rPr>
          <w:color w:val="000000"/>
          <w:sz w:val="24"/>
          <w:szCs w:val="24"/>
        </w:rPr>
        <w:t xml:space="preserve">A </w:t>
      </w:r>
      <w:r w:rsidRPr="00B457E5">
        <w:rPr>
          <w:b/>
          <w:color w:val="000000"/>
          <w:sz w:val="24"/>
          <w:szCs w:val="24"/>
        </w:rPr>
        <w:t>CVM</w:t>
      </w:r>
      <w:r w:rsidRPr="00B457E5">
        <w:rPr>
          <w:color w:val="000000"/>
          <w:sz w:val="24"/>
          <w:szCs w:val="24"/>
        </w:rPr>
        <w:t xml:space="preserve"> não responderá por quaisquer compromissos assumidos pela </w:t>
      </w:r>
      <w:r w:rsidRPr="00B457E5">
        <w:rPr>
          <w:b/>
          <w:color w:val="000000"/>
          <w:sz w:val="24"/>
          <w:szCs w:val="24"/>
        </w:rPr>
        <w:t>CONTRATADA</w:t>
      </w:r>
      <w:r w:rsidRPr="00B457E5">
        <w:rPr>
          <w:color w:val="000000"/>
          <w:sz w:val="24"/>
          <w:szCs w:val="24"/>
        </w:rPr>
        <w:t xml:space="preserve"> com terceiros, bem como por qualquer dano causado a terceiros em decorrência de ato da </w:t>
      </w:r>
      <w:r w:rsidRPr="00B457E5">
        <w:rPr>
          <w:b/>
          <w:color w:val="000000"/>
          <w:sz w:val="24"/>
          <w:szCs w:val="24"/>
        </w:rPr>
        <w:t>CONTRATADA</w:t>
      </w:r>
      <w:r w:rsidRPr="00B457E5">
        <w:rPr>
          <w:color w:val="000000"/>
          <w:sz w:val="24"/>
          <w:szCs w:val="24"/>
        </w:rPr>
        <w:t>, de seus empregados, prepostos ou subordinados.</w:t>
      </w:r>
    </w:p>
    <w:p w:rsidR="008F1A9B" w:rsidRDefault="008F1A9B" w:rsidP="008F1A9B">
      <w:pPr>
        <w:tabs>
          <w:tab w:val="left" w:pos="720"/>
          <w:tab w:val="left" w:pos="1440"/>
        </w:tabs>
        <w:spacing w:after="120"/>
        <w:ind w:left="2127" w:hanging="2127"/>
        <w:jc w:val="both"/>
        <w:rPr>
          <w:b/>
          <w:sz w:val="24"/>
          <w:szCs w:val="24"/>
        </w:rPr>
      </w:pPr>
    </w:p>
    <w:p w:rsidR="008F1A9B" w:rsidRPr="002631AB" w:rsidRDefault="008F1A9B" w:rsidP="008F1A9B">
      <w:pPr>
        <w:tabs>
          <w:tab w:val="left" w:pos="720"/>
          <w:tab w:val="left" w:pos="1440"/>
        </w:tabs>
        <w:spacing w:after="120"/>
        <w:ind w:left="2127" w:hanging="2127"/>
        <w:jc w:val="both"/>
        <w:rPr>
          <w:b/>
          <w:sz w:val="24"/>
          <w:szCs w:val="24"/>
        </w:rPr>
      </w:pPr>
      <w:r>
        <w:rPr>
          <w:b/>
          <w:sz w:val="24"/>
          <w:szCs w:val="24"/>
        </w:rPr>
        <w:t xml:space="preserve">Cláusula </w:t>
      </w:r>
      <w:r w:rsidR="00CB5F24">
        <w:rPr>
          <w:b/>
          <w:sz w:val="24"/>
          <w:szCs w:val="24"/>
        </w:rPr>
        <w:t>Doze</w:t>
      </w:r>
      <w:r w:rsidRPr="002631AB">
        <w:rPr>
          <w:b/>
          <w:sz w:val="24"/>
          <w:szCs w:val="24"/>
        </w:rPr>
        <w:t xml:space="preserve"> - DA FISCALIZAÇÃO</w:t>
      </w:r>
    </w:p>
    <w:p w:rsidR="008F1A9B" w:rsidRPr="002631AB" w:rsidRDefault="008F1A9B" w:rsidP="008F1A9B">
      <w:pPr>
        <w:tabs>
          <w:tab w:val="left" w:pos="720"/>
          <w:tab w:val="left" w:pos="1440"/>
        </w:tabs>
        <w:spacing w:after="120"/>
        <w:ind w:left="2127" w:hanging="2127"/>
        <w:jc w:val="both"/>
        <w:rPr>
          <w:sz w:val="24"/>
          <w:szCs w:val="24"/>
        </w:rPr>
      </w:pPr>
    </w:p>
    <w:p w:rsidR="008F1A9B" w:rsidRPr="002631AB" w:rsidRDefault="008F1A9B" w:rsidP="00855E3C">
      <w:pPr>
        <w:pStyle w:val="PargrafodaLista"/>
        <w:numPr>
          <w:ilvl w:val="0"/>
          <w:numId w:val="5"/>
        </w:numPr>
        <w:tabs>
          <w:tab w:val="left" w:pos="-1701"/>
        </w:tabs>
        <w:spacing w:after="120"/>
        <w:jc w:val="both"/>
        <w:rPr>
          <w:vanish/>
          <w:sz w:val="24"/>
          <w:szCs w:val="24"/>
        </w:rPr>
      </w:pPr>
    </w:p>
    <w:p w:rsidR="008F1A9B" w:rsidRPr="002631A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A fiscalização do cumprimento das obrigações contratuais será exercida </w:t>
      </w:r>
      <w:r>
        <w:rPr>
          <w:sz w:val="24"/>
          <w:szCs w:val="24"/>
        </w:rPr>
        <w:t>por servidores devidamente designados pela Superintendência Administrativo-Financeira (SAD), por meio de Portaria específica, nas funções de Gestor do Contrato, Fiscal Técnico, Fiscal Administrativo e Fiscal Requisitante, em conformidade com o art. 30</w:t>
      </w:r>
      <w:r w:rsidRPr="002631AB">
        <w:rPr>
          <w:sz w:val="24"/>
          <w:szCs w:val="24"/>
        </w:rPr>
        <w:t xml:space="preserve"> da Instruç</w:t>
      </w:r>
      <w:r>
        <w:rPr>
          <w:sz w:val="24"/>
          <w:szCs w:val="24"/>
        </w:rPr>
        <w:t xml:space="preserve">ão </w:t>
      </w:r>
      <w:r>
        <w:rPr>
          <w:sz w:val="24"/>
          <w:szCs w:val="24"/>
        </w:rPr>
        <w:lastRenderedPageBreak/>
        <w:t>Normativa nº 04/2014</w:t>
      </w:r>
      <w:r w:rsidRPr="002631AB">
        <w:rPr>
          <w:sz w:val="24"/>
          <w:szCs w:val="24"/>
        </w:rPr>
        <w:t>, da Secretaria de Logística e Tecnologia da Informação – SLTI, do Ministério do Planejam</w:t>
      </w:r>
      <w:r>
        <w:rPr>
          <w:sz w:val="24"/>
          <w:szCs w:val="24"/>
        </w:rPr>
        <w:t>ento, Orçamento e Gestão – MP.</w:t>
      </w:r>
    </w:p>
    <w:p w:rsidR="008F1A9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A</w:t>
      </w:r>
      <w:r>
        <w:rPr>
          <w:sz w:val="24"/>
          <w:szCs w:val="24"/>
        </w:rPr>
        <w:t xml:space="preserve"> equipe de fiscalização do </w:t>
      </w:r>
      <w:r w:rsidRPr="00630BFD">
        <w:rPr>
          <w:b/>
          <w:sz w:val="24"/>
          <w:szCs w:val="24"/>
        </w:rPr>
        <w:t>CONTRATO</w:t>
      </w:r>
      <w:r>
        <w:rPr>
          <w:sz w:val="24"/>
          <w:szCs w:val="24"/>
        </w:rPr>
        <w:t xml:space="preserve">, atuando nos termos do artigo 30 a 41 da </w:t>
      </w:r>
      <w:r w:rsidRPr="002631AB">
        <w:rPr>
          <w:sz w:val="24"/>
          <w:szCs w:val="24"/>
        </w:rPr>
        <w:t>Instruçã</w:t>
      </w:r>
      <w:r>
        <w:rPr>
          <w:sz w:val="24"/>
          <w:szCs w:val="24"/>
        </w:rPr>
        <w:t xml:space="preserve">o Normativa SLTI/MP n.º 04/2014, deverá </w:t>
      </w:r>
      <w:proofErr w:type="gramStart"/>
      <w:r w:rsidRPr="002631AB">
        <w:rPr>
          <w:sz w:val="24"/>
          <w:szCs w:val="24"/>
        </w:rPr>
        <w:t>acompanhar,</w:t>
      </w:r>
      <w:proofErr w:type="gramEnd"/>
      <w:r w:rsidRPr="002631AB">
        <w:rPr>
          <w:sz w:val="24"/>
          <w:szCs w:val="24"/>
        </w:rPr>
        <w:t xml:space="preserve"> fiscalizar, conferir e avaliar a execução dos serviços, bem como dirimir e desembaraçar quaisquer dúvidas e pendências que surgirem, determinando medidas necessárias à regularização das faltas, falhas, problemas ou defeitos observados no curso do </w:t>
      </w:r>
      <w:r w:rsidRPr="00630BFD">
        <w:rPr>
          <w:b/>
          <w:sz w:val="24"/>
          <w:szCs w:val="24"/>
        </w:rPr>
        <w:t>CONTRATO</w:t>
      </w:r>
      <w:r w:rsidRPr="002631AB">
        <w:rPr>
          <w:sz w:val="24"/>
          <w:szCs w:val="24"/>
        </w:rPr>
        <w:t>, e de tudo dar</w:t>
      </w:r>
      <w:r>
        <w:rPr>
          <w:sz w:val="24"/>
          <w:szCs w:val="24"/>
        </w:rPr>
        <w:t>á</w:t>
      </w:r>
      <w:r w:rsidRPr="002631AB">
        <w:rPr>
          <w:sz w:val="24"/>
          <w:szCs w:val="24"/>
        </w:rPr>
        <w:t xml:space="preserve"> ciência diretamente à </w:t>
      </w:r>
      <w:r w:rsidRPr="00863901">
        <w:rPr>
          <w:b/>
          <w:sz w:val="24"/>
          <w:szCs w:val="24"/>
        </w:rPr>
        <w:t>CONTRATADA</w:t>
      </w:r>
      <w:r w:rsidRPr="002631AB">
        <w:rPr>
          <w:sz w:val="24"/>
          <w:szCs w:val="24"/>
        </w:rPr>
        <w:t xml:space="preserve">, conforme artigo 67, parágrafos, da Lei n.º 8.666/1993 e suas alterações. </w:t>
      </w:r>
    </w:p>
    <w:p w:rsidR="008F1A9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Para o caso de impedimento de qualquer </w:t>
      </w:r>
      <w:r>
        <w:rPr>
          <w:sz w:val="24"/>
          <w:szCs w:val="24"/>
        </w:rPr>
        <w:t xml:space="preserve">dos </w:t>
      </w:r>
      <w:r w:rsidRPr="002631AB">
        <w:rPr>
          <w:sz w:val="24"/>
          <w:szCs w:val="24"/>
        </w:rPr>
        <w:t>servidor</w:t>
      </w:r>
      <w:r>
        <w:rPr>
          <w:sz w:val="24"/>
          <w:szCs w:val="24"/>
        </w:rPr>
        <w:t>es</w:t>
      </w:r>
      <w:r w:rsidRPr="002631AB">
        <w:rPr>
          <w:sz w:val="24"/>
          <w:szCs w:val="24"/>
        </w:rPr>
        <w:t xml:space="preserve"> indicado</w:t>
      </w:r>
      <w:r>
        <w:rPr>
          <w:sz w:val="24"/>
          <w:szCs w:val="24"/>
        </w:rPr>
        <w:t>s para as funções de fiscalização, serão</w:t>
      </w:r>
      <w:r w:rsidRPr="002631AB">
        <w:rPr>
          <w:sz w:val="24"/>
          <w:szCs w:val="24"/>
        </w:rPr>
        <w:t xml:space="preserve"> designado</w:t>
      </w:r>
      <w:r>
        <w:rPr>
          <w:sz w:val="24"/>
          <w:szCs w:val="24"/>
        </w:rPr>
        <w:t>s</w:t>
      </w:r>
      <w:r w:rsidRPr="002631AB">
        <w:rPr>
          <w:sz w:val="24"/>
          <w:szCs w:val="24"/>
        </w:rPr>
        <w:t xml:space="preserve"> pela Superintendência Adm</w:t>
      </w:r>
      <w:r>
        <w:rPr>
          <w:sz w:val="24"/>
          <w:szCs w:val="24"/>
        </w:rPr>
        <w:t xml:space="preserve">inistrativo-Financeira (SAD) </w:t>
      </w:r>
      <w:r w:rsidRPr="002631AB">
        <w:rPr>
          <w:sz w:val="24"/>
          <w:szCs w:val="24"/>
        </w:rPr>
        <w:t>servidor</w:t>
      </w:r>
      <w:r>
        <w:rPr>
          <w:sz w:val="24"/>
          <w:szCs w:val="24"/>
        </w:rPr>
        <w:t>es</w:t>
      </w:r>
      <w:r w:rsidRPr="002631AB">
        <w:rPr>
          <w:sz w:val="24"/>
          <w:szCs w:val="24"/>
        </w:rPr>
        <w:t xml:space="preserve"> </w:t>
      </w:r>
      <w:r>
        <w:rPr>
          <w:sz w:val="24"/>
          <w:szCs w:val="24"/>
        </w:rPr>
        <w:t xml:space="preserve">para atuar </w:t>
      </w:r>
      <w:r w:rsidRPr="002631AB">
        <w:rPr>
          <w:sz w:val="24"/>
          <w:szCs w:val="24"/>
        </w:rPr>
        <w:t xml:space="preserve">como </w:t>
      </w:r>
      <w:r>
        <w:rPr>
          <w:sz w:val="24"/>
          <w:szCs w:val="24"/>
        </w:rPr>
        <w:t>s</w:t>
      </w:r>
      <w:r w:rsidRPr="002631AB">
        <w:rPr>
          <w:sz w:val="24"/>
          <w:szCs w:val="24"/>
        </w:rPr>
        <w:t>ubstituto</w:t>
      </w:r>
      <w:r>
        <w:rPr>
          <w:sz w:val="24"/>
          <w:szCs w:val="24"/>
        </w:rPr>
        <w:t>s.</w:t>
      </w:r>
    </w:p>
    <w:p w:rsidR="008F1A9B" w:rsidRPr="00630BFD" w:rsidRDefault="008F1A9B" w:rsidP="00855E3C">
      <w:pPr>
        <w:numPr>
          <w:ilvl w:val="1"/>
          <w:numId w:val="5"/>
        </w:numPr>
        <w:tabs>
          <w:tab w:val="clear" w:pos="847"/>
          <w:tab w:val="left" w:pos="-2160"/>
        </w:tabs>
        <w:spacing w:after="120"/>
        <w:ind w:left="709" w:hanging="709"/>
        <w:jc w:val="both"/>
        <w:rPr>
          <w:sz w:val="24"/>
          <w:szCs w:val="24"/>
        </w:rPr>
      </w:pPr>
      <w:r>
        <w:rPr>
          <w:sz w:val="24"/>
          <w:szCs w:val="24"/>
        </w:rPr>
        <w:t xml:space="preserve">Conforme previsto no artigo 32, inciso III, da Instrução Normativa SLTI/MP n.º 04/2014, cabe ao Gestor do </w:t>
      </w:r>
      <w:r w:rsidRPr="00630BFD">
        <w:rPr>
          <w:sz w:val="24"/>
          <w:szCs w:val="24"/>
        </w:rPr>
        <w:t xml:space="preserve">Contrato </w:t>
      </w:r>
      <w:proofErr w:type="gramStart"/>
      <w:r w:rsidRPr="00630BFD">
        <w:rPr>
          <w:sz w:val="24"/>
          <w:szCs w:val="24"/>
        </w:rPr>
        <w:t>a</w:t>
      </w:r>
      <w:proofErr w:type="gramEnd"/>
      <w:r w:rsidRPr="00630BFD">
        <w:rPr>
          <w:sz w:val="24"/>
          <w:szCs w:val="24"/>
        </w:rPr>
        <w:t xml:space="preserve"> convocação para </w:t>
      </w:r>
      <w:r>
        <w:rPr>
          <w:sz w:val="24"/>
          <w:szCs w:val="24"/>
        </w:rPr>
        <w:t>realização da</w:t>
      </w:r>
      <w:r w:rsidRPr="00630BFD">
        <w:rPr>
          <w:sz w:val="24"/>
          <w:szCs w:val="24"/>
        </w:rPr>
        <w:t xml:space="preserve"> reunião inicial, com a participação dos Fiscais Técnico, Requisitante e Administrativo do </w:t>
      </w:r>
      <w:r w:rsidRPr="00630BFD">
        <w:rPr>
          <w:b/>
          <w:sz w:val="24"/>
          <w:szCs w:val="24"/>
        </w:rPr>
        <w:t>CONTRATO</w:t>
      </w:r>
      <w:r w:rsidRPr="00630BFD">
        <w:rPr>
          <w:sz w:val="24"/>
          <w:szCs w:val="24"/>
        </w:rPr>
        <w:t xml:space="preserve">, da </w:t>
      </w:r>
      <w:r w:rsidRPr="00630BFD">
        <w:rPr>
          <w:b/>
          <w:sz w:val="24"/>
          <w:szCs w:val="24"/>
        </w:rPr>
        <w:t>CONTRATADA</w:t>
      </w:r>
      <w:r w:rsidRPr="00630BFD">
        <w:rPr>
          <w:sz w:val="24"/>
          <w:szCs w:val="24"/>
        </w:rPr>
        <w:t xml:space="preserve"> e dos demais intervenientes por ele identificados, cuja pauta observará, </w:t>
      </w:r>
      <w:r>
        <w:rPr>
          <w:sz w:val="24"/>
          <w:szCs w:val="24"/>
        </w:rPr>
        <w:t>pelo menos:</w:t>
      </w:r>
    </w:p>
    <w:p w:rsidR="008F1A9B" w:rsidRPr="00630BFD" w:rsidRDefault="008F1A9B" w:rsidP="00855E3C">
      <w:pPr>
        <w:numPr>
          <w:ilvl w:val="2"/>
          <w:numId w:val="5"/>
        </w:numPr>
        <w:tabs>
          <w:tab w:val="clear" w:pos="2136"/>
        </w:tabs>
        <w:spacing w:after="120"/>
        <w:ind w:left="1560" w:hanging="851"/>
        <w:jc w:val="both"/>
        <w:rPr>
          <w:sz w:val="24"/>
          <w:szCs w:val="24"/>
        </w:rPr>
      </w:pPr>
      <w:proofErr w:type="gramStart"/>
      <w:r w:rsidRPr="00630BFD">
        <w:rPr>
          <w:sz w:val="24"/>
          <w:szCs w:val="24"/>
        </w:rPr>
        <w:t>presença</w:t>
      </w:r>
      <w:proofErr w:type="gramEnd"/>
      <w:r w:rsidRPr="00630BFD">
        <w:rPr>
          <w:sz w:val="24"/>
          <w:szCs w:val="24"/>
        </w:rPr>
        <w:t xml:space="preserve"> do representante legal da </w:t>
      </w:r>
      <w:r w:rsidRPr="005D5F00">
        <w:rPr>
          <w:b/>
          <w:sz w:val="24"/>
          <w:szCs w:val="24"/>
        </w:rPr>
        <w:t>CONTRATADA</w:t>
      </w:r>
      <w:r w:rsidRPr="00630BFD">
        <w:rPr>
          <w:sz w:val="24"/>
          <w:szCs w:val="24"/>
        </w:rPr>
        <w:t>, que apresentará o preposto;</w:t>
      </w:r>
    </w:p>
    <w:p w:rsidR="008F1A9B" w:rsidRPr="00630BFD" w:rsidRDefault="008F1A9B" w:rsidP="00855E3C">
      <w:pPr>
        <w:numPr>
          <w:ilvl w:val="2"/>
          <w:numId w:val="5"/>
        </w:numPr>
        <w:tabs>
          <w:tab w:val="clear" w:pos="2136"/>
        </w:tabs>
        <w:spacing w:after="120"/>
        <w:ind w:left="1560" w:hanging="851"/>
        <w:jc w:val="both"/>
        <w:rPr>
          <w:sz w:val="24"/>
          <w:szCs w:val="24"/>
        </w:rPr>
      </w:pPr>
      <w:proofErr w:type="gramStart"/>
      <w:r w:rsidRPr="00630BFD">
        <w:rPr>
          <w:sz w:val="24"/>
          <w:szCs w:val="24"/>
        </w:rPr>
        <w:t>entrega</w:t>
      </w:r>
      <w:proofErr w:type="gramEnd"/>
      <w:r w:rsidRPr="00630BFD">
        <w:rPr>
          <w:sz w:val="24"/>
          <w:szCs w:val="24"/>
        </w:rPr>
        <w:t xml:space="preserve">, por parte da </w:t>
      </w:r>
      <w:r w:rsidRPr="00630BFD">
        <w:rPr>
          <w:b/>
          <w:sz w:val="24"/>
          <w:szCs w:val="24"/>
        </w:rPr>
        <w:t>CONTRATADA</w:t>
      </w:r>
      <w:r w:rsidRPr="00630BFD">
        <w:rPr>
          <w:sz w:val="24"/>
          <w:szCs w:val="24"/>
        </w:rPr>
        <w:t xml:space="preserve">, do termo de compromisso e do termo de ciência, conforme art. </w:t>
      </w:r>
      <w:r>
        <w:rPr>
          <w:sz w:val="24"/>
          <w:szCs w:val="24"/>
        </w:rPr>
        <w:t>19</w:t>
      </w:r>
      <w:r w:rsidRPr="00630BFD">
        <w:rPr>
          <w:sz w:val="24"/>
          <w:szCs w:val="24"/>
        </w:rPr>
        <w:t>, inciso V, da Instruç</w:t>
      </w:r>
      <w:r>
        <w:rPr>
          <w:sz w:val="24"/>
          <w:szCs w:val="24"/>
        </w:rPr>
        <w:t>ão Normativa SLTI/MP n.º 04/2014</w:t>
      </w:r>
      <w:r w:rsidRPr="00630BFD">
        <w:rPr>
          <w:sz w:val="24"/>
          <w:szCs w:val="24"/>
        </w:rPr>
        <w:t>;</w:t>
      </w:r>
      <w:r>
        <w:rPr>
          <w:sz w:val="24"/>
          <w:szCs w:val="24"/>
        </w:rPr>
        <w:t xml:space="preserve"> e</w:t>
      </w:r>
    </w:p>
    <w:p w:rsidR="008F1A9B" w:rsidRPr="00630BFD" w:rsidRDefault="008F1A9B" w:rsidP="00855E3C">
      <w:pPr>
        <w:numPr>
          <w:ilvl w:val="2"/>
          <w:numId w:val="5"/>
        </w:numPr>
        <w:tabs>
          <w:tab w:val="clear" w:pos="2136"/>
        </w:tabs>
        <w:spacing w:after="120"/>
        <w:ind w:left="1560" w:hanging="851"/>
        <w:jc w:val="both"/>
        <w:rPr>
          <w:sz w:val="24"/>
          <w:szCs w:val="24"/>
        </w:rPr>
      </w:pPr>
      <w:proofErr w:type="gramStart"/>
      <w:r w:rsidRPr="00630BFD">
        <w:rPr>
          <w:sz w:val="24"/>
          <w:szCs w:val="24"/>
        </w:rPr>
        <w:t>esclarecimentos</w:t>
      </w:r>
      <w:proofErr w:type="gramEnd"/>
      <w:r w:rsidRPr="00630BFD">
        <w:rPr>
          <w:sz w:val="24"/>
          <w:szCs w:val="24"/>
        </w:rPr>
        <w:t xml:space="preserve"> relativos a questões operacionais, administrativas e de </w:t>
      </w:r>
      <w:r>
        <w:rPr>
          <w:sz w:val="24"/>
          <w:szCs w:val="24"/>
        </w:rPr>
        <w:t>gestão</w:t>
      </w:r>
      <w:r w:rsidRPr="00630BFD">
        <w:rPr>
          <w:sz w:val="24"/>
          <w:szCs w:val="24"/>
        </w:rPr>
        <w:t xml:space="preserve"> do </w:t>
      </w:r>
      <w:r w:rsidRPr="00630BFD">
        <w:rPr>
          <w:b/>
          <w:sz w:val="24"/>
          <w:szCs w:val="24"/>
        </w:rPr>
        <w:t>CONTRATO</w:t>
      </w:r>
      <w:r>
        <w:rPr>
          <w:sz w:val="24"/>
          <w:szCs w:val="24"/>
        </w:rPr>
        <w:t>.</w:t>
      </w:r>
    </w:p>
    <w:p w:rsidR="008F1A9B" w:rsidRPr="002631A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As faltas cometidas pela </w:t>
      </w:r>
      <w:r w:rsidRPr="00863901">
        <w:rPr>
          <w:b/>
          <w:sz w:val="24"/>
          <w:szCs w:val="24"/>
        </w:rPr>
        <w:t>CONTRATADA</w:t>
      </w:r>
      <w:r w:rsidRPr="002631AB">
        <w:rPr>
          <w:sz w:val="24"/>
          <w:szCs w:val="24"/>
        </w:rPr>
        <w:t xml:space="preserve"> deverão ser devidamente registradas no Processo de Compras pelo </w:t>
      </w:r>
      <w:r>
        <w:rPr>
          <w:sz w:val="24"/>
          <w:szCs w:val="24"/>
        </w:rPr>
        <w:t xml:space="preserve">Gestor </w:t>
      </w:r>
      <w:r w:rsidRPr="002631AB">
        <w:rPr>
          <w:sz w:val="24"/>
          <w:szCs w:val="24"/>
        </w:rPr>
        <w:t xml:space="preserve">do Contrato, </w:t>
      </w:r>
      <w:r>
        <w:rPr>
          <w:sz w:val="24"/>
          <w:szCs w:val="24"/>
        </w:rPr>
        <w:t>que deverá propor</w:t>
      </w:r>
      <w:r w:rsidRPr="002631AB">
        <w:rPr>
          <w:sz w:val="24"/>
          <w:szCs w:val="24"/>
        </w:rPr>
        <w:t xml:space="preserve"> ao Ordenador de Despesas a aplicação das sanções que entender cabíveis </w:t>
      </w:r>
      <w:r>
        <w:rPr>
          <w:sz w:val="24"/>
          <w:szCs w:val="24"/>
        </w:rPr>
        <w:t>para a regularização das faltas</w:t>
      </w:r>
      <w:r w:rsidRPr="002631AB">
        <w:rPr>
          <w:sz w:val="24"/>
          <w:szCs w:val="24"/>
        </w:rPr>
        <w:t xml:space="preserve">, nos termos do artigo 67, parágrafo 2.º e do </w:t>
      </w:r>
      <w:r>
        <w:rPr>
          <w:sz w:val="24"/>
          <w:szCs w:val="24"/>
        </w:rPr>
        <w:t>artigo 87 da Lei n.º 8.666/1993.</w:t>
      </w:r>
    </w:p>
    <w:p w:rsidR="008F1A9B" w:rsidRPr="002631A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Caberá à </w:t>
      </w:r>
      <w:r w:rsidRPr="0049047E">
        <w:rPr>
          <w:b/>
          <w:sz w:val="24"/>
          <w:szCs w:val="24"/>
        </w:rPr>
        <w:t>CONTRATADA</w:t>
      </w:r>
      <w:r w:rsidRPr="002631AB">
        <w:rPr>
          <w:sz w:val="24"/>
          <w:szCs w:val="24"/>
        </w:rPr>
        <w:t xml:space="preserve"> o pronto atendimento às exigências inerentes ao</w:t>
      </w:r>
      <w:r>
        <w:rPr>
          <w:sz w:val="24"/>
          <w:szCs w:val="24"/>
        </w:rPr>
        <w:t xml:space="preserve"> objeto contratado, feitas pelo Gestor do Contrato ou por seu substituto.</w:t>
      </w:r>
    </w:p>
    <w:p w:rsidR="008F1A9B" w:rsidRPr="002631A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A </w:t>
      </w:r>
      <w:r w:rsidRPr="0049047E">
        <w:rPr>
          <w:b/>
          <w:sz w:val="24"/>
          <w:szCs w:val="24"/>
        </w:rPr>
        <w:t>CONTRATADA</w:t>
      </w:r>
      <w:r w:rsidRPr="002631AB">
        <w:rPr>
          <w:sz w:val="24"/>
          <w:szCs w:val="24"/>
        </w:rPr>
        <w:t xml:space="preserve"> é responsável pelos danos causados diretamente à Administração ou </w:t>
      </w:r>
      <w:proofErr w:type="gramStart"/>
      <w:r w:rsidRPr="002631AB">
        <w:rPr>
          <w:sz w:val="24"/>
          <w:szCs w:val="24"/>
        </w:rPr>
        <w:t>à</w:t>
      </w:r>
      <w:proofErr w:type="gramEnd"/>
      <w:r w:rsidRPr="002631AB">
        <w:rPr>
          <w:sz w:val="24"/>
          <w:szCs w:val="24"/>
        </w:rPr>
        <w:t xml:space="preserve"> terceiros, decorrentes de sua culpa ou dolo na execução do </w:t>
      </w:r>
      <w:r w:rsidRPr="00630BFD">
        <w:rPr>
          <w:b/>
          <w:sz w:val="24"/>
          <w:szCs w:val="24"/>
        </w:rPr>
        <w:t>CONTRATO</w:t>
      </w:r>
      <w:r w:rsidRPr="002631AB">
        <w:rPr>
          <w:sz w:val="24"/>
          <w:szCs w:val="24"/>
        </w:rPr>
        <w:t xml:space="preserve">, não excluindo ou reduzindo essa responsabilidade a fiscalização ou o acompanhamento por parte da </w:t>
      </w:r>
      <w:r w:rsidRPr="0049047E">
        <w:rPr>
          <w:b/>
          <w:sz w:val="24"/>
          <w:szCs w:val="24"/>
        </w:rPr>
        <w:t>CVM</w:t>
      </w:r>
      <w:r w:rsidRPr="002631AB">
        <w:rPr>
          <w:sz w:val="24"/>
          <w:szCs w:val="24"/>
        </w:rPr>
        <w:t xml:space="preserve"> (art. 70 da Lei nº 8.666.1993 c/</w:t>
      </w:r>
      <w:r>
        <w:rPr>
          <w:sz w:val="24"/>
          <w:szCs w:val="24"/>
        </w:rPr>
        <w:t>c art.9º da Lei nº 10.520/2002).</w:t>
      </w:r>
    </w:p>
    <w:p w:rsidR="008F1A9B" w:rsidRPr="002631AB" w:rsidRDefault="008F1A9B" w:rsidP="00855E3C">
      <w:pPr>
        <w:numPr>
          <w:ilvl w:val="1"/>
          <w:numId w:val="5"/>
        </w:numPr>
        <w:tabs>
          <w:tab w:val="clear" w:pos="847"/>
          <w:tab w:val="left" w:pos="-2160"/>
        </w:tabs>
        <w:spacing w:after="120"/>
        <w:ind w:left="709" w:hanging="709"/>
        <w:jc w:val="both"/>
        <w:rPr>
          <w:sz w:val="24"/>
          <w:szCs w:val="24"/>
        </w:rPr>
      </w:pPr>
      <w:r w:rsidRPr="002631AB">
        <w:rPr>
          <w:sz w:val="24"/>
          <w:szCs w:val="24"/>
        </w:rPr>
        <w:t xml:space="preserve">A </w:t>
      </w:r>
      <w:r w:rsidRPr="0049047E">
        <w:rPr>
          <w:b/>
          <w:sz w:val="24"/>
          <w:szCs w:val="24"/>
        </w:rPr>
        <w:t>CVM</w:t>
      </w:r>
      <w:r w:rsidRPr="002631AB">
        <w:rPr>
          <w:sz w:val="24"/>
          <w:szCs w:val="24"/>
        </w:rPr>
        <w:t xml:space="preserve"> se reserva o direito de rejeitar, no todo ou em parte, o serviço prestado em desacordo com o </w:t>
      </w:r>
      <w:r w:rsidRPr="0049047E">
        <w:rPr>
          <w:b/>
          <w:sz w:val="24"/>
          <w:szCs w:val="24"/>
        </w:rPr>
        <w:t>CONTRATO</w:t>
      </w:r>
      <w:r w:rsidRPr="002631AB">
        <w:rPr>
          <w:sz w:val="24"/>
          <w:szCs w:val="24"/>
        </w:rPr>
        <w:t xml:space="preserve"> (art. 76 da Lei nº 8.666/93).</w:t>
      </w:r>
    </w:p>
    <w:p w:rsidR="008F1A9B" w:rsidRDefault="008F1A9B" w:rsidP="008F1A9B">
      <w:pPr>
        <w:tabs>
          <w:tab w:val="left" w:pos="-2160"/>
        </w:tabs>
        <w:spacing w:after="120"/>
        <w:ind w:left="709"/>
        <w:jc w:val="both"/>
        <w:rPr>
          <w:sz w:val="24"/>
          <w:szCs w:val="24"/>
        </w:rPr>
      </w:pPr>
    </w:p>
    <w:p w:rsidR="00357140" w:rsidRDefault="00357140" w:rsidP="008F1A9B">
      <w:pPr>
        <w:tabs>
          <w:tab w:val="left" w:pos="-2160"/>
        </w:tabs>
        <w:spacing w:after="120"/>
        <w:ind w:left="709"/>
        <w:jc w:val="both"/>
        <w:rPr>
          <w:sz w:val="24"/>
          <w:szCs w:val="24"/>
        </w:rPr>
      </w:pPr>
    </w:p>
    <w:p w:rsidR="008F1A9B" w:rsidRPr="008168AE" w:rsidRDefault="008F1A9B" w:rsidP="008F1A9B">
      <w:pPr>
        <w:spacing w:after="120"/>
        <w:jc w:val="both"/>
        <w:rPr>
          <w:b/>
          <w:sz w:val="24"/>
          <w:szCs w:val="24"/>
        </w:rPr>
      </w:pPr>
      <w:r w:rsidRPr="008168AE">
        <w:rPr>
          <w:b/>
          <w:sz w:val="24"/>
          <w:szCs w:val="24"/>
        </w:rPr>
        <w:lastRenderedPageBreak/>
        <w:t xml:space="preserve">Cláusula </w:t>
      </w:r>
      <w:r w:rsidR="00D96A47">
        <w:rPr>
          <w:b/>
          <w:sz w:val="24"/>
          <w:szCs w:val="24"/>
        </w:rPr>
        <w:t>Treze</w:t>
      </w:r>
      <w:r w:rsidRPr="002631AB">
        <w:rPr>
          <w:b/>
          <w:sz w:val="24"/>
          <w:szCs w:val="24"/>
        </w:rPr>
        <w:t xml:space="preserve"> - </w:t>
      </w:r>
      <w:r w:rsidRPr="008168AE">
        <w:rPr>
          <w:b/>
          <w:sz w:val="24"/>
          <w:szCs w:val="24"/>
        </w:rPr>
        <w:t xml:space="preserve">DA GARANTIA </w:t>
      </w:r>
    </w:p>
    <w:p w:rsidR="008F1A9B" w:rsidRPr="002631AB" w:rsidRDefault="008F1A9B" w:rsidP="00855E3C">
      <w:pPr>
        <w:pStyle w:val="PargrafodaLista"/>
        <w:widowControl w:val="0"/>
        <w:numPr>
          <w:ilvl w:val="0"/>
          <w:numId w:val="5"/>
        </w:numPr>
        <w:spacing w:after="120"/>
        <w:jc w:val="both"/>
        <w:rPr>
          <w:vanish/>
          <w:sz w:val="24"/>
          <w:szCs w:val="24"/>
        </w:rPr>
      </w:pPr>
    </w:p>
    <w:p w:rsidR="008F1A9B" w:rsidRDefault="008F1A9B" w:rsidP="008F1A9B">
      <w:pPr>
        <w:spacing w:after="120"/>
        <w:ind w:right="-15"/>
        <w:jc w:val="both"/>
        <w:rPr>
          <w:b/>
          <w:color w:val="000000"/>
          <w:sz w:val="24"/>
          <w:szCs w:val="24"/>
        </w:rPr>
      </w:pP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 xml:space="preserve">A </w:t>
      </w:r>
      <w:r w:rsidRPr="005D5F00">
        <w:rPr>
          <w:b/>
          <w:bCs/>
          <w:iCs/>
          <w:color w:val="000000"/>
          <w:sz w:val="24"/>
          <w:szCs w:val="24"/>
        </w:rPr>
        <w:t>CONTRATADA</w:t>
      </w:r>
      <w:r w:rsidRPr="0017611C">
        <w:rPr>
          <w:bCs/>
          <w:iCs/>
          <w:color w:val="000000"/>
          <w:sz w:val="24"/>
          <w:szCs w:val="24"/>
        </w:rPr>
        <w:t xml:space="preserve">, </w:t>
      </w:r>
      <w:r w:rsidRPr="005D5F00">
        <w:rPr>
          <w:bCs/>
          <w:iCs/>
          <w:color w:val="000000"/>
          <w:sz w:val="24"/>
          <w:szCs w:val="24"/>
        </w:rPr>
        <w:t>no prazo de</w:t>
      </w:r>
      <w:r w:rsidRPr="005D5F00">
        <w:rPr>
          <w:bCs/>
          <w:iCs/>
          <w:sz w:val="24"/>
          <w:szCs w:val="24"/>
        </w:rPr>
        <w:t xml:space="preserve"> 10 (dez) dias</w:t>
      </w:r>
      <w:r>
        <w:rPr>
          <w:bCs/>
          <w:iCs/>
          <w:color w:val="000000"/>
          <w:sz w:val="24"/>
          <w:szCs w:val="24"/>
        </w:rPr>
        <w:t xml:space="preserve"> após a assinatura deste </w:t>
      </w:r>
      <w:r w:rsidRPr="007829A3">
        <w:rPr>
          <w:b/>
          <w:bCs/>
          <w:iCs/>
          <w:color w:val="000000"/>
          <w:sz w:val="24"/>
          <w:szCs w:val="24"/>
        </w:rPr>
        <w:t>CONTRATO</w:t>
      </w:r>
      <w:r w:rsidRPr="0017611C">
        <w:rPr>
          <w:bCs/>
          <w:iCs/>
          <w:color w:val="000000"/>
          <w:sz w:val="24"/>
          <w:szCs w:val="24"/>
        </w:rPr>
        <w:t xml:space="preserve">, prestará garantia no valor correspondente a </w:t>
      </w:r>
      <w:r w:rsidRPr="007829A3">
        <w:rPr>
          <w:bCs/>
          <w:iCs/>
          <w:color w:val="000000"/>
          <w:sz w:val="24"/>
          <w:szCs w:val="24"/>
        </w:rPr>
        <w:t xml:space="preserve">5% (cinco por cento) do valor total </w:t>
      </w:r>
      <w:r w:rsidR="00CB5F24">
        <w:rPr>
          <w:bCs/>
          <w:iCs/>
          <w:color w:val="000000"/>
          <w:sz w:val="24"/>
          <w:szCs w:val="24"/>
        </w:rPr>
        <w:t xml:space="preserve">anual </w:t>
      </w:r>
      <w:r w:rsidRPr="007829A3">
        <w:rPr>
          <w:bCs/>
          <w:iCs/>
          <w:color w:val="000000"/>
          <w:sz w:val="24"/>
          <w:szCs w:val="24"/>
        </w:rPr>
        <w:t xml:space="preserve">estimado deste </w:t>
      </w:r>
      <w:r>
        <w:rPr>
          <w:b/>
          <w:bCs/>
          <w:iCs/>
          <w:color w:val="000000"/>
          <w:sz w:val="24"/>
          <w:szCs w:val="24"/>
        </w:rPr>
        <w:t>CONTRATO</w:t>
      </w:r>
      <w:r w:rsidRPr="0017611C">
        <w:rPr>
          <w:bCs/>
          <w:iCs/>
          <w:color w:val="000000"/>
          <w:sz w:val="24"/>
          <w:szCs w:val="24"/>
        </w:rPr>
        <w:t xml:space="preserve">, que será liberada de acordo com as condições previstas neste </w:t>
      </w:r>
      <w:r>
        <w:rPr>
          <w:bCs/>
          <w:iCs/>
          <w:color w:val="000000"/>
          <w:sz w:val="24"/>
          <w:szCs w:val="24"/>
        </w:rPr>
        <w:t>Instrumento</w:t>
      </w:r>
      <w:r w:rsidRPr="0017611C">
        <w:rPr>
          <w:bCs/>
          <w:iCs/>
          <w:color w:val="000000"/>
          <w:sz w:val="24"/>
          <w:szCs w:val="24"/>
        </w:rPr>
        <w:t xml:space="preserve">, conforme disposto no art. 56 da Lei nº 8.666, de 1993, desde que cumpridas </w:t>
      </w:r>
      <w:proofErr w:type="gramStart"/>
      <w:r w:rsidRPr="0017611C">
        <w:rPr>
          <w:bCs/>
          <w:iCs/>
          <w:color w:val="000000"/>
          <w:sz w:val="24"/>
          <w:szCs w:val="24"/>
        </w:rPr>
        <w:t>as</w:t>
      </w:r>
      <w:proofErr w:type="gramEnd"/>
      <w:r w:rsidRPr="0017611C">
        <w:rPr>
          <w:bCs/>
          <w:iCs/>
          <w:color w:val="000000"/>
          <w:sz w:val="24"/>
          <w:szCs w:val="24"/>
        </w:rPr>
        <w:t xml:space="preserve"> obrigações contratuais.</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 xml:space="preserve">A garantia </w:t>
      </w:r>
      <w:proofErr w:type="gramStart"/>
      <w:r w:rsidRPr="0017611C">
        <w:rPr>
          <w:bCs/>
          <w:iCs/>
          <w:color w:val="000000"/>
          <w:sz w:val="24"/>
          <w:szCs w:val="24"/>
        </w:rPr>
        <w:t>assegurará,</w:t>
      </w:r>
      <w:proofErr w:type="gramEnd"/>
      <w:r w:rsidRPr="0017611C">
        <w:rPr>
          <w:bCs/>
          <w:iCs/>
          <w:color w:val="000000"/>
          <w:sz w:val="24"/>
          <w:szCs w:val="24"/>
        </w:rPr>
        <w:t xml:space="preserve"> qualquer que seja a modalidade escolhida, o pagamento de: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prejuízo</w:t>
      </w:r>
      <w:proofErr w:type="gramEnd"/>
      <w:r w:rsidRPr="0017611C">
        <w:rPr>
          <w:bCs/>
          <w:iCs/>
          <w:color w:val="000000"/>
          <w:sz w:val="24"/>
          <w:szCs w:val="24"/>
        </w:rPr>
        <w:t xml:space="preserve"> advindo do não cumprimento do objeto do </w:t>
      </w:r>
      <w:r w:rsidRPr="007829A3">
        <w:rPr>
          <w:b/>
          <w:bCs/>
          <w:iCs/>
          <w:color w:val="000000"/>
          <w:sz w:val="24"/>
          <w:szCs w:val="24"/>
        </w:rPr>
        <w:t>CONTRATO</w:t>
      </w:r>
      <w:r w:rsidRPr="0017611C">
        <w:rPr>
          <w:bCs/>
          <w:iCs/>
          <w:color w:val="000000"/>
          <w:sz w:val="24"/>
          <w:szCs w:val="24"/>
        </w:rPr>
        <w:t xml:space="preserve"> e do não adimplemento das demais obrigações nele previstas;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prejuízos</w:t>
      </w:r>
      <w:proofErr w:type="gramEnd"/>
      <w:r w:rsidRPr="0017611C">
        <w:rPr>
          <w:bCs/>
          <w:iCs/>
          <w:color w:val="000000"/>
          <w:sz w:val="24"/>
          <w:szCs w:val="24"/>
        </w:rPr>
        <w:t xml:space="preserve"> causados à </w:t>
      </w:r>
      <w:r w:rsidRPr="007829A3">
        <w:rPr>
          <w:b/>
          <w:bCs/>
          <w:iCs/>
          <w:color w:val="000000"/>
          <w:sz w:val="24"/>
          <w:szCs w:val="24"/>
        </w:rPr>
        <w:t>CVM</w:t>
      </w:r>
      <w:r w:rsidRPr="0017611C">
        <w:rPr>
          <w:bCs/>
          <w:iCs/>
          <w:color w:val="000000"/>
          <w:sz w:val="24"/>
          <w:szCs w:val="24"/>
        </w:rPr>
        <w:t xml:space="preserve"> ou a terceiro, decorrentes de culpa ou dolo durante a execução do </w:t>
      </w:r>
      <w:r w:rsidRPr="007829A3">
        <w:rPr>
          <w:b/>
          <w:bCs/>
          <w:iCs/>
          <w:color w:val="000000"/>
          <w:sz w:val="24"/>
          <w:szCs w:val="24"/>
        </w:rPr>
        <w:t>CONTRATO</w:t>
      </w:r>
      <w:r w:rsidRPr="0017611C">
        <w:rPr>
          <w:bCs/>
          <w:iCs/>
          <w:color w:val="000000"/>
          <w:sz w:val="24"/>
          <w:szCs w:val="24"/>
        </w:rPr>
        <w:t xml:space="preserve">;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as</w:t>
      </w:r>
      <w:proofErr w:type="gramEnd"/>
      <w:r w:rsidRPr="0017611C">
        <w:rPr>
          <w:bCs/>
          <w:iCs/>
          <w:color w:val="000000"/>
          <w:sz w:val="24"/>
          <w:szCs w:val="24"/>
        </w:rPr>
        <w:t xml:space="preserve"> multas moratórias e punitivas aplicadas pela </w:t>
      </w:r>
      <w:r w:rsidRPr="007829A3">
        <w:rPr>
          <w:b/>
          <w:bCs/>
          <w:iCs/>
          <w:color w:val="000000"/>
          <w:sz w:val="24"/>
          <w:szCs w:val="24"/>
        </w:rPr>
        <w:t>CVM</w:t>
      </w:r>
      <w:r w:rsidRPr="0017611C">
        <w:rPr>
          <w:bCs/>
          <w:iCs/>
          <w:color w:val="000000"/>
          <w:sz w:val="24"/>
          <w:szCs w:val="24"/>
        </w:rPr>
        <w:t xml:space="preserve"> à </w:t>
      </w:r>
      <w:r w:rsidRPr="007829A3">
        <w:rPr>
          <w:b/>
          <w:bCs/>
          <w:iCs/>
          <w:color w:val="000000"/>
          <w:sz w:val="24"/>
          <w:szCs w:val="24"/>
        </w:rPr>
        <w:t>CONTRATADA</w:t>
      </w:r>
      <w:r w:rsidRPr="0017611C">
        <w:rPr>
          <w:bCs/>
          <w:iCs/>
          <w:color w:val="000000"/>
          <w:sz w:val="24"/>
          <w:szCs w:val="24"/>
        </w:rPr>
        <w:t xml:space="preserve">;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obrigações</w:t>
      </w:r>
      <w:proofErr w:type="gramEnd"/>
      <w:r w:rsidRPr="0017611C">
        <w:rPr>
          <w:bCs/>
          <w:iCs/>
          <w:color w:val="000000"/>
          <w:sz w:val="24"/>
          <w:szCs w:val="24"/>
        </w:rPr>
        <w:t xml:space="preserve"> trabalhistas, fiscais e previdenciárias de qualquer natureza, não adimplidas pela </w:t>
      </w:r>
      <w:r w:rsidRPr="007829A3">
        <w:rPr>
          <w:b/>
          <w:bCs/>
          <w:iCs/>
          <w:color w:val="000000"/>
          <w:sz w:val="24"/>
          <w:szCs w:val="24"/>
        </w:rPr>
        <w:t>CONTRATADA</w:t>
      </w:r>
      <w:r w:rsidR="00CB5F24">
        <w:rPr>
          <w:bCs/>
          <w:iCs/>
          <w:color w:val="000000"/>
          <w:sz w:val="24"/>
          <w:szCs w:val="24"/>
        </w:rPr>
        <w:t>.</w:t>
      </w:r>
    </w:p>
    <w:p w:rsidR="008F1A9B" w:rsidRPr="007829A3" w:rsidRDefault="008F1A9B" w:rsidP="00855E3C">
      <w:pPr>
        <w:numPr>
          <w:ilvl w:val="1"/>
          <w:numId w:val="5"/>
        </w:numPr>
        <w:tabs>
          <w:tab w:val="clear" w:pos="847"/>
          <w:tab w:val="num" w:pos="705"/>
        </w:tabs>
        <w:spacing w:after="120"/>
        <w:ind w:left="705"/>
        <w:jc w:val="both"/>
        <w:rPr>
          <w:bCs/>
          <w:iCs/>
          <w:color w:val="000000"/>
          <w:sz w:val="24"/>
          <w:szCs w:val="24"/>
        </w:rPr>
      </w:pPr>
      <w:r w:rsidRPr="007829A3">
        <w:rPr>
          <w:bCs/>
          <w:iCs/>
          <w:color w:val="000000"/>
          <w:sz w:val="24"/>
          <w:szCs w:val="24"/>
        </w:rPr>
        <w:t>A modalidade seguro-garantia somente será aceita se contemplar todos os eventos indicados acima.</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 xml:space="preserve">A garantia em dinheiro deverá ser efetuada na Caixa Econômica Federal em conta específica com correção monetária, em favor do </w:t>
      </w:r>
      <w:r w:rsidRPr="007829A3">
        <w:rPr>
          <w:b/>
          <w:bCs/>
          <w:iCs/>
          <w:color w:val="000000"/>
          <w:sz w:val="24"/>
          <w:szCs w:val="24"/>
        </w:rPr>
        <w:t>CVM</w:t>
      </w:r>
      <w:r w:rsidRPr="0017611C">
        <w:rPr>
          <w:bCs/>
          <w:iCs/>
          <w:color w:val="000000"/>
          <w:sz w:val="24"/>
          <w:szCs w:val="24"/>
        </w:rPr>
        <w:t>.</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color w:val="000000"/>
          <w:sz w:val="24"/>
          <w:szCs w:val="24"/>
          <w:lang w:eastAsia="en-US"/>
        </w:rPr>
        <w:t xml:space="preserve">No caso de alteração do valor do </w:t>
      </w:r>
      <w:r w:rsidRPr="007829A3">
        <w:rPr>
          <w:b/>
          <w:color w:val="000000"/>
          <w:sz w:val="24"/>
          <w:szCs w:val="24"/>
          <w:lang w:eastAsia="en-US"/>
        </w:rPr>
        <w:t>CONTRATO</w:t>
      </w:r>
      <w:r w:rsidRPr="0017611C">
        <w:rPr>
          <w:color w:val="000000"/>
          <w:sz w:val="24"/>
          <w:szCs w:val="24"/>
          <w:lang w:eastAsia="en-US"/>
        </w:rPr>
        <w:t>, ou prorrogação de sua vigência, a garantia deverá ser readequada ou renovada nas mesmas condições.</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 xml:space="preserve">Se o valor da garantia for utilizado total ou parcialmente em pagamento de qualquer obrigação, a </w:t>
      </w:r>
      <w:r w:rsidRPr="007829A3">
        <w:rPr>
          <w:b/>
          <w:bCs/>
          <w:iCs/>
          <w:color w:val="000000"/>
          <w:sz w:val="24"/>
          <w:szCs w:val="24"/>
        </w:rPr>
        <w:t>CONTRATADA</w:t>
      </w:r>
      <w:r w:rsidRPr="0017611C">
        <w:rPr>
          <w:bCs/>
          <w:iCs/>
          <w:color w:val="000000"/>
          <w:sz w:val="24"/>
          <w:szCs w:val="24"/>
        </w:rPr>
        <w:t xml:space="preserve"> obriga-se a fazer a respectiva reposição no prazo máximo </w:t>
      </w:r>
      <w:r w:rsidRPr="0017611C">
        <w:rPr>
          <w:bCs/>
          <w:iCs/>
          <w:color w:val="000000" w:themeColor="text1"/>
          <w:sz w:val="24"/>
          <w:szCs w:val="24"/>
        </w:rPr>
        <w:t>de 10 (dez) di</w:t>
      </w:r>
      <w:r w:rsidRPr="0017611C">
        <w:rPr>
          <w:bCs/>
          <w:iCs/>
          <w:color w:val="000000"/>
          <w:sz w:val="24"/>
          <w:szCs w:val="24"/>
        </w:rPr>
        <w:t>as úteis, contados da data em que for notificada.</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 xml:space="preserve">A </w:t>
      </w:r>
      <w:r w:rsidRPr="007829A3">
        <w:rPr>
          <w:b/>
          <w:bCs/>
          <w:iCs/>
          <w:color w:val="000000"/>
          <w:sz w:val="24"/>
          <w:szCs w:val="24"/>
        </w:rPr>
        <w:t>CVM</w:t>
      </w:r>
      <w:r w:rsidRPr="0017611C">
        <w:rPr>
          <w:bCs/>
          <w:iCs/>
          <w:color w:val="000000"/>
          <w:sz w:val="24"/>
          <w:szCs w:val="24"/>
        </w:rPr>
        <w:t xml:space="preserve"> não executará a garantia na ocorrência de uma ou mais das seguintes hipóteses: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caso</w:t>
      </w:r>
      <w:proofErr w:type="gramEnd"/>
      <w:r w:rsidRPr="0017611C">
        <w:rPr>
          <w:bCs/>
          <w:iCs/>
          <w:color w:val="000000"/>
          <w:sz w:val="24"/>
          <w:szCs w:val="24"/>
        </w:rPr>
        <w:t xml:space="preserve"> fortuito ou força maior;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alteração</w:t>
      </w:r>
      <w:proofErr w:type="gramEnd"/>
      <w:r w:rsidRPr="0017611C">
        <w:rPr>
          <w:bCs/>
          <w:iCs/>
          <w:color w:val="000000"/>
          <w:sz w:val="24"/>
          <w:szCs w:val="24"/>
        </w:rPr>
        <w:t xml:space="preserve">, sem prévia anuência da seguradora ou do fiador, das obrigações contratuais;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descumprimento</w:t>
      </w:r>
      <w:proofErr w:type="gramEnd"/>
      <w:r w:rsidRPr="0017611C">
        <w:rPr>
          <w:bCs/>
          <w:iCs/>
          <w:color w:val="000000"/>
          <w:sz w:val="24"/>
          <w:szCs w:val="24"/>
        </w:rPr>
        <w:t xml:space="preserve"> das obrigações pela </w:t>
      </w:r>
      <w:r w:rsidRPr="007829A3">
        <w:rPr>
          <w:b/>
          <w:bCs/>
          <w:iCs/>
          <w:color w:val="000000"/>
          <w:sz w:val="24"/>
          <w:szCs w:val="24"/>
        </w:rPr>
        <w:t>CONTRATADA</w:t>
      </w:r>
      <w:r w:rsidRPr="0017611C">
        <w:rPr>
          <w:bCs/>
          <w:iCs/>
          <w:color w:val="000000"/>
          <w:sz w:val="24"/>
          <w:szCs w:val="24"/>
        </w:rPr>
        <w:t xml:space="preserve"> decorrentes de atos ou fatos praticados pela </w:t>
      </w:r>
      <w:r w:rsidRPr="007829A3">
        <w:rPr>
          <w:b/>
          <w:bCs/>
          <w:iCs/>
          <w:color w:val="000000"/>
          <w:sz w:val="24"/>
          <w:szCs w:val="24"/>
        </w:rPr>
        <w:t>CVM</w:t>
      </w:r>
      <w:r w:rsidRPr="0017611C">
        <w:rPr>
          <w:bCs/>
          <w:iCs/>
          <w:color w:val="000000"/>
          <w:sz w:val="24"/>
          <w:szCs w:val="24"/>
        </w:rPr>
        <w:t xml:space="preserve">; </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atos</w:t>
      </w:r>
      <w:proofErr w:type="gramEnd"/>
      <w:r w:rsidRPr="0017611C">
        <w:rPr>
          <w:bCs/>
          <w:iCs/>
          <w:color w:val="000000"/>
          <w:sz w:val="24"/>
          <w:szCs w:val="24"/>
        </w:rPr>
        <w:t xml:space="preserve"> ilícitos dolosos praticados por servidores da </w:t>
      </w:r>
      <w:r w:rsidRPr="007829A3">
        <w:rPr>
          <w:b/>
          <w:bCs/>
          <w:iCs/>
          <w:color w:val="000000"/>
          <w:sz w:val="24"/>
          <w:szCs w:val="24"/>
        </w:rPr>
        <w:t>CVM</w:t>
      </w:r>
      <w:r w:rsidRPr="0017611C">
        <w:rPr>
          <w:bCs/>
          <w:iCs/>
          <w:color w:val="000000"/>
          <w:sz w:val="24"/>
          <w:szCs w:val="24"/>
        </w:rPr>
        <w:t>.</w:t>
      </w:r>
    </w:p>
    <w:p w:rsidR="008F1A9B" w:rsidRPr="007829A3" w:rsidRDefault="008F1A9B" w:rsidP="00855E3C">
      <w:pPr>
        <w:numPr>
          <w:ilvl w:val="1"/>
          <w:numId w:val="5"/>
        </w:numPr>
        <w:tabs>
          <w:tab w:val="clear" w:pos="847"/>
          <w:tab w:val="num" w:pos="705"/>
        </w:tabs>
        <w:spacing w:after="120"/>
        <w:ind w:left="705"/>
        <w:jc w:val="both"/>
        <w:rPr>
          <w:bCs/>
          <w:iCs/>
          <w:color w:val="000000"/>
          <w:sz w:val="24"/>
          <w:szCs w:val="24"/>
        </w:rPr>
      </w:pPr>
      <w:r w:rsidRPr="007829A3">
        <w:rPr>
          <w:bCs/>
          <w:iCs/>
          <w:color w:val="000000"/>
          <w:sz w:val="24"/>
          <w:szCs w:val="24"/>
        </w:rPr>
        <w:t>Não serão aceitas garantias que incluam outras isenções de responsabilidade que não as previstas acima.</w:t>
      </w:r>
    </w:p>
    <w:p w:rsidR="008F1A9B" w:rsidRPr="0017611C" w:rsidRDefault="008F1A9B" w:rsidP="00855E3C">
      <w:pPr>
        <w:numPr>
          <w:ilvl w:val="1"/>
          <w:numId w:val="5"/>
        </w:numPr>
        <w:tabs>
          <w:tab w:val="clear" w:pos="847"/>
          <w:tab w:val="num" w:pos="705"/>
        </w:tabs>
        <w:spacing w:after="120"/>
        <w:ind w:left="705"/>
        <w:jc w:val="both"/>
        <w:rPr>
          <w:bCs/>
          <w:iCs/>
          <w:color w:val="000000"/>
          <w:sz w:val="24"/>
          <w:szCs w:val="24"/>
        </w:rPr>
      </w:pPr>
      <w:r w:rsidRPr="0017611C">
        <w:rPr>
          <w:bCs/>
          <w:iCs/>
          <w:color w:val="000000"/>
          <w:sz w:val="24"/>
          <w:szCs w:val="24"/>
        </w:rPr>
        <w:t>Será considerada extinta a garantia:</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lastRenderedPageBreak/>
        <w:t>com</w:t>
      </w:r>
      <w:proofErr w:type="gramEnd"/>
      <w:r w:rsidRPr="0017611C">
        <w:rPr>
          <w:bCs/>
          <w:iCs/>
          <w:color w:val="000000"/>
          <w:sz w:val="24"/>
          <w:szCs w:val="24"/>
        </w:rPr>
        <w:t xml:space="preserve"> a devolução da apólice, carta fiança ou autorização para o levantamento de importâncias depositadas em dinheiro a título de garantia, acompanhada de declaração da </w:t>
      </w:r>
      <w:r w:rsidRPr="007829A3">
        <w:rPr>
          <w:b/>
          <w:bCs/>
          <w:iCs/>
          <w:color w:val="000000"/>
          <w:sz w:val="24"/>
          <w:szCs w:val="24"/>
        </w:rPr>
        <w:t>CVM</w:t>
      </w:r>
      <w:r w:rsidRPr="0017611C">
        <w:rPr>
          <w:bCs/>
          <w:iCs/>
          <w:color w:val="000000"/>
          <w:sz w:val="24"/>
          <w:szCs w:val="24"/>
        </w:rPr>
        <w:t xml:space="preserve">, mediante termo circunstanciado, de que a </w:t>
      </w:r>
      <w:r w:rsidRPr="007829A3">
        <w:rPr>
          <w:b/>
          <w:bCs/>
          <w:iCs/>
          <w:color w:val="000000"/>
          <w:sz w:val="24"/>
          <w:szCs w:val="24"/>
        </w:rPr>
        <w:t>CONTRATADA</w:t>
      </w:r>
      <w:r w:rsidRPr="0017611C">
        <w:rPr>
          <w:bCs/>
          <w:iCs/>
          <w:color w:val="000000"/>
          <w:sz w:val="24"/>
          <w:szCs w:val="24"/>
        </w:rPr>
        <w:t xml:space="preserve"> cumpriu todas as cláusulas do </w:t>
      </w:r>
      <w:r w:rsidRPr="007829A3">
        <w:rPr>
          <w:b/>
          <w:bCs/>
          <w:iCs/>
          <w:color w:val="000000"/>
          <w:sz w:val="24"/>
          <w:szCs w:val="24"/>
        </w:rPr>
        <w:t>CONTRATO</w:t>
      </w:r>
      <w:r w:rsidRPr="0017611C">
        <w:rPr>
          <w:bCs/>
          <w:iCs/>
          <w:color w:val="000000"/>
          <w:sz w:val="24"/>
          <w:szCs w:val="24"/>
        </w:rPr>
        <w:t>;</w:t>
      </w:r>
    </w:p>
    <w:p w:rsidR="008F1A9B" w:rsidRPr="0017611C" w:rsidRDefault="008F1A9B" w:rsidP="00855E3C">
      <w:pPr>
        <w:numPr>
          <w:ilvl w:val="2"/>
          <w:numId w:val="5"/>
        </w:numPr>
        <w:tabs>
          <w:tab w:val="clear" w:pos="2136"/>
        </w:tabs>
        <w:spacing w:after="120"/>
        <w:ind w:left="1560" w:hanging="851"/>
        <w:jc w:val="both"/>
        <w:rPr>
          <w:bCs/>
          <w:iCs/>
          <w:color w:val="000000"/>
          <w:sz w:val="24"/>
          <w:szCs w:val="24"/>
        </w:rPr>
      </w:pPr>
      <w:proofErr w:type="gramStart"/>
      <w:r w:rsidRPr="0017611C">
        <w:rPr>
          <w:bCs/>
          <w:iCs/>
          <w:color w:val="000000"/>
          <w:sz w:val="24"/>
          <w:szCs w:val="24"/>
        </w:rPr>
        <w:t>no</w:t>
      </w:r>
      <w:proofErr w:type="gramEnd"/>
      <w:r w:rsidRPr="0017611C">
        <w:rPr>
          <w:bCs/>
          <w:iCs/>
          <w:color w:val="000000"/>
          <w:sz w:val="24"/>
          <w:szCs w:val="24"/>
        </w:rPr>
        <w:t xml:space="preserve"> prazo de três meses após o término da vigência, caso a </w:t>
      </w:r>
      <w:r w:rsidRPr="007829A3">
        <w:rPr>
          <w:b/>
          <w:bCs/>
          <w:iCs/>
          <w:color w:val="000000"/>
          <w:sz w:val="24"/>
          <w:szCs w:val="24"/>
        </w:rPr>
        <w:t>CVM</w:t>
      </w:r>
      <w:r w:rsidRPr="0017611C">
        <w:rPr>
          <w:bCs/>
          <w:iCs/>
          <w:color w:val="000000"/>
          <w:sz w:val="24"/>
          <w:szCs w:val="24"/>
        </w:rPr>
        <w:t xml:space="preserve"> não comunique a ocorrência de sinistros.</w:t>
      </w:r>
    </w:p>
    <w:p w:rsidR="008F1A9B" w:rsidRDefault="008F1A9B" w:rsidP="008F1A9B">
      <w:pPr>
        <w:spacing w:after="120"/>
        <w:ind w:left="705"/>
        <w:jc w:val="both"/>
        <w:rPr>
          <w:bCs/>
          <w:iCs/>
          <w:color w:val="000000"/>
          <w:sz w:val="24"/>
          <w:szCs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0"/>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5B47BC" w:rsidRDefault="008F1A9B" w:rsidP="00B600F2">
      <w:pPr>
        <w:pStyle w:val="PargrafodaLista"/>
        <w:numPr>
          <w:ilvl w:val="1"/>
          <w:numId w:val="68"/>
        </w:numPr>
        <w:spacing w:after="120"/>
        <w:jc w:val="both"/>
        <w:rPr>
          <w:bCs/>
          <w:vanish/>
          <w:sz w:val="24"/>
        </w:rPr>
      </w:pPr>
    </w:p>
    <w:p w:rsidR="008F1A9B" w:rsidRPr="002631AB" w:rsidRDefault="008F1A9B" w:rsidP="008F1A9B">
      <w:pPr>
        <w:tabs>
          <w:tab w:val="left" w:pos="720"/>
          <w:tab w:val="left" w:pos="1440"/>
        </w:tabs>
        <w:spacing w:after="120"/>
        <w:ind w:left="2127" w:hanging="2127"/>
        <w:jc w:val="both"/>
        <w:rPr>
          <w:b/>
          <w:sz w:val="24"/>
          <w:szCs w:val="24"/>
        </w:rPr>
      </w:pPr>
      <w:r w:rsidRPr="002631AB">
        <w:rPr>
          <w:b/>
          <w:sz w:val="24"/>
          <w:szCs w:val="24"/>
        </w:rPr>
        <w:t xml:space="preserve">Cláusula </w:t>
      </w:r>
      <w:r w:rsidR="00D96A47">
        <w:rPr>
          <w:b/>
          <w:sz w:val="24"/>
          <w:szCs w:val="24"/>
        </w:rPr>
        <w:t>Quatorze</w:t>
      </w:r>
      <w:r w:rsidRPr="002631AB">
        <w:rPr>
          <w:b/>
          <w:sz w:val="24"/>
          <w:szCs w:val="24"/>
        </w:rPr>
        <w:t xml:space="preserve"> - DAS SANÇÕES</w:t>
      </w:r>
    </w:p>
    <w:p w:rsidR="008F1A9B" w:rsidRDefault="008F1A9B" w:rsidP="008F1A9B">
      <w:pPr>
        <w:widowControl w:val="0"/>
        <w:tabs>
          <w:tab w:val="left" w:pos="-844"/>
          <w:tab w:val="left" w:pos="-348"/>
        </w:tabs>
        <w:spacing w:after="120"/>
        <w:jc w:val="both"/>
        <w:rPr>
          <w:bCs/>
          <w:iCs/>
          <w:color w:val="000000"/>
          <w:sz w:val="24"/>
          <w:szCs w:val="24"/>
        </w:rPr>
      </w:pPr>
    </w:p>
    <w:p w:rsidR="008F1A9B" w:rsidRPr="00A04604" w:rsidRDefault="008F1A9B" w:rsidP="00855E3C">
      <w:pPr>
        <w:pStyle w:val="PargrafodaLista"/>
        <w:numPr>
          <w:ilvl w:val="0"/>
          <w:numId w:val="5"/>
        </w:numPr>
        <w:spacing w:after="120"/>
        <w:jc w:val="both"/>
        <w:rPr>
          <w:vanish/>
          <w:sz w:val="24"/>
        </w:rPr>
      </w:pPr>
    </w:p>
    <w:p w:rsidR="008F1A9B" w:rsidRPr="00184FD9" w:rsidRDefault="008F1A9B" w:rsidP="00855E3C">
      <w:pPr>
        <w:numPr>
          <w:ilvl w:val="1"/>
          <w:numId w:val="5"/>
        </w:numPr>
        <w:tabs>
          <w:tab w:val="clear" w:pos="847"/>
          <w:tab w:val="num" w:pos="705"/>
        </w:tabs>
        <w:spacing w:after="120"/>
        <w:ind w:left="705"/>
        <w:jc w:val="both"/>
        <w:rPr>
          <w:color w:val="000000"/>
          <w:sz w:val="24"/>
          <w:szCs w:val="24"/>
        </w:rPr>
      </w:pPr>
      <w:r w:rsidRPr="00184FD9">
        <w:rPr>
          <w:color w:val="000000"/>
          <w:sz w:val="24"/>
          <w:szCs w:val="24"/>
        </w:rPr>
        <w:t xml:space="preserve">Comete infração administrativa nos termos da Lei nº 8.666, de 1993 e da Lei nº 10.520, de </w:t>
      </w:r>
      <w:smartTag w:uri="urn:schemas-microsoft-com:office:smarttags" w:element="metricconverter">
        <w:smartTagPr>
          <w:attr w:name="ProductID" w:val="2002, a"/>
        </w:smartTagPr>
        <w:r w:rsidRPr="00184FD9">
          <w:rPr>
            <w:color w:val="000000"/>
            <w:sz w:val="24"/>
            <w:szCs w:val="24"/>
          </w:rPr>
          <w:t>2002, a</w:t>
        </w:r>
      </w:smartTag>
      <w:r w:rsidRPr="00184FD9">
        <w:rPr>
          <w:color w:val="000000"/>
          <w:sz w:val="24"/>
          <w:szCs w:val="24"/>
        </w:rPr>
        <w:t xml:space="preserve"> </w:t>
      </w:r>
      <w:r w:rsidRPr="00184FD9">
        <w:rPr>
          <w:b/>
          <w:color w:val="000000"/>
          <w:sz w:val="24"/>
          <w:szCs w:val="24"/>
        </w:rPr>
        <w:t>CONTRATADA</w:t>
      </w:r>
      <w:r w:rsidRPr="00184FD9">
        <w:rPr>
          <w:color w:val="000000"/>
          <w:sz w:val="24"/>
          <w:szCs w:val="24"/>
        </w:rPr>
        <w:t xml:space="preserve"> que:</w:t>
      </w:r>
    </w:p>
    <w:p w:rsidR="008F1A9B" w:rsidRPr="00184FD9" w:rsidRDefault="008F1A9B" w:rsidP="00855E3C">
      <w:pPr>
        <w:numPr>
          <w:ilvl w:val="2"/>
          <w:numId w:val="5"/>
        </w:numPr>
        <w:tabs>
          <w:tab w:val="clear" w:pos="2136"/>
        </w:tabs>
        <w:spacing w:after="120"/>
        <w:ind w:left="1560" w:hanging="851"/>
        <w:jc w:val="both"/>
        <w:rPr>
          <w:sz w:val="24"/>
          <w:szCs w:val="24"/>
        </w:rPr>
      </w:pPr>
      <w:proofErr w:type="spellStart"/>
      <w:proofErr w:type="gramStart"/>
      <w:r w:rsidRPr="00184FD9">
        <w:rPr>
          <w:sz w:val="24"/>
          <w:szCs w:val="24"/>
        </w:rPr>
        <w:t>inexecutar</w:t>
      </w:r>
      <w:proofErr w:type="spellEnd"/>
      <w:proofErr w:type="gramEnd"/>
      <w:r w:rsidRPr="00184FD9">
        <w:rPr>
          <w:sz w:val="24"/>
          <w:szCs w:val="24"/>
        </w:rPr>
        <w:t xml:space="preserve"> total ou parcialmente qualquer das obrigações assumidas em decorrência da contratação;</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ensejar</w:t>
      </w:r>
      <w:proofErr w:type="gramEnd"/>
      <w:r w:rsidRPr="00184FD9">
        <w:rPr>
          <w:sz w:val="24"/>
          <w:szCs w:val="24"/>
        </w:rPr>
        <w:t xml:space="preserve"> o retardamento da execução do objeto;</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fraudar</w:t>
      </w:r>
      <w:proofErr w:type="gramEnd"/>
      <w:r w:rsidRPr="00184FD9">
        <w:rPr>
          <w:sz w:val="24"/>
          <w:szCs w:val="24"/>
        </w:rPr>
        <w:t xml:space="preserve"> na execução do</w:t>
      </w:r>
      <w:r w:rsidRPr="00184FD9">
        <w:rPr>
          <w:b/>
          <w:sz w:val="24"/>
          <w:szCs w:val="24"/>
        </w:rPr>
        <w:t xml:space="preserve"> CONTRATO</w:t>
      </w:r>
      <w:r w:rsidRPr="00184FD9">
        <w:rPr>
          <w:sz w:val="24"/>
          <w:szCs w:val="24"/>
        </w:rPr>
        <w:t>;</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comportar</w:t>
      </w:r>
      <w:proofErr w:type="gramEnd"/>
      <w:r w:rsidRPr="00184FD9">
        <w:rPr>
          <w:sz w:val="24"/>
          <w:szCs w:val="24"/>
        </w:rPr>
        <w:t>-se de modo inidôneo;</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cometer</w:t>
      </w:r>
      <w:proofErr w:type="gramEnd"/>
      <w:r w:rsidRPr="00184FD9">
        <w:rPr>
          <w:sz w:val="24"/>
          <w:szCs w:val="24"/>
        </w:rPr>
        <w:t xml:space="preserve"> fraude fiscal;</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não</w:t>
      </w:r>
      <w:proofErr w:type="gramEnd"/>
      <w:r w:rsidRPr="00184FD9">
        <w:rPr>
          <w:sz w:val="24"/>
          <w:szCs w:val="24"/>
        </w:rPr>
        <w:t xml:space="preserve"> mantiver a proposta.</w:t>
      </w:r>
    </w:p>
    <w:p w:rsidR="008F1A9B" w:rsidRPr="00184FD9" w:rsidRDefault="008F1A9B" w:rsidP="00855E3C">
      <w:pPr>
        <w:numPr>
          <w:ilvl w:val="1"/>
          <w:numId w:val="5"/>
        </w:numPr>
        <w:tabs>
          <w:tab w:val="clear" w:pos="847"/>
          <w:tab w:val="num" w:pos="705"/>
        </w:tabs>
        <w:spacing w:after="120"/>
        <w:ind w:left="705"/>
        <w:jc w:val="both"/>
        <w:rPr>
          <w:color w:val="000000"/>
          <w:sz w:val="24"/>
          <w:szCs w:val="24"/>
        </w:rPr>
      </w:pPr>
      <w:r w:rsidRPr="00184FD9">
        <w:rPr>
          <w:color w:val="000000"/>
          <w:sz w:val="24"/>
          <w:szCs w:val="24"/>
        </w:rPr>
        <w:t xml:space="preserve">A </w:t>
      </w:r>
      <w:r w:rsidRPr="00184FD9">
        <w:rPr>
          <w:b/>
          <w:color w:val="000000"/>
          <w:sz w:val="24"/>
          <w:szCs w:val="24"/>
        </w:rPr>
        <w:t>CONTRATADA</w:t>
      </w:r>
      <w:r w:rsidRPr="00184FD9">
        <w:rPr>
          <w:color w:val="000000"/>
          <w:sz w:val="24"/>
          <w:szCs w:val="24"/>
        </w:rPr>
        <w:t>, ao cometer qualquer das infrações discriminadas no subitem acima, ficará sujeita, sem prejuízo da responsabilidade civil e criminal, às seguintes sanções:</w:t>
      </w:r>
    </w:p>
    <w:p w:rsidR="008F1A9B" w:rsidRPr="00184FD9" w:rsidRDefault="008F1A9B" w:rsidP="00855E3C">
      <w:pPr>
        <w:numPr>
          <w:ilvl w:val="2"/>
          <w:numId w:val="5"/>
        </w:numPr>
        <w:tabs>
          <w:tab w:val="clear" w:pos="2136"/>
        </w:tabs>
        <w:spacing w:after="120"/>
        <w:ind w:left="1560" w:hanging="851"/>
        <w:jc w:val="both"/>
        <w:rPr>
          <w:color w:val="000000"/>
          <w:sz w:val="24"/>
          <w:szCs w:val="24"/>
        </w:rPr>
      </w:pPr>
      <w:proofErr w:type="gramStart"/>
      <w:r w:rsidRPr="00184FD9">
        <w:rPr>
          <w:color w:val="000000"/>
          <w:sz w:val="24"/>
          <w:szCs w:val="24"/>
        </w:rPr>
        <w:t>advertência</w:t>
      </w:r>
      <w:proofErr w:type="gramEnd"/>
      <w:r w:rsidRPr="00184FD9">
        <w:rPr>
          <w:color w:val="000000"/>
          <w:sz w:val="24"/>
          <w:szCs w:val="24"/>
        </w:rPr>
        <w:t xml:space="preserve"> por faltas leves, assim entendidas aquelas que não acarretem prejuízos significativos para a </w:t>
      </w:r>
      <w:r w:rsidRPr="00184FD9">
        <w:rPr>
          <w:b/>
          <w:color w:val="000000"/>
          <w:sz w:val="24"/>
          <w:szCs w:val="24"/>
        </w:rPr>
        <w:t>CVM</w:t>
      </w:r>
      <w:r w:rsidRPr="00184FD9">
        <w:rPr>
          <w:color w:val="000000"/>
          <w:sz w:val="24"/>
          <w:szCs w:val="24"/>
        </w:rPr>
        <w:t>;</w:t>
      </w:r>
      <w:r w:rsidRPr="00184FD9">
        <w:rPr>
          <w:sz w:val="24"/>
          <w:szCs w:val="24"/>
        </w:rPr>
        <w:t xml:space="preserve"> </w:t>
      </w:r>
    </w:p>
    <w:p w:rsidR="008F1A9B" w:rsidRPr="00184FD9" w:rsidRDefault="008F1A9B" w:rsidP="00855E3C">
      <w:pPr>
        <w:numPr>
          <w:ilvl w:val="2"/>
          <w:numId w:val="5"/>
        </w:numPr>
        <w:tabs>
          <w:tab w:val="clear" w:pos="2136"/>
        </w:tabs>
        <w:spacing w:after="120"/>
        <w:ind w:left="1560" w:hanging="851"/>
        <w:jc w:val="both"/>
        <w:rPr>
          <w:sz w:val="24"/>
          <w:szCs w:val="24"/>
        </w:rPr>
      </w:pPr>
      <w:proofErr w:type="gramStart"/>
      <w:r w:rsidRPr="00184FD9">
        <w:rPr>
          <w:sz w:val="24"/>
          <w:szCs w:val="24"/>
        </w:rPr>
        <w:t>em</w:t>
      </w:r>
      <w:proofErr w:type="gramEnd"/>
      <w:r w:rsidRPr="00184FD9">
        <w:rPr>
          <w:sz w:val="24"/>
          <w:szCs w:val="24"/>
        </w:rPr>
        <w:t xml:space="preserve"> se tratando de inobservância do prazo fixado para apresentação da garantia (seja para reforço ou por ocasião de prorrogação), aplicar-se-á multa de 0,07% (sete centésimos por cento) do valor do </w:t>
      </w:r>
      <w:r w:rsidRPr="00184FD9">
        <w:rPr>
          <w:b/>
          <w:sz w:val="24"/>
          <w:szCs w:val="24"/>
        </w:rPr>
        <w:t>CONTRATO</w:t>
      </w:r>
      <w:r w:rsidRPr="00184FD9">
        <w:rPr>
          <w:sz w:val="24"/>
          <w:szCs w:val="24"/>
        </w:rPr>
        <w:t xml:space="preserve"> por dia de atraso, observado o máximo de 2% (dois por cento), de modo que o atraso superior a 25 (vinte e cinco) dias autorizará a </w:t>
      </w:r>
      <w:r w:rsidRPr="00184FD9">
        <w:rPr>
          <w:b/>
          <w:sz w:val="24"/>
          <w:szCs w:val="24"/>
        </w:rPr>
        <w:t>CVM</w:t>
      </w:r>
      <w:r w:rsidRPr="00184FD9">
        <w:rPr>
          <w:sz w:val="24"/>
          <w:szCs w:val="24"/>
        </w:rPr>
        <w:t xml:space="preserve"> a promover a rescisão do </w:t>
      </w:r>
      <w:r w:rsidRPr="00184FD9">
        <w:rPr>
          <w:b/>
          <w:sz w:val="24"/>
          <w:szCs w:val="24"/>
        </w:rPr>
        <w:t>CONTRATO</w:t>
      </w:r>
      <w:r w:rsidRPr="00184FD9">
        <w:rPr>
          <w:sz w:val="24"/>
          <w:szCs w:val="24"/>
        </w:rPr>
        <w:t>;</w:t>
      </w:r>
    </w:p>
    <w:p w:rsidR="00D96A47" w:rsidRPr="00D1042F" w:rsidRDefault="00D96A47" w:rsidP="00D96A47">
      <w:pPr>
        <w:numPr>
          <w:ilvl w:val="2"/>
          <w:numId w:val="5"/>
        </w:numPr>
        <w:tabs>
          <w:tab w:val="clear" w:pos="2136"/>
        </w:tabs>
        <w:spacing w:after="120"/>
        <w:ind w:left="1560" w:hanging="851"/>
        <w:jc w:val="both"/>
        <w:rPr>
          <w:sz w:val="24"/>
          <w:szCs w:val="24"/>
        </w:rPr>
      </w:pPr>
      <w:bookmarkStart w:id="10" w:name="_Ref430947901"/>
      <w:bookmarkStart w:id="11" w:name="_Ref432520278"/>
      <w:proofErr w:type="gramStart"/>
      <w:r w:rsidRPr="00D1042F">
        <w:rPr>
          <w:sz w:val="24"/>
          <w:szCs w:val="24"/>
        </w:rPr>
        <w:t>multa</w:t>
      </w:r>
      <w:proofErr w:type="gramEnd"/>
      <w:r w:rsidRPr="00D1042F">
        <w:rPr>
          <w:sz w:val="24"/>
          <w:szCs w:val="24"/>
        </w:rPr>
        <w:t xml:space="preserve"> moratória de 0,5% (meio por cento) por dia devido à inexecução parcial das obrigações assumidas, incidentes sobre o valor devido no mês de ocorrência, limitada a incidência a 20 dias;</w:t>
      </w:r>
    </w:p>
    <w:p w:rsidR="00D96A47" w:rsidRPr="00D1042F" w:rsidRDefault="00D96A47" w:rsidP="00D96A47">
      <w:pPr>
        <w:numPr>
          <w:ilvl w:val="2"/>
          <w:numId w:val="5"/>
        </w:numPr>
        <w:tabs>
          <w:tab w:val="clear" w:pos="2136"/>
        </w:tabs>
        <w:spacing w:after="120"/>
        <w:ind w:left="1560" w:hanging="851"/>
        <w:jc w:val="both"/>
        <w:rPr>
          <w:sz w:val="24"/>
          <w:szCs w:val="24"/>
        </w:rPr>
      </w:pPr>
      <w:proofErr w:type="gramStart"/>
      <w:r w:rsidRPr="00D1042F">
        <w:rPr>
          <w:sz w:val="24"/>
          <w:szCs w:val="24"/>
        </w:rPr>
        <w:t>multa</w:t>
      </w:r>
      <w:proofErr w:type="gramEnd"/>
      <w:r w:rsidRPr="00D1042F">
        <w:rPr>
          <w:sz w:val="24"/>
          <w:szCs w:val="24"/>
        </w:rPr>
        <w:t xml:space="preserve"> compensatória de 10% (dez por cento) sobre o valor devido no mês de ocorrência, no caso de atraso na execução do objeto por período superior a 30 dias;</w:t>
      </w:r>
    </w:p>
    <w:p w:rsidR="00D96A47" w:rsidRPr="00D1042F" w:rsidRDefault="00D96A47" w:rsidP="00D96A47">
      <w:pPr>
        <w:numPr>
          <w:ilvl w:val="2"/>
          <w:numId w:val="5"/>
        </w:numPr>
        <w:tabs>
          <w:tab w:val="clear" w:pos="2136"/>
        </w:tabs>
        <w:spacing w:after="120"/>
        <w:ind w:left="1560" w:hanging="851"/>
        <w:jc w:val="both"/>
        <w:rPr>
          <w:sz w:val="24"/>
          <w:szCs w:val="24"/>
        </w:rPr>
      </w:pPr>
      <w:r w:rsidRPr="00D1042F">
        <w:rPr>
          <w:sz w:val="24"/>
          <w:szCs w:val="24"/>
        </w:rPr>
        <w:lastRenderedPageBreak/>
        <w:t>multa compensatória de 10% (dez por cento) sobre o valor global do contrato, no caso de inexecução total do contrato, caracterizado também pela recusa em assiná-lo;</w:t>
      </w:r>
    </w:p>
    <w:bookmarkEnd w:id="10"/>
    <w:bookmarkEnd w:id="11"/>
    <w:p w:rsidR="008F1A9B" w:rsidRPr="00184FD9" w:rsidRDefault="008F1A9B" w:rsidP="00855E3C">
      <w:pPr>
        <w:numPr>
          <w:ilvl w:val="2"/>
          <w:numId w:val="5"/>
        </w:numPr>
        <w:tabs>
          <w:tab w:val="clear" w:pos="2136"/>
        </w:tabs>
        <w:spacing w:after="120"/>
        <w:ind w:left="1560" w:hanging="851"/>
        <w:jc w:val="both"/>
        <w:rPr>
          <w:color w:val="000000"/>
          <w:sz w:val="24"/>
          <w:szCs w:val="24"/>
        </w:rPr>
      </w:pPr>
      <w:proofErr w:type="gramStart"/>
      <w:r w:rsidRPr="00184FD9">
        <w:rPr>
          <w:color w:val="000000"/>
          <w:sz w:val="24"/>
          <w:szCs w:val="24"/>
        </w:rPr>
        <w:t>suspensão</w:t>
      </w:r>
      <w:proofErr w:type="gramEnd"/>
      <w:r w:rsidRPr="00184FD9">
        <w:rPr>
          <w:color w:val="000000"/>
          <w:sz w:val="24"/>
          <w:szCs w:val="24"/>
        </w:rPr>
        <w:t xml:space="preserve"> de licitar e impedimento de contratar com a </w:t>
      </w:r>
      <w:r w:rsidRPr="00184FD9">
        <w:rPr>
          <w:b/>
          <w:color w:val="000000"/>
          <w:sz w:val="24"/>
          <w:szCs w:val="24"/>
        </w:rPr>
        <w:t>CVM</w:t>
      </w:r>
      <w:r w:rsidRPr="00184FD9">
        <w:rPr>
          <w:color w:val="000000"/>
          <w:sz w:val="24"/>
          <w:szCs w:val="24"/>
        </w:rPr>
        <w:t>, pelo prazo de até 2 (dois) anos;</w:t>
      </w:r>
    </w:p>
    <w:p w:rsidR="008F1A9B" w:rsidRPr="00184FD9" w:rsidRDefault="008F1A9B" w:rsidP="00855E3C">
      <w:pPr>
        <w:numPr>
          <w:ilvl w:val="2"/>
          <w:numId w:val="5"/>
        </w:numPr>
        <w:tabs>
          <w:tab w:val="clear" w:pos="2136"/>
        </w:tabs>
        <w:spacing w:after="120"/>
        <w:ind w:left="1560" w:hanging="851"/>
        <w:jc w:val="both"/>
        <w:rPr>
          <w:color w:val="000000"/>
          <w:sz w:val="24"/>
          <w:szCs w:val="24"/>
        </w:rPr>
      </w:pPr>
      <w:proofErr w:type="gramStart"/>
      <w:r w:rsidRPr="00184FD9">
        <w:rPr>
          <w:color w:val="000000"/>
          <w:sz w:val="24"/>
          <w:szCs w:val="24"/>
        </w:rPr>
        <w:t>impedimento</w:t>
      </w:r>
      <w:proofErr w:type="gramEnd"/>
      <w:r w:rsidRPr="00184FD9">
        <w:rPr>
          <w:color w:val="000000"/>
          <w:sz w:val="24"/>
          <w:szCs w:val="24"/>
        </w:rPr>
        <w:t xml:space="preserve"> de licitar e contratar com a União, com o consequente descredenciamento no SICAF, pelo prazo de até 5 (cinco) anos;</w:t>
      </w:r>
    </w:p>
    <w:p w:rsidR="008F1A9B" w:rsidRPr="00184FD9" w:rsidRDefault="008F1A9B" w:rsidP="00855E3C">
      <w:pPr>
        <w:numPr>
          <w:ilvl w:val="2"/>
          <w:numId w:val="5"/>
        </w:numPr>
        <w:tabs>
          <w:tab w:val="clear" w:pos="2136"/>
        </w:tabs>
        <w:spacing w:after="120"/>
        <w:ind w:left="1560" w:hanging="851"/>
        <w:jc w:val="both"/>
        <w:rPr>
          <w:color w:val="000000"/>
          <w:sz w:val="24"/>
          <w:szCs w:val="24"/>
        </w:rPr>
      </w:pPr>
      <w:proofErr w:type="gramStart"/>
      <w:r w:rsidRPr="00184FD9">
        <w:rPr>
          <w:color w:val="000000"/>
          <w:sz w:val="24"/>
          <w:szCs w:val="24"/>
        </w:rPr>
        <w:t>declaração</w:t>
      </w:r>
      <w:proofErr w:type="gramEnd"/>
      <w:r w:rsidRPr="00184FD9">
        <w:rPr>
          <w:color w:val="000000"/>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184FD9">
        <w:rPr>
          <w:b/>
          <w:color w:val="000000"/>
          <w:sz w:val="24"/>
          <w:szCs w:val="24"/>
        </w:rPr>
        <w:t>CONTRATADA</w:t>
      </w:r>
      <w:r w:rsidRPr="00184FD9">
        <w:rPr>
          <w:color w:val="000000"/>
          <w:sz w:val="24"/>
          <w:szCs w:val="24"/>
        </w:rPr>
        <w:t xml:space="preserve"> ressarcir a </w:t>
      </w:r>
      <w:r w:rsidRPr="00184FD9">
        <w:rPr>
          <w:b/>
          <w:color w:val="000000"/>
          <w:sz w:val="24"/>
          <w:szCs w:val="24"/>
        </w:rPr>
        <w:t>CVM</w:t>
      </w:r>
      <w:r w:rsidRPr="00184FD9">
        <w:rPr>
          <w:color w:val="000000"/>
          <w:sz w:val="24"/>
          <w:szCs w:val="24"/>
        </w:rPr>
        <w:t xml:space="preserve"> pelos prejuízos causados.</w:t>
      </w:r>
    </w:p>
    <w:p w:rsidR="008F1A9B" w:rsidRPr="00184FD9" w:rsidRDefault="008F1A9B" w:rsidP="00855E3C">
      <w:pPr>
        <w:numPr>
          <w:ilvl w:val="1"/>
          <w:numId w:val="5"/>
        </w:numPr>
        <w:tabs>
          <w:tab w:val="clear" w:pos="847"/>
          <w:tab w:val="num" w:pos="705"/>
        </w:tabs>
        <w:spacing w:after="120"/>
        <w:ind w:left="705"/>
        <w:jc w:val="both"/>
        <w:rPr>
          <w:sz w:val="24"/>
          <w:szCs w:val="24"/>
          <w:shd w:val="clear" w:color="auto" w:fill="FFFFFF"/>
        </w:rPr>
      </w:pPr>
      <w:r w:rsidRPr="00184FD9">
        <w:rPr>
          <w:sz w:val="24"/>
          <w:szCs w:val="24"/>
          <w:shd w:val="clear" w:color="auto" w:fill="FFFFFF"/>
        </w:rPr>
        <w:t xml:space="preserve">A multa deverá ser recolhida no prazo máximo de 10 (dez) dias úteis, a contar da data do recebimento da comunicação enviada pela </w:t>
      </w:r>
      <w:r w:rsidRPr="00184FD9">
        <w:rPr>
          <w:b/>
          <w:sz w:val="24"/>
          <w:szCs w:val="24"/>
          <w:shd w:val="clear" w:color="auto" w:fill="FFFFFF"/>
        </w:rPr>
        <w:t>CVM</w:t>
      </w:r>
      <w:r w:rsidRPr="00184FD9">
        <w:rPr>
          <w:sz w:val="24"/>
          <w:szCs w:val="24"/>
          <w:shd w:val="clear" w:color="auto" w:fill="FFFFFF"/>
        </w:rPr>
        <w:t>.</w:t>
      </w:r>
    </w:p>
    <w:p w:rsidR="008F1A9B" w:rsidRPr="00184FD9" w:rsidRDefault="008F1A9B" w:rsidP="00855E3C">
      <w:pPr>
        <w:numPr>
          <w:ilvl w:val="1"/>
          <w:numId w:val="5"/>
        </w:numPr>
        <w:tabs>
          <w:tab w:val="clear" w:pos="847"/>
          <w:tab w:val="num" w:pos="705"/>
        </w:tabs>
        <w:spacing w:after="120"/>
        <w:ind w:left="705"/>
        <w:jc w:val="both"/>
        <w:rPr>
          <w:color w:val="000000"/>
          <w:sz w:val="24"/>
          <w:szCs w:val="24"/>
        </w:rPr>
      </w:pPr>
      <w:r w:rsidRPr="00184FD9">
        <w:rPr>
          <w:color w:val="000000"/>
          <w:sz w:val="24"/>
          <w:szCs w:val="24"/>
        </w:rPr>
        <w:t xml:space="preserve">Também fica sujeita às penalidades do art. 87, III e IV da Lei nº 8.666, de </w:t>
      </w:r>
      <w:smartTag w:uri="urn:schemas-microsoft-com:office:smarttags" w:element="metricconverter">
        <w:smartTagPr>
          <w:attr w:name="ProductID" w:val="1993, a"/>
        </w:smartTagPr>
        <w:r w:rsidRPr="00184FD9">
          <w:rPr>
            <w:color w:val="000000"/>
            <w:sz w:val="24"/>
            <w:szCs w:val="24"/>
          </w:rPr>
          <w:t>1993, a</w:t>
        </w:r>
      </w:smartTag>
      <w:r w:rsidRPr="00184FD9">
        <w:rPr>
          <w:color w:val="000000"/>
          <w:sz w:val="24"/>
          <w:szCs w:val="24"/>
        </w:rPr>
        <w:t xml:space="preserve"> </w:t>
      </w:r>
      <w:r w:rsidRPr="00184FD9">
        <w:rPr>
          <w:b/>
          <w:color w:val="000000"/>
          <w:sz w:val="24"/>
          <w:szCs w:val="24"/>
        </w:rPr>
        <w:t>CONTRATADA</w:t>
      </w:r>
      <w:r w:rsidRPr="00184FD9">
        <w:rPr>
          <w:color w:val="000000"/>
          <w:sz w:val="24"/>
          <w:szCs w:val="24"/>
        </w:rPr>
        <w:t xml:space="preserve"> que:</w:t>
      </w:r>
    </w:p>
    <w:p w:rsidR="008F1A9B" w:rsidRPr="00184FD9" w:rsidRDefault="008F1A9B" w:rsidP="00B600F2">
      <w:pPr>
        <w:numPr>
          <w:ilvl w:val="0"/>
          <w:numId w:val="70"/>
        </w:numPr>
        <w:spacing w:beforeLines="60" w:afterLines="60"/>
        <w:ind w:left="993" w:hanging="284"/>
        <w:jc w:val="both"/>
        <w:rPr>
          <w:color w:val="000000"/>
          <w:sz w:val="24"/>
          <w:szCs w:val="24"/>
        </w:rPr>
      </w:pPr>
      <w:proofErr w:type="gramStart"/>
      <w:r w:rsidRPr="00184FD9">
        <w:rPr>
          <w:color w:val="000000"/>
          <w:sz w:val="24"/>
          <w:szCs w:val="24"/>
        </w:rPr>
        <w:t>tenha</w:t>
      </w:r>
      <w:proofErr w:type="gramEnd"/>
      <w:r w:rsidRPr="00184FD9">
        <w:rPr>
          <w:color w:val="000000"/>
          <w:sz w:val="24"/>
          <w:szCs w:val="24"/>
        </w:rPr>
        <w:t xml:space="preserve"> sofrido condenação definitiva por praticar, por meios dolosos, fraude fiscal no recolhimento de quaisquer tributos;</w:t>
      </w:r>
    </w:p>
    <w:p w:rsidR="008F1A9B" w:rsidRPr="00184FD9" w:rsidRDefault="008F1A9B" w:rsidP="00B600F2">
      <w:pPr>
        <w:numPr>
          <w:ilvl w:val="0"/>
          <w:numId w:val="70"/>
        </w:numPr>
        <w:spacing w:beforeLines="60" w:afterLines="60"/>
        <w:ind w:left="993" w:hanging="284"/>
        <w:jc w:val="both"/>
        <w:rPr>
          <w:color w:val="000000"/>
          <w:sz w:val="24"/>
          <w:szCs w:val="24"/>
        </w:rPr>
      </w:pPr>
      <w:proofErr w:type="gramStart"/>
      <w:r w:rsidRPr="00184FD9">
        <w:rPr>
          <w:color w:val="000000"/>
          <w:sz w:val="24"/>
          <w:szCs w:val="24"/>
        </w:rPr>
        <w:t>tenha</w:t>
      </w:r>
      <w:proofErr w:type="gramEnd"/>
      <w:r w:rsidRPr="00184FD9">
        <w:rPr>
          <w:color w:val="000000"/>
          <w:sz w:val="24"/>
          <w:szCs w:val="24"/>
        </w:rPr>
        <w:t xml:space="preserve"> praticado atos ilícitos visando a frustrar os objetivos da licitação;</w:t>
      </w:r>
    </w:p>
    <w:p w:rsidR="008F1A9B" w:rsidRPr="00184FD9" w:rsidRDefault="008F1A9B" w:rsidP="00B600F2">
      <w:pPr>
        <w:numPr>
          <w:ilvl w:val="0"/>
          <w:numId w:val="70"/>
        </w:numPr>
        <w:spacing w:beforeLines="60" w:afterLines="60"/>
        <w:ind w:left="993" w:hanging="284"/>
        <w:jc w:val="both"/>
        <w:rPr>
          <w:color w:val="000000"/>
          <w:sz w:val="24"/>
          <w:szCs w:val="24"/>
        </w:rPr>
      </w:pPr>
      <w:proofErr w:type="gramStart"/>
      <w:r w:rsidRPr="00184FD9">
        <w:rPr>
          <w:color w:val="000000"/>
          <w:sz w:val="24"/>
          <w:szCs w:val="24"/>
        </w:rPr>
        <w:t>demonstre</w:t>
      </w:r>
      <w:proofErr w:type="gramEnd"/>
      <w:r w:rsidRPr="00184FD9">
        <w:rPr>
          <w:color w:val="000000"/>
          <w:sz w:val="24"/>
          <w:szCs w:val="24"/>
        </w:rPr>
        <w:t xml:space="preserve"> não possuir idoneidade para contratar com a Administração em virtude de atos ilícitos praticados.</w:t>
      </w:r>
    </w:p>
    <w:p w:rsidR="008F1A9B" w:rsidRPr="00184FD9" w:rsidRDefault="008F1A9B" w:rsidP="00855E3C">
      <w:pPr>
        <w:numPr>
          <w:ilvl w:val="1"/>
          <w:numId w:val="5"/>
        </w:numPr>
        <w:tabs>
          <w:tab w:val="clear" w:pos="847"/>
          <w:tab w:val="num" w:pos="705"/>
        </w:tabs>
        <w:spacing w:after="120"/>
        <w:ind w:left="705"/>
        <w:jc w:val="both"/>
        <w:rPr>
          <w:sz w:val="24"/>
          <w:szCs w:val="24"/>
        </w:rPr>
      </w:pPr>
      <w:r w:rsidRPr="00184FD9">
        <w:rPr>
          <w:sz w:val="24"/>
          <w:szCs w:val="24"/>
        </w:rPr>
        <w:t xml:space="preserve">A aplicação de qualquer das sanções previstas realizar-se-á em processo administrativo que assegurará o contraditório e a ampla defesa à </w:t>
      </w:r>
      <w:r w:rsidRPr="00CC3B39">
        <w:rPr>
          <w:b/>
          <w:sz w:val="24"/>
          <w:szCs w:val="24"/>
        </w:rPr>
        <w:t>CONTRATADA</w:t>
      </w:r>
      <w:r w:rsidRPr="00184FD9">
        <w:rPr>
          <w:sz w:val="24"/>
          <w:szCs w:val="24"/>
        </w:rPr>
        <w:t>, observando-se o procedimento previsto na Lei n.º 8.666, de 1993, e subsidiariamente na Lei n.º 9.784, de 1999.</w:t>
      </w:r>
    </w:p>
    <w:p w:rsidR="008F1A9B" w:rsidRPr="00184FD9" w:rsidRDefault="008F1A9B" w:rsidP="00855E3C">
      <w:pPr>
        <w:numPr>
          <w:ilvl w:val="1"/>
          <w:numId w:val="5"/>
        </w:numPr>
        <w:tabs>
          <w:tab w:val="clear" w:pos="847"/>
          <w:tab w:val="num" w:pos="705"/>
        </w:tabs>
        <w:spacing w:after="120"/>
        <w:ind w:left="705"/>
        <w:jc w:val="both"/>
        <w:rPr>
          <w:sz w:val="24"/>
          <w:szCs w:val="24"/>
        </w:rPr>
      </w:pPr>
      <w:r w:rsidRPr="00184FD9">
        <w:rPr>
          <w:sz w:val="24"/>
          <w:szCs w:val="24"/>
        </w:rPr>
        <w:t xml:space="preserve">A aplicação das sanções previstas neste </w:t>
      </w:r>
      <w:r>
        <w:rPr>
          <w:sz w:val="24"/>
          <w:szCs w:val="24"/>
        </w:rPr>
        <w:t>Instrumento</w:t>
      </w:r>
      <w:r w:rsidRPr="00184FD9">
        <w:rPr>
          <w:sz w:val="24"/>
          <w:szCs w:val="24"/>
        </w:rPr>
        <w:t xml:space="preserve">, que ocorrerá após regular processo administrativo, não impede que a </w:t>
      </w:r>
      <w:r w:rsidRPr="00CC3B39">
        <w:rPr>
          <w:b/>
          <w:sz w:val="24"/>
          <w:szCs w:val="24"/>
        </w:rPr>
        <w:t>CVM</w:t>
      </w:r>
      <w:r w:rsidRPr="00184FD9">
        <w:rPr>
          <w:sz w:val="24"/>
          <w:szCs w:val="24"/>
        </w:rPr>
        <w:t xml:space="preserve"> rescinda unilateralmente o </w:t>
      </w:r>
      <w:r w:rsidRPr="00CC3B39">
        <w:rPr>
          <w:b/>
          <w:sz w:val="24"/>
          <w:szCs w:val="24"/>
        </w:rPr>
        <w:t>CONTRATO</w:t>
      </w:r>
      <w:r w:rsidRPr="00184FD9">
        <w:rPr>
          <w:sz w:val="24"/>
          <w:szCs w:val="24"/>
        </w:rPr>
        <w:t xml:space="preserve"> e aplique outras sanções regulamentares (artigo 86, §1.º da Lei nº 8.666/1993).</w:t>
      </w:r>
    </w:p>
    <w:p w:rsidR="008F1A9B" w:rsidRPr="00184FD9" w:rsidRDefault="008F1A9B" w:rsidP="00855E3C">
      <w:pPr>
        <w:numPr>
          <w:ilvl w:val="1"/>
          <w:numId w:val="5"/>
        </w:numPr>
        <w:tabs>
          <w:tab w:val="clear" w:pos="847"/>
          <w:tab w:val="num" w:pos="705"/>
        </w:tabs>
        <w:spacing w:after="120"/>
        <w:ind w:left="705"/>
        <w:jc w:val="both"/>
        <w:rPr>
          <w:rFonts w:eastAsia="SimSun"/>
          <w:kern w:val="3"/>
          <w:sz w:val="24"/>
          <w:szCs w:val="24"/>
          <w:lang w:eastAsia="zh-CN" w:bidi="hi-IN"/>
        </w:rPr>
      </w:pPr>
      <w:r w:rsidRPr="00184FD9">
        <w:rPr>
          <w:rFonts w:eastAsia="SimSun"/>
          <w:kern w:val="3"/>
          <w:sz w:val="24"/>
          <w:szCs w:val="24"/>
          <w:lang w:eastAsia="zh-CN" w:bidi="hi-IN"/>
        </w:rPr>
        <w:t xml:space="preserve">Será facultada à </w:t>
      </w:r>
      <w:r w:rsidRPr="00CC3B39">
        <w:rPr>
          <w:rFonts w:eastAsia="SimSun"/>
          <w:b/>
          <w:kern w:val="3"/>
          <w:sz w:val="24"/>
          <w:szCs w:val="24"/>
          <w:lang w:eastAsia="zh-CN" w:bidi="hi-IN"/>
        </w:rPr>
        <w:t>CONTRATADA</w:t>
      </w:r>
      <w:r w:rsidRPr="00184FD9">
        <w:rPr>
          <w:rFonts w:eastAsia="SimSun"/>
          <w:kern w:val="3"/>
          <w:sz w:val="24"/>
          <w:szCs w:val="24"/>
          <w:lang w:eastAsia="zh-CN" w:bidi="hi-IN"/>
        </w:rPr>
        <w:t xml:space="preserve"> a apresentação de defesa prévia no prazo de 05 (cinco) dias, após a notificação, para as penalidades: advertência, multa, suspensão e impedimento e de 10 (dez) dias para a penalidade declaração de inidoneidade.</w:t>
      </w:r>
    </w:p>
    <w:p w:rsidR="008F1A9B" w:rsidRPr="00184FD9" w:rsidRDefault="008F1A9B" w:rsidP="00855E3C">
      <w:pPr>
        <w:numPr>
          <w:ilvl w:val="1"/>
          <w:numId w:val="5"/>
        </w:numPr>
        <w:tabs>
          <w:tab w:val="clear" w:pos="847"/>
          <w:tab w:val="num" w:pos="705"/>
        </w:tabs>
        <w:spacing w:after="120"/>
        <w:ind w:left="705"/>
        <w:jc w:val="both"/>
        <w:rPr>
          <w:color w:val="000000"/>
          <w:sz w:val="24"/>
          <w:szCs w:val="24"/>
        </w:rPr>
      </w:pPr>
      <w:r w:rsidRPr="00184FD9">
        <w:rPr>
          <w:color w:val="000000"/>
          <w:sz w:val="24"/>
          <w:szCs w:val="24"/>
        </w:rPr>
        <w:t xml:space="preserve">Em caso de inadimplência quanto ao pagamento das multas que lhe forem aplicadas pela </w:t>
      </w:r>
      <w:r w:rsidRPr="00CC3B39">
        <w:rPr>
          <w:b/>
          <w:color w:val="000000"/>
          <w:sz w:val="24"/>
          <w:szCs w:val="24"/>
        </w:rPr>
        <w:t>CVM</w:t>
      </w:r>
      <w:r w:rsidRPr="00184FD9">
        <w:rPr>
          <w:color w:val="000000"/>
          <w:sz w:val="24"/>
          <w:szCs w:val="24"/>
        </w:rPr>
        <w:t xml:space="preserve">, a </w:t>
      </w:r>
      <w:r w:rsidRPr="00CC3B39">
        <w:rPr>
          <w:b/>
          <w:color w:val="000000"/>
          <w:sz w:val="24"/>
          <w:szCs w:val="24"/>
        </w:rPr>
        <w:t>CONTRATADA</w:t>
      </w:r>
      <w:r w:rsidRPr="00184FD9">
        <w:rPr>
          <w:color w:val="000000"/>
          <w:sz w:val="24"/>
          <w:szCs w:val="24"/>
        </w:rPr>
        <w:t xml:space="preserve"> fica desde já ciente que estará sujeita à sua inclus</w:t>
      </w:r>
      <w:r>
        <w:rPr>
          <w:color w:val="000000"/>
          <w:sz w:val="24"/>
          <w:szCs w:val="24"/>
        </w:rPr>
        <w:t>ão no Cadastro Informativo dos Créditos não Quitados do Setor Público F</w:t>
      </w:r>
      <w:r w:rsidRPr="00184FD9">
        <w:rPr>
          <w:color w:val="000000"/>
          <w:sz w:val="24"/>
          <w:szCs w:val="24"/>
        </w:rPr>
        <w:t>ederal (CADIN), consoante legislação específica sobre a matéria, sendo executada segundo a Lei nº 6.830/1980.</w:t>
      </w:r>
    </w:p>
    <w:p w:rsidR="008F1A9B" w:rsidRPr="00184FD9" w:rsidRDefault="008F1A9B" w:rsidP="00855E3C">
      <w:pPr>
        <w:numPr>
          <w:ilvl w:val="1"/>
          <w:numId w:val="5"/>
        </w:numPr>
        <w:tabs>
          <w:tab w:val="clear" w:pos="847"/>
          <w:tab w:val="num" w:pos="705"/>
        </w:tabs>
        <w:spacing w:after="120"/>
        <w:ind w:left="705"/>
        <w:jc w:val="both"/>
        <w:rPr>
          <w:color w:val="000000"/>
          <w:sz w:val="24"/>
          <w:szCs w:val="24"/>
        </w:rPr>
      </w:pPr>
      <w:r w:rsidRPr="00184FD9">
        <w:rPr>
          <w:color w:val="000000"/>
          <w:sz w:val="24"/>
          <w:szCs w:val="24"/>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8F1A9B" w:rsidRPr="00184FD9" w:rsidRDefault="008F1A9B" w:rsidP="00855E3C">
      <w:pPr>
        <w:numPr>
          <w:ilvl w:val="1"/>
          <w:numId w:val="5"/>
        </w:numPr>
        <w:tabs>
          <w:tab w:val="clear" w:pos="847"/>
          <w:tab w:val="num" w:pos="705"/>
        </w:tabs>
        <w:spacing w:after="120"/>
        <w:ind w:left="705"/>
        <w:jc w:val="both"/>
        <w:rPr>
          <w:rFonts w:eastAsia="SimSun"/>
          <w:kern w:val="3"/>
          <w:sz w:val="24"/>
          <w:szCs w:val="24"/>
          <w:lang w:eastAsia="zh-CN" w:bidi="hi-IN"/>
        </w:rPr>
      </w:pPr>
      <w:r w:rsidRPr="00184FD9">
        <w:rPr>
          <w:rFonts w:eastAsia="SimSun"/>
          <w:kern w:val="3"/>
          <w:sz w:val="24"/>
          <w:szCs w:val="24"/>
          <w:lang w:eastAsia="zh-CN" w:bidi="hi-IN"/>
        </w:rPr>
        <w:t>Não serão aplicadas simultaneamente, para a mesma ação ou omissão, sanções e glosas.</w:t>
      </w:r>
    </w:p>
    <w:p w:rsidR="008F1A9B" w:rsidRPr="00184FD9" w:rsidRDefault="008F1A9B" w:rsidP="00855E3C">
      <w:pPr>
        <w:numPr>
          <w:ilvl w:val="1"/>
          <w:numId w:val="5"/>
        </w:numPr>
        <w:tabs>
          <w:tab w:val="clear" w:pos="847"/>
          <w:tab w:val="num" w:pos="705"/>
        </w:tabs>
        <w:spacing w:after="120"/>
        <w:ind w:left="705"/>
        <w:jc w:val="both"/>
        <w:rPr>
          <w:sz w:val="24"/>
          <w:szCs w:val="24"/>
        </w:rPr>
      </w:pPr>
      <w:r w:rsidRPr="00184FD9">
        <w:rPr>
          <w:color w:val="000000"/>
          <w:sz w:val="24"/>
          <w:szCs w:val="24"/>
        </w:rPr>
        <w:t>As penalidades serão obrigatoriamente registradas no SICAF.</w:t>
      </w:r>
    </w:p>
    <w:p w:rsidR="008F1A9B" w:rsidRDefault="008F1A9B" w:rsidP="008F1A9B">
      <w:pPr>
        <w:spacing w:after="120"/>
        <w:ind w:left="1560"/>
        <w:jc w:val="both"/>
        <w:rPr>
          <w:sz w:val="24"/>
          <w:szCs w:val="24"/>
        </w:rPr>
      </w:pPr>
    </w:p>
    <w:p w:rsidR="008F1A9B" w:rsidRPr="002631AB" w:rsidRDefault="008F1A9B" w:rsidP="008F1A9B">
      <w:pPr>
        <w:pStyle w:val="Corpodetexto31"/>
        <w:spacing w:after="120"/>
        <w:rPr>
          <w:szCs w:val="24"/>
        </w:rPr>
      </w:pPr>
      <w:r>
        <w:rPr>
          <w:szCs w:val="24"/>
        </w:rPr>
        <w:t>Cláusula Quatorze</w:t>
      </w:r>
      <w:r w:rsidRPr="002631AB">
        <w:rPr>
          <w:szCs w:val="24"/>
        </w:rPr>
        <w:t xml:space="preserve"> – DA RESCISÃO</w:t>
      </w:r>
    </w:p>
    <w:p w:rsidR="008F1A9B" w:rsidRPr="002631AB" w:rsidRDefault="008F1A9B" w:rsidP="008F1A9B">
      <w:pPr>
        <w:tabs>
          <w:tab w:val="left" w:pos="-2160"/>
        </w:tabs>
        <w:spacing w:after="120"/>
        <w:jc w:val="both"/>
        <w:rPr>
          <w:sz w:val="24"/>
          <w:szCs w:val="24"/>
        </w:rPr>
      </w:pPr>
    </w:p>
    <w:p w:rsidR="008F1A9B" w:rsidRPr="002631AB" w:rsidRDefault="008F1A9B" w:rsidP="00855E3C">
      <w:pPr>
        <w:pStyle w:val="PargrafodaLista"/>
        <w:widowControl w:val="0"/>
        <w:numPr>
          <w:ilvl w:val="0"/>
          <w:numId w:val="5"/>
        </w:numPr>
        <w:tabs>
          <w:tab w:val="left" w:pos="-844"/>
          <w:tab w:val="left" w:pos="-348"/>
        </w:tabs>
        <w:spacing w:after="120"/>
        <w:jc w:val="both"/>
        <w:rPr>
          <w:vanish/>
          <w:sz w:val="24"/>
          <w:szCs w:val="24"/>
        </w:rPr>
      </w:pPr>
    </w:p>
    <w:p w:rsidR="008F1A9B" w:rsidRPr="00251F1F" w:rsidRDefault="008F1A9B" w:rsidP="00855E3C">
      <w:pPr>
        <w:numPr>
          <w:ilvl w:val="1"/>
          <w:numId w:val="5"/>
        </w:numPr>
        <w:tabs>
          <w:tab w:val="clear" w:pos="847"/>
          <w:tab w:val="num" w:pos="705"/>
        </w:tabs>
        <w:spacing w:after="120"/>
        <w:ind w:left="705"/>
        <w:jc w:val="both"/>
        <w:rPr>
          <w:color w:val="000000"/>
          <w:sz w:val="24"/>
          <w:szCs w:val="24"/>
        </w:rPr>
      </w:pPr>
      <w:r w:rsidRPr="00251F1F">
        <w:rPr>
          <w:color w:val="000000"/>
          <w:sz w:val="24"/>
          <w:szCs w:val="24"/>
        </w:rPr>
        <w:t>A inexecu</w:t>
      </w:r>
      <w:r>
        <w:rPr>
          <w:color w:val="000000"/>
          <w:sz w:val="24"/>
          <w:szCs w:val="24"/>
        </w:rPr>
        <w:t xml:space="preserve">ção parcial ou total do </w:t>
      </w:r>
      <w:r w:rsidRPr="0069630B">
        <w:rPr>
          <w:b/>
          <w:color w:val="000000"/>
          <w:sz w:val="24"/>
          <w:szCs w:val="24"/>
        </w:rPr>
        <w:t>CONTRATO</w:t>
      </w:r>
      <w:r w:rsidRPr="00251F1F">
        <w:rPr>
          <w:color w:val="000000"/>
          <w:sz w:val="24"/>
          <w:szCs w:val="24"/>
        </w:rPr>
        <w:t xml:space="preserve"> enseja a sua rescisão, conforme disposto nos artigos 77 a 80 da Lei nº 8.666/</w:t>
      </w:r>
      <w:r>
        <w:rPr>
          <w:color w:val="000000"/>
          <w:sz w:val="24"/>
          <w:szCs w:val="24"/>
        </w:rPr>
        <w:t>19</w:t>
      </w:r>
      <w:r w:rsidRPr="00251F1F">
        <w:rPr>
          <w:color w:val="000000"/>
          <w:sz w:val="24"/>
          <w:szCs w:val="24"/>
        </w:rPr>
        <w:t>93.</w:t>
      </w:r>
    </w:p>
    <w:p w:rsidR="008F1A9B" w:rsidRPr="00DD26C4" w:rsidRDefault="008F1A9B" w:rsidP="00855E3C">
      <w:pPr>
        <w:numPr>
          <w:ilvl w:val="1"/>
          <w:numId w:val="5"/>
        </w:numPr>
        <w:tabs>
          <w:tab w:val="clear" w:pos="847"/>
          <w:tab w:val="num" w:pos="705"/>
        </w:tabs>
        <w:spacing w:after="120"/>
        <w:ind w:left="705"/>
        <w:jc w:val="both"/>
        <w:rPr>
          <w:color w:val="000000"/>
          <w:sz w:val="24"/>
          <w:szCs w:val="24"/>
        </w:rPr>
      </w:pPr>
      <w:r w:rsidRPr="00DD26C4">
        <w:rPr>
          <w:color w:val="000000"/>
          <w:sz w:val="24"/>
          <w:szCs w:val="24"/>
        </w:rPr>
        <w:t>A rescisão do</w:t>
      </w:r>
      <w:r w:rsidRPr="00DD26C4">
        <w:rPr>
          <w:b/>
          <w:color w:val="000000"/>
          <w:sz w:val="24"/>
          <w:szCs w:val="24"/>
        </w:rPr>
        <w:t xml:space="preserve"> CONTRATO</w:t>
      </w:r>
      <w:r w:rsidRPr="00DD26C4">
        <w:rPr>
          <w:color w:val="000000"/>
          <w:sz w:val="24"/>
          <w:szCs w:val="24"/>
        </w:rPr>
        <w:t xml:space="preserve"> poderá ser:</w:t>
      </w:r>
    </w:p>
    <w:p w:rsidR="008F1A9B" w:rsidRPr="00251F1F" w:rsidRDefault="008F1A9B" w:rsidP="008F1A9B">
      <w:pPr>
        <w:ind w:left="1134" w:hanging="425"/>
        <w:jc w:val="both"/>
        <w:rPr>
          <w:color w:val="000000"/>
          <w:sz w:val="24"/>
          <w:szCs w:val="24"/>
        </w:rPr>
      </w:pPr>
      <w:r w:rsidRPr="00251F1F">
        <w:rPr>
          <w:color w:val="000000"/>
          <w:sz w:val="24"/>
          <w:szCs w:val="24"/>
        </w:rPr>
        <w:t xml:space="preserve">I – </w:t>
      </w:r>
      <w:proofErr w:type="gramStart"/>
      <w:r w:rsidRPr="00251F1F">
        <w:rPr>
          <w:color w:val="000000"/>
          <w:sz w:val="24"/>
          <w:szCs w:val="24"/>
        </w:rPr>
        <w:t xml:space="preserve">determinada por ato unilateral e escrito da </w:t>
      </w:r>
      <w:r w:rsidRPr="0050519D">
        <w:rPr>
          <w:b/>
          <w:color w:val="000000"/>
          <w:sz w:val="24"/>
          <w:szCs w:val="24"/>
        </w:rPr>
        <w:t>CVM</w:t>
      </w:r>
      <w:r w:rsidRPr="00251F1F">
        <w:rPr>
          <w:color w:val="000000"/>
          <w:sz w:val="24"/>
          <w:szCs w:val="24"/>
        </w:rPr>
        <w:t>, nos casos enumerados nos incisos I a XII, XVII e XVIII, do art. 78 da Lei</w:t>
      </w:r>
      <w:proofErr w:type="gramEnd"/>
      <w:r w:rsidRPr="00251F1F">
        <w:rPr>
          <w:color w:val="000000"/>
          <w:sz w:val="24"/>
          <w:szCs w:val="24"/>
        </w:rPr>
        <w:t xml:space="preserve"> nº 8.666/1993;</w:t>
      </w:r>
    </w:p>
    <w:p w:rsidR="008F1A9B" w:rsidRPr="00251F1F" w:rsidRDefault="008F1A9B" w:rsidP="008F1A9B">
      <w:pPr>
        <w:ind w:left="1134" w:hanging="425"/>
        <w:jc w:val="both"/>
        <w:rPr>
          <w:color w:val="000000"/>
          <w:sz w:val="24"/>
          <w:szCs w:val="24"/>
        </w:rPr>
      </w:pPr>
      <w:r w:rsidRPr="00251F1F">
        <w:rPr>
          <w:color w:val="000000"/>
          <w:sz w:val="24"/>
          <w:szCs w:val="24"/>
        </w:rPr>
        <w:t xml:space="preserve">II – amigável, por acordo entre as partes, reduzida a termo no processo, desde que haja conveniência para a </w:t>
      </w:r>
      <w:r w:rsidRPr="0050519D">
        <w:rPr>
          <w:b/>
          <w:color w:val="000000"/>
          <w:sz w:val="24"/>
          <w:szCs w:val="24"/>
        </w:rPr>
        <w:t>CVM</w:t>
      </w:r>
      <w:r w:rsidRPr="00251F1F">
        <w:rPr>
          <w:color w:val="000000"/>
          <w:sz w:val="24"/>
          <w:szCs w:val="24"/>
        </w:rPr>
        <w:t xml:space="preserve">; </w:t>
      </w:r>
      <w:proofErr w:type="gramStart"/>
      <w:r w:rsidRPr="00251F1F">
        <w:rPr>
          <w:color w:val="000000"/>
          <w:sz w:val="24"/>
          <w:szCs w:val="24"/>
        </w:rPr>
        <w:t>ou</w:t>
      </w:r>
      <w:proofErr w:type="gramEnd"/>
    </w:p>
    <w:p w:rsidR="008F1A9B" w:rsidRPr="00251F1F" w:rsidRDefault="008F1A9B" w:rsidP="008F1A9B">
      <w:pPr>
        <w:ind w:left="1134" w:hanging="425"/>
        <w:jc w:val="both"/>
        <w:rPr>
          <w:color w:val="000000"/>
          <w:sz w:val="24"/>
          <w:szCs w:val="24"/>
        </w:rPr>
      </w:pPr>
      <w:r w:rsidRPr="00251F1F">
        <w:rPr>
          <w:color w:val="000000"/>
          <w:sz w:val="24"/>
          <w:szCs w:val="24"/>
        </w:rPr>
        <w:t>III – judicial, nos termos da legislação vigente sobre a matéria.</w:t>
      </w:r>
    </w:p>
    <w:p w:rsidR="008F1A9B" w:rsidRPr="00251F1F" w:rsidRDefault="008F1A9B" w:rsidP="008F1A9B">
      <w:pPr>
        <w:ind w:left="1418" w:hanging="709"/>
        <w:jc w:val="both"/>
        <w:rPr>
          <w:color w:val="000000"/>
          <w:sz w:val="24"/>
          <w:szCs w:val="24"/>
        </w:rPr>
      </w:pPr>
    </w:p>
    <w:p w:rsidR="008F1A9B" w:rsidRPr="00D3439F" w:rsidRDefault="008F1A9B" w:rsidP="00855E3C">
      <w:pPr>
        <w:numPr>
          <w:ilvl w:val="1"/>
          <w:numId w:val="5"/>
        </w:numPr>
        <w:tabs>
          <w:tab w:val="clear" w:pos="847"/>
          <w:tab w:val="num" w:pos="705"/>
        </w:tabs>
        <w:spacing w:after="120"/>
        <w:ind w:left="705"/>
        <w:jc w:val="both"/>
        <w:rPr>
          <w:sz w:val="24"/>
          <w:szCs w:val="24"/>
        </w:rPr>
      </w:pPr>
      <w:r w:rsidRPr="000F27DF">
        <w:rPr>
          <w:color w:val="000000"/>
          <w:sz w:val="24"/>
          <w:szCs w:val="24"/>
        </w:rPr>
        <w:t>Os casos de rescisão contratual serão formalmente motivados nos autos do processo, assegurado o contraditório e a ampla defesa (art. 78, § único da Lei nº 8.666/1993).</w:t>
      </w:r>
    </w:p>
    <w:p w:rsidR="008F1A9B" w:rsidRPr="002631AB" w:rsidRDefault="008F1A9B" w:rsidP="008F1A9B">
      <w:pPr>
        <w:tabs>
          <w:tab w:val="left" w:pos="720"/>
          <w:tab w:val="left" w:pos="2552"/>
          <w:tab w:val="left" w:pos="2880"/>
        </w:tabs>
        <w:spacing w:after="120"/>
        <w:jc w:val="both"/>
        <w:rPr>
          <w:sz w:val="24"/>
          <w:szCs w:val="24"/>
        </w:rPr>
      </w:pPr>
    </w:p>
    <w:p w:rsidR="008F1A9B" w:rsidRPr="002631AB" w:rsidRDefault="008F1A9B" w:rsidP="008F1A9B">
      <w:pPr>
        <w:tabs>
          <w:tab w:val="left" w:pos="720"/>
          <w:tab w:val="left" w:pos="1440"/>
        </w:tabs>
        <w:spacing w:after="120"/>
        <w:ind w:left="1418" w:hanging="1418"/>
        <w:jc w:val="both"/>
        <w:rPr>
          <w:sz w:val="24"/>
          <w:szCs w:val="24"/>
        </w:rPr>
      </w:pPr>
      <w:r>
        <w:rPr>
          <w:b/>
          <w:sz w:val="24"/>
          <w:szCs w:val="24"/>
        </w:rPr>
        <w:t>Cláusula Quinze</w:t>
      </w:r>
      <w:r w:rsidRPr="002631AB">
        <w:rPr>
          <w:b/>
          <w:sz w:val="24"/>
          <w:szCs w:val="24"/>
        </w:rPr>
        <w:t xml:space="preserve"> - DAS DISPOSIÇÕES GERAIS E FINAIS</w:t>
      </w:r>
    </w:p>
    <w:p w:rsidR="008F1A9B" w:rsidRPr="002631AB" w:rsidRDefault="008F1A9B" w:rsidP="008F1A9B">
      <w:pPr>
        <w:tabs>
          <w:tab w:val="left" w:pos="720"/>
          <w:tab w:val="left" w:pos="1440"/>
        </w:tabs>
        <w:spacing w:after="120"/>
        <w:ind w:left="1418" w:hanging="1418"/>
        <w:jc w:val="both"/>
        <w:rPr>
          <w:sz w:val="24"/>
          <w:szCs w:val="24"/>
        </w:rPr>
      </w:pPr>
    </w:p>
    <w:p w:rsidR="008F1A9B" w:rsidRPr="002631AB" w:rsidRDefault="008F1A9B" w:rsidP="00855E3C">
      <w:pPr>
        <w:pStyle w:val="PargrafodaLista"/>
        <w:widowControl w:val="0"/>
        <w:numPr>
          <w:ilvl w:val="0"/>
          <w:numId w:val="5"/>
        </w:numPr>
        <w:tabs>
          <w:tab w:val="left" w:pos="-844"/>
          <w:tab w:val="left" w:pos="-348"/>
        </w:tabs>
        <w:spacing w:after="120"/>
        <w:jc w:val="both"/>
        <w:rPr>
          <w:vanish/>
          <w:sz w:val="24"/>
          <w:szCs w:val="24"/>
        </w:rPr>
      </w:pP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color w:val="000000"/>
          <w:sz w:val="24"/>
          <w:szCs w:val="24"/>
        </w:rPr>
        <w:t>É</w:t>
      </w:r>
      <w:r w:rsidRPr="00251F1F">
        <w:rPr>
          <w:sz w:val="24"/>
          <w:szCs w:val="24"/>
        </w:rPr>
        <w:t xml:space="preserve"> vedado à </w:t>
      </w:r>
      <w:r w:rsidRPr="0050519D">
        <w:rPr>
          <w:b/>
          <w:sz w:val="24"/>
          <w:szCs w:val="24"/>
        </w:rPr>
        <w:t>CONTRATADA</w:t>
      </w:r>
      <w:r w:rsidRPr="00251F1F">
        <w:rPr>
          <w:sz w:val="24"/>
          <w:szCs w:val="24"/>
        </w:rPr>
        <w:t>:</w:t>
      </w:r>
    </w:p>
    <w:p w:rsidR="008F1A9B" w:rsidRPr="00A54E9C" w:rsidRDefault="008F1A9B" w:rsidP="00855E3C">
      <w:pPr>
        <w:pStyle w:val="PargrafodaLista"/>
        <w:numPr>
          <w:ilvl w:val="0"/>
          <w:numId w:val="6"/>
        </w:numPr>
        <w:spacing w:after="120"/>
        <w:ind w:left="1134" w:hanging="425"/>
        <w:jc w:val="both"/>
        <w:rPr>
          <w:sz w:val="24"/>
          <w:szCs w:val="24"/>
        </w:rPr>
      </w:pPr>
      <w:proofErr w:type="gramStart"/>
      <w:r w:rsidRPr="00251F1F">
        <w:rPr>
          <w:sz w:val="24"/>
          <w:szCs w:val="24"/>
        </w:rPr>
        <w:t>cau</w:t>
      </w:r>
      <w:r>
        <w:rPr>
          <w:sz w:val="24"/>
          <w:szCs w:val="24"/>
        </w:rPr>
        <w:t>cionar</w:t>
      </w:r>
      <w:proofErr w:type="gramEnd"/>
      <w:r>
        <w:rPr>
          <w:sz w:val="24"/>
          <w:szCs w:val="24"/>
        </w:rPr>
        <w:t xml:space="preserve"> ou utilizar este </w:t>
      </w:r>
      <w:r w:rsidRPr="0069630B">
        <w:rPr>
          <w:b/>
          <w:sz w:val="24"/>
          <w:szCs w:val="24"/>
        </w:rPr>
        <w:t>CONTRATO</w:t>
      </w:r>
      <w:r w:rsidRPr="00251F1F">
        <w:rPr>
          <w:sz w:val="24"/>
          <w:szCs w:val="24"/>
        </w:rPr>
        <w:t xml:space="preserve"> para qualquer operação financeira;</w:t>
      </w:r>
    </w:p>
    <w:p w:rsidR="008F1A9B" w:rsidRPr="00A54E9C" w:rsidRDefault="008F1A9B" w:rsidP="00855E3C">
      <w:pPr>
        <w:pStyle w:val="PargrafodaLista"/>
        <w:numPr>
          <w:ilvl w:val="0"/>
          <w:numId w:val="6"/>
        </w:numPr>
        <w:spacing w:after="120"/>
        <w:ind w:left="1134" w:hanging="425"/>
        <w:jc w:val="both"/>
        <w:rPr>
          <w:sz w:val="24"/>
          <w:szCs w:val="24"/>
        </w:rPr>
      </w:pPr>
      <w:proofErr w:type="gramStart"/>
      <w:r w:rsidRPr="00251F1F">
        <w:rPr>
          <w:sz w:val="24"/>
          <w:szCs w:val="24"/>
        </w:rPr>
        <w:t>ceder</w:t>
      </w:r>
      <w:proofErr w:type="gramEnd"/>
      <w:r w:rsidRPr="00251F1F">
        <w:rPr>
          <w:sz w:val="24"/>
          <w:szCs w:val="24"/>
        </w:rPr>
        <w:t xml:space="preserve"> ou t</w:t>
      </w:r>
      <w:r>
        <w:rPr>
          <w:sz w:val="24"/>
          <w:szCs w:val="24"/>
        </w:rPr>
        <w:t xml:space="preserve">ransferir a terceiros o </w:t>
      </w:r>
      <w:r w:rsidRPr="0069630B">
        <w:rPr>
          <w:b/>
          <w:sz w:val="24"/>
          <w:szCs w:val="24"/>
        </w:rPr>
        <w:t>CONTRATO</w:t>
      </w:r>
      <w:r w:rsidRPr="00251F1F">
        <w:rPr>
          <w:sz w:val="24"/>
          <w:szCs w:val="24"/>
        </w:rPr>
        <w:t xml:space="preserve"> e os direitos e obrigações dele decorrentes, salvo com prévia anuência da </w:t>
      </w:r>
      <w:r w:rsidRPr="0050519D">
        <w:rPr>
          <w:b/>
          <w:sz w:val="24"/>
          <w:szCs w:val="24"/>
        </w:rPr>
        <w:t>CVM</w:t>
      </w:r>
      <w:r w:rsidRPr="00251F1F">
        <w:rPr>
          <w:sz w:val="24"/>
          <w:szCs w:val="24"/>
        </w:rPr>
        <w:t>;</w:t>
      </w:r>
    </w:p>
    <w:p w:rsidR="008F1A9B" w:rsidRPr="00A54E9C" w:rsidRDefault="008F1A9B" w:rsidP="00855E3C">
      <w:pPr>
        <w:pStyle w:val="PargrafodaLista"/>
        <w:numPr>
          <w:ilvl w:val="0"/>
          <w:numId w:val="6"/>
        </w:numPr>
        <w:spacing w:after="120"/>
        <w:ind w:left="1134" w:hanging="425"/>
        <w:jc w:val="both"/>
        <w:rPr>
          <w:sz w:val="24"/>
          <w:szCs w:val="24"/>
        </w:rPr>
      </w:pPr>
      <w:proofErr w:type="gramStart"/>
      <w:r w:rsidRPr="00251F1F">
        <w:rPr>
          <w:sz w:val="24"/>
          <w:szCs w:val="24"/>
        </w:rPr>
        <w:t>interromper</w:t>
      </w:r>
      <w:proofErr w:type="gramEnd"/>
      <w:r w:rsidRPr="00251F1F">
        <w:rPr>
          <w:sz w:val="24"/>
          <w:szCs w:val="24"/>
        </w:rPr>
        <w:t xml:space="preserve"> unilateralmente o serviço sob alegação de inadimplemento por parte da </w:t>
      </w:r>
      <w:r w:rsidRPr="0050519D">
        <w:rPr>
          <w:b/>
          <w:sz w:val="24"/>
          <w:szCs w:val="24"/>
        </w:rPr>
        <w:t>CVM</w:t>
      </w:r>
      <w:r w:rsidRPr="00251F1F">
        <w:rPr>
          <w:sz w:val="24"/>
          <w:szCs w:val="24"/>
        </w:rPr>
        <w:t>;</w:t>
      </w:r>
    </w:p>
    <w:p w:rsidR="008F1A9B" w:rsidRPr="00251F1F" w:rsidRDefault="008F1A9B" w:rsidP="00855E3C">
      <w:pPr>
        <w:pStyle w:val="PargrafodaLista"/>
        <w:numPr>
          <w:ilvl w:val="0"/>
          <w:numId w:val="6"/>
        </w:numPr>
        <w:spacing w:after="120"/>
        <w:ind w:left="1134" w:hanging="425"/>
        <w:jc w:val="both"/>
        <w:rPr>
          <w:sz w:val="24"/>
          <w:szCs w:val="24"/>
        </w:rPr>
      </w:pPr>
      <w:proofErr w:type="gramStart"/>
      <w:r w:rsidRPr="00251F1F">
        <w:rPr>
          <w:sz w:val="24"/>
          <w:szCs w:val="24"/>
        </w:rPr>
        <w:t>publicar</w:t>
      </w:r>
      <w:proofErr w:type="gramEnd"/>
      <w:r w:rsidRPr="00251F1F">
        <w:rPr>
          <w:sz w:val="24"/>
          <w:szCs w:val="24"/>
        </w:rPr>
        <w:t xml:space="preserve"> quaisquer relatórios, entrevistas, detalhes ou</w:t>
      </w:r>
      <w:r>
        <w:rPr>
          <w:sz w:val="24"/>
          <w:szCs w:val="24"/>
        </w:rPr>
        <w:t xml:space="preserve"> informações sobre este </w:t>
      </w:r>
      <w:r w:rsidRPr="0069630B">
        <w:rPr>
          <w:b/>
          <w:sz w:val="24"/>
          <w:szCs w:val="24"/>
        </w:rPr>
        <w:t>CONTRATO</w:t>
      </w:r>
      <w:r w:rsidRPr="00251F1F">
        <w:rPr>
          <w:sz w:val="24"/>
          <w:szCs w:val="24"/>
        </w:rPr>
        <w:t xml:space="preserve">, bem como seu andamento, sem o prévio consentimento da </w:t>
      </w:r>
      <w:r w:rsidRPr="0050519D">
        <w:rPr>
          <w:b/>
          <w:sz w:val="24"/>
          <w:szCs w:val="24"/>
        </w:rPr>
        <w:t>CVM</w:t>
      </w:r>
      <w:r w:rsidRPr="00251F1F">
        <w:rPr>
          <w:sz w:val="24"/>
          <w:szCs w:val="24"/>
        </w:rPr>
        <w:t>.</w:t>
      </w:r>
    </w:p>
    <w:p w:rsidR="008F1A9B"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A relação da </w:t>
      </w:r>
      <w:r w:rsidRPr="0050519D">
        <w:rPr>
          <w:b/>
          <w:sz w:val="24"/>
          <w:szCs w:val="24"/>
        </w:rPr>
        <w:t>CONTRATADA</w:t>
      </w:r>
      <w:r w:rsidRPr="00251F1F">
        <w:rPr>
          <w:sz w:val="24"/>
          <w:szCs w:val="24"/>
        </w:rPr>
        <w:t xml:space="preserve"> com a </w:t>
      </w:r>
      <w:r w:rsidRPr="0050519D">
        <w:rPr>
          <w:b/>
          <w:sz w:val="24"/>
          <w:szCs w:val="24"/>
        </w:rPr>
        <w:t>CVM</w:t>
      </w:r>
      <w:r w:rsidRPr="00251F1F">
        <w:rPr>
          <w:sz w:val="24"/>
          <w:szCs w:val="24"/>
        </w:rPr>
        <w:t xml:space="preserve"> restringe-se ao alcance do objeto contratual, não implicando qualquer relação de subordinação hierárquica, isto é, os empregados e prepostos da </w:t>
      </w:r>
      <w:r w:rsidRPr="0050519D">
        <w:rPr>
          <w:b/>
          <w:sz w:val="24"/>
          <w:szCs w:val="24"/>
        </w:rPr>
        <w:t>CONTRATADA</w:t>
      </w:r>
      <w:r w:rsidRPr="00251F1F">
        <w:rPr>
          <w:sz w:val="24"/>
          <w:szCs w:val="24"/>
        </w:rPr>
        <w:t xml:space="preserve"> não terão qualquer vínculo empregatício com a </w:t>
      </w:r>
      <w:r w:rsidRPr="0050519D">
        <w:rPr>
          <w:b/>
          <w:sz w:val="24"/>
          <w:szCs w:val="24"/>
        </w:rPr>
        <w:t>CVM</w:t>
      </w:r>
      <w:r w:rsidRPr="00251F1F">
        <w:rPr>
          <w:sz w:val="24"/>
          <w:szCs w:val="24"/>
        </w:rPr>
        <w:t xml:space="preserve">, correndo por conta exclusiva da primeira todas as obrigações decorrentes da legislação trabalhista, previdenciária, fiscal e comercial, </w:t>
      </w:r>
      <w:proofErr w:type="gramStart"/>
      <w:r w:rsidRPr="00251F1F">
        <w:rPr>
          <w:sz w:val="24"/>
          <w:szCs w:val="24"/>
        </w:rPr>
        <w:t>as quais se obriga</w:t>
      </w:r>
      <w:proofErr w:type="gramEnd"/>
      <w:r w:rsidRPr="00251F1F">
        <w:rPr>
          <w:sz w:val="24"/>
          <w:szCs w:val="24"/>
        </w:rPr>
        <w:t xml:space="preserve"> a saldar na época devida.</w:t>
      </w: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lastRenderedPageBreak/>
        <w:t>Para dirimir as que</w:t>
      </w:r>
      <w:r>
        <w:rPr>
          <w:sz w:val="24"/>
          <w:szCs w:val="24"/>
        </w:rPr>
        <w:t xml:space="preserve">stões decorrentes </w:t>
      </w:r>
      <w:r w:rsidRPr="00D34BF2">
        <w:rPr>
          <w:sz w:val="24"/>
          <w:szCs w:val="24"/>
        </w:rPr>
        <w:t xml:space="preserve">deste </w:t>
      </w:r>
      <w:r w:rsidRPr="004D1341">
        <w:rPr>
          <w:b/>
          <w:sz w:val="24"/>
          <w:szCs w:val="24"/>
        </w:rPr>
        <w:t>CONTRATO</w:t>
      </w:r>
      <w:r w:rsidRPr="00D34BF2">
        <w:rPr>
          <w:sz w:val="24"/>
          <w:szCs w:val="24"/>
        </w:rPr>
        <w:t xml:space="preserve"> fica eleito</w:t>
      </w:r>
      <w:r w:rsidRPr="00251F1F">
        <w:rPr>
          <w:sz w:val="24"/>
          <w:szCs w:val="24"/>
        </w:rPr>
        <w:t xml:space="preserve"> o Foro Federal da cidade do Rio de Janeiro, renunciando as partes a qualquer outro que, porventura, tenham ou possam vir a ter direito, por mais privilegiado que seja (art. 55, § 2º da Lei nº 8.666/93</w:t>
      </w:r>
      <w:r w:rsidRPr="00251F1F">
        <w:rPr>
          <w:color w:val="000000"/>
          <w:sz w:val="24"/>
          <w:szCs w:val="24"/>
        </w:rPr>
        <w:t>)</w:t>
      </w:r>
      <w:r w:rsidRPr="00251F1F">
        <w:rPr>
          <w:sz w:val="24"/>
          <w:szCs w:val="24"/>
        </w:rPr>
        <w:t>.</w:t>
      </w:r>
    </w:p>
    <w:p w:rsidR="008F1A9B" w:rsidRPr="00251F1F" w:rsidRDefault="008F1A9B" w:rsidP="00855E3C">
      <w:pPr>
        <w:numPr>
          <w:ilvl w:val="1"/>
          <w:numId w:val="5"/>
        </w:numPr>
        <w:tabs>
          <w:tab w:val="clear" w:pos="847"/>
          <w:tab w:val="num" w:pos="705"/>
        </w:tabs>
        <w:spacing w:after="120"/>
        <w:ind w:left="705"/>
        <w:jc w:val="both"/>
        <w:rPr>
          <w:sz w:val="24"/>
          <w:szCs w:val="24"/>
        </w:rPr>
      </w:pPr>
      <w:r w:rsidRPr="00251F1F">
        <w:rPr>
          <w:sz w:val="24"/>
          <w:szCs w:val="24"/>
        </w:rPr>
        <w:t xml:space="preserve">Os casos omissos serão decididos pela Gerência de Licitações e Contratos, à luz da legislação vigente, ouvida a Procuradoria Jurídica da </w:t>
      </w:r>
      <w:r w:rsidRPr="0050519D">
        <w:rPr>
          <w:b/>
          <w:sz w:val="24"/>
          <w:szCs w:val="24"/>
        </w:rPr>
        <w:t>CVM</w:t>
      </w:r>
      <w:r w:rsidRPr="00251F1F">
        <w:rPr>
          <w:sz w:val="24"/>
          <w:szCs w:val="24"/>
        </w:rPr>
        <w:t>.</w:t>
      </w:r>
    </w:p>
    <w:p w:rsidR="008F1A9B" w:rsidRDefault="008F1A9B" w:rsidP="008F1A9B">
      <w:pPr>
        <w:spacing w:after="120"/>
        <w:jc w:val="both"/>
        <w:rPr>
          <w:sz w:val="24"/>
          <w:szCs w:val="24"/>
        </w:rPr>
      </w:pPr>
    </w:p>
    <w:p w:rsidR="008F1A9B" w:rsidRPr="002631AB" w:rsidRDefault="008F1A9B" w:rsidP="008F1A9B">
      <w:pPr>
        <w:spacing w:after="120"/>
        <w:jc w:val="both"/>
        <w:rPr>
          <w:sz w:val="24"/>
          <w:szCs w:val="24"/>
        </w:rPr>
      </w:pPr>
      <w:r w:rsidRPr="002631AB">
        <w:rPr>
          <w:sz w:val="24"/>
          <w:szCs w:val="24"/>
        </w:rPr>
        <w:t xml:space="preserve">E, por estarem de comum acordo com todas as Cláusulas, firmam o presente instrumento contratual, em </w:t>
      </w:r>
      <w:proofErr w:type="gramStart"/>
      <w:r w:rsidRPr="002631AB">
        <w:rPr>
          <w:sz w:val="24"/>
          <w:szCs w:val="24"/>
        </w:rPr>
        <w:t>2</w:t>
      </w:r>
      <w:proofErr w:type="gramEnd"/>
      <w:r w:rsidRPr="002631AB">
        <w:rPr>
          <w:sz w:val="24"/>
          <w:szCs w:val="24"/>
        </w:rPr>
        <w:t>(duas) vias de igual teor e forma, para um só efeito.</w:t>
      </w:r>
    </w:p>
    <w:p w:rsidR="008F1A9B" w:rsidRPr="002631AB" w:rsidRDefault="008F1A9B" w:rsidP="008F1A9B">
      <w:pPr>
        <w:tabs>
          <w:tab w:val="left" w:pos="720"/>
          <w:tab w:val="left" w:pos="1440"/>
        </w:tabs>
        <w:spacing w:after="120"/>
        <w:ind w:left="1418" w:hanging="1418"/>
        <w:jc w:val="both"/>
        <w:rPr>
          <w:sz w:val="24"/>
          <w:szCs w:val="24"/>
        </w:rPr>
      </w:pPr>
    </w:p>
    <w:p w:rsidR="008F1A9B" w:rsidRPr="002631AB" w:rsidRDefault="008F1A9B" w:rsidP="008F1A9B">
      <w:pPr>
        <w:tabs>
          <w:tab w:val="left" w:pos="720"/>
          <w:tab w:val="left" w:pos="1440"/>
        </w:tabs>
        <w:spacing w:after="120"/>
        <w:ind w:left="1418" w:hanging="1418"/>
        <w:jc w:val="center"/>
        <w:rPr>
          <w:sz w:val="24"/>
          <w:szCs w:val="24"/>
        </w:rPr>
      </w:pPr>
      <w:r w:rsidRPr="002631AB">
        <w:rPr>
          <w:sz w:val="24"/>
          <w:szCs w:val="24"/>
        </w:rPr>
        <w:t xml:space="preserve">Rio de Janeiro, </w:t>
      </w:r>
      <w:r w:rsidRPr="002631AB">
        <w:rPr>
          <w:sz w:val="24"/>
          <w:szCs w:val="24"/>
          <w:highlight w:val="lightGray"/>
        </w:rPr>
        <w:t>_______</w:t>
      </w:r>
      <w:r w:rsidRPr="002631AB">
        <w:rPr>
          <w:sz w:val="24"/>
          <w:szCs w:val="24"/>
        </w:rPr>
        <w:t xml:space="preserve"> de </w:t>
      </w:r>
      <w:r w:rsidRPr="002631AB">
        <w:rPr>
          <w:sz w:val="24"/>
          <w:szCs w:val="24"/>
          <w:highlight w:val="lightGray"/>
        </w:rPr>
        <w:t>____________</w:t>
      </w:r>
      <w:r w:rsidRPr="002631AB">
        <w:rPr>
          <w:sz w:val="24"/>
          <w:szCs w:val="24"/>
        </w:rPr>
        <w:t xml:space="preserve"> de </w:t>
      </w:r>
      <w:r w:rsidRPr="002631AB">
        <w:rPr>
          <w:sz w:val="24"/>
          <w:szCs w:val="24"/>
          <w:highlight w:val="lightGray"/>
        </w:rPr>
        <w:t>_____</w:t>
      </w:r>
      <w:r w:rsidRPr="002631AB">
        <w:rPr>
          <w:sz w:val="24"/>
          <w:szCs w:val="24"/>
        </w:rPr>
        <w:t>.</w:t>
      </w:r>
    </w:p>
    <w:p w:rsidR="008F1A9B" w:rsidRDefault="008F1A9B" w:rsidP="008F1A9B">
      <w:pPr>
        <w:tabs>
          <w:tab w:val="left" w:pos="720"/>
          <w:tab w:val="left" w:pos="1440"/>
        </w:tabs>
        <w:spacing w:after="120"/>
        <w:ind w:left="1418" w:hanging="1418"/>
        <w:jc w:val="center"/>
        <w:rPr>
          <w:sz w:val="24"/>
          <w:szCs w:val="24"/>
        </w:rPr>
      </w:pPr>
    </w:p>
    <w:p w:rsidR="008F1A9B" w:rsidRPr="00251F1F" w:rsidRDefault="008F1A9B" w:rsidP="008F1A9B">
      <w:pPr>
        <w:tabs>
          <w:tab w:val="left" w:pos="720"/>
          <w:tab w:val="left" w:pos="1440"/>
        </w:tabs>
        <w:ind w:left="1418" w:hanging="1418"/>
        <w:rPr>
          <w:color w:val="000000"/>
          <w:sz w:val="24"/>
          <w:szCs w:val="24"/>
        </w:rPr>
      </w:pPr>
    </w:p>
    <w:p w:rsidR="008F1A9B" w:rsidRPr="00251F1F" w:rsidRDefault="008F1A9B" w:rsidP="008F1A9B">
      <w:pPr>
        <w:tabs>
          <w:tab w:val="left" w:pos="720"/>
          <w:tab w:val="left" w:pos="1440"/>
        </w:tabs>
        <w:rPr>
          <w:color w:val="000000"/>
          <w:sz w:val="24"/>
          <w:szCs w:val="24"/>
        </w:rPr>
      </w:pPr>
      <w:r w:rsidRPr="00251F1F">
        <w:rPr>
          <w:color w:val="000000"/>
          <w:sz w:val="24"/>
          <w:szCs w:val="24"/>
        </w:rPr>
        <w:t>_________________________________</w:t>
      </w:r>
      <w:r w:rsidRPr="00251F1F">
        <w:rPr>
          <w:color w:val="000000"/>
          <w:sz w:val="24"/>
          <w:szCs w:val="24"/>
        </w:rPr>
        <w:tab/>
      </w:r>
      <w:r w:rsidRPr="00251F1F">
        <w:rPr>
          <w:color w:val="000000"/>
          <w:sz w:val="24"/>
          <w:szCs w:val="24"/>
        </w:rPr>
        <w:tab/>
        <w:t>_________________________________</w:t>
      </w:r>
    </w:p>
    <w:p w:rsidR="008F1A9B" w:rsidRPr="00251F1F" w:rsidRDefault="008F1A9B" w:rsidP="008F1A9B">
      <w:pPr>
        <w:tabs>
          <w:tab w:val="left" w:pos="720"/>
          <w:tab w:val="left" w:pos="1440"/>
        </w:tabs>
        <w:ind w:left="1418" w:hanging="1418"/>
        <w:rPr>
          <w:color w:val="000000"/>
          <w:sz w:val="24"/>
          <w:szCs w:val="24"/>
        </w:rPr>
      </w:pPr>
      <w:r>
        <w:rPr>
          <w:color w:val="000000"/>
          <w:sz w:val="24"/>
          <w:szCs w:val="24"/>
        </w:rPr>
        <w:t xml:space="preserve">            Tania Cristina Lopes Ribeiro</w:t>
      </w:r>
      <w:r>
        <w:rPr>
          <w:color w:val="000000"/>
          <w:sz w:val="24"/>
          <w:szCs w:val="24"/>
        </w:rPr>
        <w:tab/>
      </w:r>
      <w:r>
        <w:rPr>
          <w:color w:val="000000"/>
          <w:sz w:val="24"/>
          <w:szCs w:val="24"/>
        </w:rPr>
        <w:tab/>
        <w:t xml:space="preserve">                             </w:t>
      </w:r>
      <w:r w:rsidRPr="00251F1F">
        <w:rPr>
          <w:color w:val="000000"/>
          <w:sz w:val="24"/>
          <w:szCs w:val="24"/>
        </w:rPr>
        <w:t xml:space="preserve"> </w:t>
      </w:r>
      <w:r w:rsidRPr="00251F1F">
        <w:rPr>
          <w:color w:val="000000"/>
          <w:sz w:val="24"/>
          <w:szCs w:val="24"/>
          <w:highlight w:val="lightGray"/>
        </w:rPr>
        <w:t>XXXXXXXXXXXX</w:t>
      </w:r>
    </w:p>
    <w:p w:rsidR="008F1A9B" w:rsidRDefault="008F1A9B" w:rsidP="008F1A9B">
      <w:pPr>
        <w:tabs>
          <w:tab w:val="left" w:pos="720"/>
          <w:tab w:val="left" w:pos="1440"/>
        </w:tabs>
        <w:ind w:left="1418" w:hanging="1418"/>
        <w:rPr>
          <w:b/>
          <w:color w:val="000000"/>
          <w:sz w:val="24"/>
          <w:szCs w:val="24"/>
        </w:rPr>
      </w:pPr>
      <w:r w:rsidRPr="00251F1F">
        <w:rPr>
          <w:color w:val="000000"/>
          <w:sz w:val="24"/>
          <w:szCs w:val="24"/>
        </w:rPr>
        <w:tab/>
      </w:r>
      <w:r w:rsidRPr="00251F1F">
        <w:rPr>
          <w:color w:val="000000"/>
          <w:sz w:val="24"/>
          <w:szCs w:val="24"/>
        </w:rPr>
        <w:tab/>
        <w:t xml:space="preserve">Pela </w:t>
      </w:r>
      <w:r w:rsidRPr="0050519D">
        <w:rPr>
          <w:b/>
          <w:color w:val="000000"/>
          <w:sz w:val="24"/>
          <w:szCs w:val="24"/>
        </w:rPr>
        <w:t>CVM</w:t>
      </w:r>
      <w:r w:rsidRPr="00251F1F">
        <w:rPr>
          <w:color w:val="000000"/>
          <w:sz w:val="24"/>
          <w:szCs w:val="24"/>
        </w:rPr>
        <w:tab/>
      </w:r>
      <w:r w:rsidRPr="00251F1F">
        <w:rPr>
          <w:color w:val="000000"/>
          <w:sz w:val="24"/>
          <w:szCs w:val="24"/>
        </w:rPr>
        <w:tab/>
      </w:r>
      <w:r w:rsidRPr="00251F1F">
        <w:rPr>
          <w:color w:val="000000"/>
          <w:sz w:val="24"/>
          <w:szCs w:val="24"/>
        </w:rPr>
        <w:tab/>
      </w:r>
      <w:r w:rsidRPr="00251F1F">
        <w:rPr>
          <w:color w:val="000000"/>
          <w:sz w:val="24"/>
          <w:szCs w:val="24"/>
        </w:rPr>
        <w:tab/>
      </w:r>
      <w:r w:rsidRPr="00251F1F">
        <w:rPr>
          <w:color w:val="000000"/>
          <w:sz w:val="24"/>
          <w:szCs w:val="24"/>
        </w:rPr>
        <w:tab/>
        <w:t xml:space="preserve">       Pela </w:t>
      </w:r>
      <w:r w:rsidRPr="0050519D">
        <w:rPr>
          <w:b/>
          <w:color w:val="000000"/>
          <w:sz w:val="24"/>
          <w:szCs w:val="24"/>
        </w:rPr>
        <w:t>CONTRATAD</w:t>
      </w:r>
      <w:r>
        <w:rPr>
          <w:b/>
          <w:color w:val="000000"/>
          <w:sz w:val="24"/>
          <w:szCs w:val="24"/>
        </w:rPr>
        <w:t>A</w:t>
      </w:r>
    </w:p>
    <w:p w:rsidR="008F1A9B" w:rsidRPr="002631AB" w:rsidRDefault="008F1A9B" w:rsidP="008F1A9B">
      <w:pPr>
        <w:tabs>
          <w:tab w:val="left" w:pos="720"/>
          <w:tab w:val="left" w:pos="1440"/>
        </w:tabs>
        <w:spacing w:after="120"/>
        <w:ind w:left="1418" w:hanging="1418"/>
        <w:jc w:val="center"/>
        <w:rPr>
          <w:sz w:val="24"/>
          <w:szCs w:val="24"/>
        </w:rPr>
      </w:pPr>
    </w:p>
    <w:p w:rsidR="008F1A9B" w:rsidRPr="002631AB" w:rsidRDefault="008F1A9B" w:rsidP="008F1A9B">
      <w:pPr>
        <w:tabs>
          <w:tab w:val="left" w:pos="720"/>
          <w:tab w:val="left" w:pos="1440"/>
        </w:tabs>
        <w:spacing w:after="120"/>
        <w:ind w:left="1418" w:hanging="1418"/>
        <w:jc w:val="center"/>
        <w:rPr>
          <w:sz w:val="24"/>
          <w:szCs w:val="24"/>
        </w:rPr>
      </w:pPr>
    </w:p>
    <w:p w:rsidR="008F1A9B" w:rsidRDefault="008F1A9B" w:rsidP="008F1A9B">
      <w:pPr>
        <w:pStyle w:val="Ttulo"/>
        <w:spacing w:before="0" w:after="120"/>
        <w:rPr>
          <w:rFonts w:ascii="Times New Roman" w:hAnsi="Times New Roman"/>
          <w:sz w:val="24"/>
          <w:szCs w:val="24"/>
        </w:rPr>
      </w:pPr>
    </w:p>
    <w:p w:rsidR="008F1A9B" w:rsidRPr="00876C86" w:rsidRDefault="008F1A9B" w:rsidP="008F1A9B">
      <w:pPr>
        <w:spacing w:after="120"/>
        <w:rPr>
          <w:b/>
          <w:color w:val="000000"/>
          <w:sz w:val="24"/>
          <w:szCs w:val="24"/>
        </w:rPr>
      </w:pPr>
    </w:p>
    <w:p w:rsidR="008F1A9B" w:rsidRDefault="008F1A9B" w:rsidP="00B26DD2">
      <w:pPr>
        <w:spacing w:after="120"/>
        <w:ind w:left="4253"/>
        <w:jc w:val="both"/>
        <w:rPr>
          <w:sz w:val="24"/>
          <w:szCs w:val="24"/>
        </w:rPr>
      </w:pPr>
    </w:p>
    <w:sectPr w:rsidR="008F1A9B" w:rsidSect="00124A0C">
      <w:headerReference w:type="even" r:id="rId17"/>
      <w:headerReference w:type="default" r:id="rId18"/>
      <w:footerReference w:type="even" r:id="rId19"/>
      <w:footerReference w:type="default" r:id="rId20"/>
      <w:headerReference w:type="first" r:id="rId21"/>
      <w:footerReference w:type="first" r:id="rId22"/>
      <w:pgSz w:w="12240" w:h="15840"/>
      <w:pgMar w:top="1616"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E4" w:rsidRDefault="00EF0DE4">
      <w:r>
        <w:separator/>
      </w:r>
    </w:p>
  </w:endnote>
  <w:endnote w:type="continuationSeparator" w:id="0">
    <w:p w:rsidR="00EF0DE4" w:rsidRDefault="00EF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Courier P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MdCn BT">
    <w:altName w:val="Arial Narrow"/>
    <w:charset w:val="00"/>
    <w:family w:val="swiss"/>
    <w:pitch w:val="variable"/>
    <w:sig w:usb0="00000001" w:usb1="00000000" w:usb2="00000000" w:usb3="00000000" w:csb0="0000001B" w:csb1="00000000"/>
  </w:font>
  <w:font w:name="Humanst521 BT">
    <w:altName w:val="Tahoma"/>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4" w:rsidRDefault="000813AB">
    <w:pPr>
      <w:pStyle w:val="Rodap"/>
      <w:framePr w:wrap="around" w:vAnchor="text" w:hAnchor="margin" w:xAlign="center" w:y="1"/>
      <w:rPr>
        <w:rStyle w:val="Nmerodepgina"/>
      </w:rPr>
    </w:pPr>
    <w:r>
      <w:rPr>
        <w:rStyle w:val="Nmerodepgina"/>
      </w:rPr>
      <w:fldChar w:fldCharType="begin"/>
    </w:r>
    <w:r w:rsidR="00EF0DE4">
      <w:rPr>
        <w:rStyle w:val="Nmerodepgina"/>
      </w:rPr>
      <w:instrText xml:space="preserve">PAGE  </w:instrText>
    </w:r>
    <w:r>
      <w:rPr>
        <w:rStyle w:val="Nmerodepgina"/>
      </w:rPr>
      <w:fldChar w:fldCharType="separate"/>
    </w:r>
    <w:r w:rsidR="00EF0DE4">
      <w:rPr>
        <w:rStyle w:val="Nmerodepgina"/>
        <w:noProof/>
      </w:rPr>
      <w:t>30</w:t>
    </w:r>
    <w:r>
      <w:rPr>
        <w:rStyle w:val="Nmerodepgina"/>
      </w:rPr>
      <w:fldChar w:fldCharType="end"/>
    </w:r>
  </w:p>
  <w:p w:rsidR="00EF0DE4" w:rsidRDefault="00EF0DE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4" w:rsidRDefault="000813AB">
    <w:pPr>
      <w:pStyle w:val="Rodap"/>
      <w:framePr w:wrap="around" w:vAnchor="text" w:hAnchor="margin" w:xAlign="center" w:y="1"/>
      <w:rPr>
        <w:rStyle w:val="Nmerodepgina"/>
      </w:rPr>
    </w:pPr>
    <w:r>
      <w:rPr>
        <w:rStyle w:val="Nmerodepgina"/>
      </w:rPr>
      <w:fldChar w:fldCharType="begin"/>
    </w:r>
    <w:r w:rsidR="00EF0DE4">
      <w:rPr>
        <w:rStyle w:val="Nmerodepgina"/>
      </w:rPr>
      <w:instrText xml:space="preserve">PAGE  </w:instrText>
    </w:r>
    <w:r>
      <w:rPr>
        <w:rStyle w:val="Nmerodepgina"/>
      </w:rPr>
      <w:fldChar w:fldCharType="separate"/>
    </w:r>
    <w:r w:rsidR="00B600F2">
      <w:rPr>
        <w:rStyle w:val="Nmerodepgina"/>
        <w:noProof/>
      </w:rPr>
      <w:t>2</w:t>
    </w:r>
    <w:r>
      <w:rPr>
        <w:rStyle w:val="Nmerodepgina"/>
      </w:rPr>
      <w:fldChar w:fldCharType="end"/>
    </w:r>
  </w:p>
  <w:p w:rsidR="00EF0DE4" w:rsidRDefault="00EF0DE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4" w:rsidRDefault="00EF0DE4">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E4" w:rsidRDefault="00EF0DE4">
      <w:r>
        <w:separator/>
      </w:r>
    </w:p>
  </w:footnote>
  <w:footnote w:type="continuationSeparator" w:id="0">
    <w:p w:rsidR="00EF0DE4" w:rsidRDefault="00EF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4" w:rsidRDefault="00EF0DE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43" w:type="dxa"/>
      <w:tblLook w:val="04A0"/>
    </w:tblPr>
    <w:tblGrid>
      <w:gridCol w:w="6753"/>
      <w:gridCol w:w="3561"/>
    </w:tblGrid>
    <w:tr w:rsidR="00EF0DE4" w:rsidTr="00692A4B">
      <w:tc>
        <w:tcPr>
          <w:tcW w:w="6753" w:type="dxa"/>
        </w:tcPr>
        <w:p w:rsidR="00EF0DE4" w:rsidRPr="00692A4B" w:rsidRDefault="00EF0DE4" w:rsidP="00D27703">
          <w:pPr>
            <w:pStyle w:val="Cabealho"/>
            <w:rPr>
              <w:rFonts w:eastAsia="Calibri"/>
              <w:sz w:val="22"/>
              <w:szCs w:val="22"/>
              <w:lang w:eastAsia="en-US"/>
            </w:rPr>
          </w:pPr>
          <w:r w:rsidRPr="002E4F4E">
            <w:object w:dxaOrig="56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85pt;height:80.35pt" o:ole="">
                <v:imagedata r:id="rId1" o:title=""/>
              </v:shape>
              <o:OLEObject Type="Embed" ProgID="PBrush" ShapeID="_x0000_i1027" DrawAspect="Content" ObjectID="_1556085738" r:id="rId2"/>
            </w:object>
          </w:r>
        </w:p>
      </w:tc>
      <w:tc>
        <w:tcPr>
          <w:tcW w:w="3561" w:type="dxa"/>
        </w:tcPr>
        <w:p w:rsidR="00EF0DE4" w:rsidRPr="00692A4B" w:rsidRDefault="00EF0DE4" w:rsidP="00692A4B">
          <w:pPr>
            <w:pStyle w:val="Cabealho"/>
            <w:jc w:val="right"/>
            <w:rPr>
              <w:rFonts w:eastAsia="Calibri"/>
              <w:sz w:val="22"/>
              <w:szCs w:val="22"/>
              <w:lang w:eastAsia="en-US"/>
            </w:rPr>
          </w:pPr>
        </w:p>
      </w:tc>
    </w:tr>
  </w:tbl>
  <w:p w:rsidR="00EF0DE4" w:rsidRDefault="00EF0DE4" w:rsidP="00D62C8A">
    <w:pPr>
      <w:pStyle w:val="Cabealh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E4" w:rsidRDefault="00EF0D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C9F"/>
    <w:multiLevelType w:val="multilevel"/>
    <w:tmpl w:val="E4ECCD56"/>
    <w:styleLink w:val="WW8Num4"/>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1">
    <w:nsid w:val="07754DA0"/>
    <w:multiLevelType w:val="multilevel"/>
    <w:tmpl w:val="7A126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A59A9"/>
    <w:multiLevelType w:val="multilevel"/>
    <w:tmpl w:val="D8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41D3D"/>
    <w:multiLevelType w:val="multilevel"/>
    <w:tmpl w:val="B11A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D63A2"/>
    <w:multiLevelType w:val="multilevel"/>
    <w:tmpl w:val="EE88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77864"/>
    <w:multiLevelType w:val="multilevel"/>
    <w:tmpl w:val="EA88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22239"/>
    <w:multiLevelType w:val="multilevel"/>
    <w:tmpl w:val="221865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b w:val="0"/>
        <w:i w:val="0"/>
        <w:color w:val="000000"/>
        <w:sz w:val="24"/>
        <w:szCs w:val="24"/>
      </w:rPr>
    </w:lvl>
    <w:lvl w:ilvl="2">
      <w:start w:val="1"/>
      <w:numFmt w:val="decimal"/>
      <w:lvlText w:val="%1.%2.%3."/>
      <w:lvlJc w:val="left"/>
      <w:pPr>
        <w:tabs>
          <w:tab w:val="num" w:pos="2136"/>
        </w:tabs>
        <w:ind w:left="2136" w:hanging="720"/>
      </w:pPr>
      <w:rPr>
        <w:rFonts w:ascii="Times New Roman" w:hAnsi="Times New Roman" w:cs="Times New Roman" w:hint="default"/>
        <w:b w:val="0"/>
        <w:i w:val="0"/>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1C559C6"/>
    <w:multiLevelType w:val="multilevel"/>
    <w:tmpl w:val="B1AE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216AC5"/>
    <w:multiLevelType w:val="multilevel"/>
    <w:tmpl w:val="8D06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0460E"/>
    <w:multiLevelType w:val="hybridMultilevel"/>
    <w:tmpl w:val="23B0913E"/>
    <w:lvl w:ilvl="0" w:tplc="562E7BD4">
      <w:start w:val="1"/>
      <w:numFmt w:val="lowerLetter"/>
      <w:pStyle w:val="PDSItemizado"/>
      <w:lvlText w:val="%1)"/>
      <w:lvlJc w:val="left"/>
      <w:pPr>
        <w:ind w:left="36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91B46C6"/>
    <w:multiLevelType w:val="multilevel"/>
    <w:tmpl w:val="BB6E1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0041C"/>
    <w:multiLevelType w:val="multilevel"/>
    <w:tmpl w:val="9BE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21A40"/>
    <w:multiLevelType w:val="multilevel"/>
    <w:tmpl w:val="9B9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A08D1"/>
    <w:multiLevelType w:val="multilevel"/>
    <w:tmpl w:val="B8A2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CD35AE"/>
    <w:multiLevelType w:val="multilevel"/>
    <w:tmpl w:val="3A72A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963EE5"/>
    <w:multiLevelType w:val="multilevel"/>
    <w:tmpl w:val="52D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5A1C79"/>
    <w:multiLevelType w:val="multilevel"/>
    <w:tmpl w:val="F5C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C3603"/>
    <w:multiLevelType w:val="multilevel"/>
    <w:tmpl w:val="AEF0AC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3B4D7E"/>
    <w:multiLevelType w:val="multilevel"/>
    <w:tmpl w:val="64464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78638E"/>
    <w:multiLevelType w:val="hybridMultilevel"/>
    <w:tmpl w:val="F614069E"/>
    <w:lvl w:ilvl="0" w:tplc="BC40693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795C05"/>
    <w:multiLevelType w:val="multilevel"/>
    <w:tmpl w:val="DDA224AC"/>
    <w:styleLink w:val="WW8Num92"/>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22">
    <w:nsid w:val="289B0D6F"/>
    <w:multiLevelType w:val="multilevel"/>
    <w:tmpl w:val="273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60511A"/>
    <w:multiLevelType w:val="multilevel"/>
    <w:tmpl w:val="3A7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A26E48"/>
    <w:multiLevelType w:val="multilevel"/>
    <w:tmpl w:val="3410C7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2F446DED"/>
    <w:multiLevelType w:val="multilevel"/>
    <w:tmpl w:val="B6B01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7F5050"/>
    <w:multiLevelType w:val="multilevel"/>
    <w:tmpl w:val="A986FB6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FFC153F"/>
    <w:multiLevelType w:val="multilevel"/>
    <w:tmpl w:val="AB2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CB4A60"/>
    <w:multiLevelType w:val="multilevel"/>
    <w:tmpl w:val="FB22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400980"/>
    <w:multiLevelType w:val="multilevel"/>
    <w:tmpl w:val="6E3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416C27"/>
    <w:multiLevelType w:val="multilevel"/>
    <w:tmpl w:val="C7D6F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97374E"/>
    <w:multiLevelType w:val="multilevel"/>
    <w:tmpl w:val="E056D1B4"/>
    <w:lvl w:ilvl="0">
      <w:start w:val="1"/>
      <w:numFmt w:val="lowerLetter"/>
      <w:lvlText w:val="%1)"/>
      <w:lvlJc w:val="left"/>
      <w:pPr>
        <w:ind w:left="360" w:hanging="360"/>
      </w:pPr>
      <w:rPr>
        <w:rFonts w:hint="default"/>
        <w:b w:val="0"/>
      </w:rPr>
    </w:lvl>
    <w:lvl w:ilvl="1">
      <w:start w:val="1"/>
      <w:numFmt w:val="decimal"/>
      <w:lvlText w:val="%1.%2."/>
      <w:lvlJc w:val="left"/>
      <w:pPr>
        <w:ind w:left="148" w:hanging="432"/>
      </w:pPr>
      <w:rPr>
        <w:rFonts w:hint="default"/>
        <w:b/>
        <w:i w:val="0"/>
      </w:rPr>
    </w:lvl>
    <w:lvl w:ilvl="2">
      <w:start w:val="1"/>
      <w:numFmt w:val="lowerLetter"/>
      <w:lvlText w:val="%3)"/>
      <w:lvlJc w:val="left"/>
      <w:pPr>
        <w:ind w:left="504" w:hanging="504"/>
      </w:pPr>
      <w:rPr>
        <w:rFonts w:hint="default"/>
        <w:b/>
        <w:i w:val="0"/>
      </w:rPr>
    </w:lvl>
    <w:lvl w:ilvl="3">
      <w:start w:val="1"/>
      <w:numFmt w:val="decimal"/>
      <w:lvlText w:val="%1.%2.%3.%4."/>
      <w:lvlJc w:val="left"/>
      <w:pPr>
        <w:ind w:left="1018" w:hanging="648"/>
      </w:pPr>
      <w:rPr>
        <w:rFonts w:hint="default"/>
        <w:b/>
        <w:i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rPr>
    </w:lvl>
    <w:lvl w:ilvl="6">
      <w:start w:val="1"/>
      <w:numFmt w:val="decimal"/>
      <w:lvlText w:val="%1.%2.%3.%4.%5.%6.%7."/>
      <w:lvlJc w:val="left"/>
      <w:pPr>
        <w:ind w:left="2530" w:hanging="1080"/>
      </w:pPr>
      <w:rPr>
        <w:rFonts w:hint="default"/>
      </w:rPr>
    </w:lvl>
    <w:lvl w:ilvl="7">
      <w:start w:val="1"/>
      <w:numFmt w:val="decimal"/>
      <w:lvlText w:val="%1.%2.%3.%4.%5.%6.%7.%8."/>
      <w:lvlJc w:val="left"/>
      <w:pPr>
        <w:ind w:left="3034" w:hanging="1224"/>
      </w:pPr>
      <w:rPr>
        <w:rFonts w:hint="default"/>
      </w:rPr>
    </w:lvl>
    <w:lvl w:ilvl="8">
      <w:start w:val="1"/>
      <w:numFmt w:val="decimal"/>
      <w:lvlText w:val="%1.%2.%3.%4.%5.%6.%7.%8.%9."/>
      <w:lvlJc w:val="left"/>
      <w:pPr>
        <w:ind w:left="3610" w:hanging="1440"/>
      </w:pPr>
      <w:rPr>
        <w:rFonts w:hint="default"/>
      </w:rPr>
    </w:lvl>
  </w:abstractNum>
  <w:abstractNum w:abstractNumId="33">
    <w:nsid w:val="42C66DF5"/>
    <w:multiLevelType w:val="multilevel"/>
    <w:tmpl w:val="5116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274478"/>
    <w:multiLevelType w:val="multilevel"/>
    <w:tmpl w:val="338C0B3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49E94597"/>
    <w:multiLevelType w:val="multilevel"/>
    <w:tmpl w:val="EBFA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37">
    <w:nsid w:val="4C121538"/>
    <w:multiLevelType w:val="hybridMultilevel"/>
    <w:tmpl w:val="84B240AE"/>
    <w:lvl w:ilvl="0" w:tplc="BE78784C">
      <w:start w:val="1"/>
      <w:numFmt w:val="lowerLetter"/>
      <w:lvlText w:val="%1)"/>
      <w:lvlJc w:val="left"/>
      <w:pPr>
        <w:ind w:left="3195" w:hanging="360"/>
      </w:pPr>
      <w:rPr>
        <w:rFonts w:hint="default"/>
      </w:rPr>
    </w:lvl>
    <w:lvl w:ilvl="1" w:tplc="8F3EDD60" w:tentative="1">
      <w:start w:val="1"/>
      <w:numFmt w:val="lowerLetter"/>
      <w:lvlText w:val="%2."/>
      <w:lvlJc w:val="left"/>
      <w:pPr>
        <w:ind w:left="3915" w:hanging="360"/>
      </w:pPr>
    </w:lvl>
    <w:lvl w:ilvl="2" w:tplc="249024CA" w:tentative="1">
      <w:start w:val="1"/>
      <w:numFmt w:val="lowerRoman"/>
      <w:lvlText w:val="%3."/>
      <w:lvlJc w:val="right"/>
      <w:pPr>
        <w:ind w:left="4635" w:hanging="180"/>
      </w:pPr>
    </w:lvl>
    <w:lvl w:ilvl="3" w:tplc="AC0481A6" w:tentative="1">
      <w:start w:val="1"/>
      <w:numFmt w:val="decimal"/>
      <w:lvlText w:val="%4."/>
      <w:lvlJc w:val="left"/>
      <w:pPr>
        <w:ind w:left="5355" w:hanging="360"/>
      </w:pPr>
    </w:lvl>
    <w:lvl w:ilvl="4" w:tplc="4E64D704" w:tentative="1">
      <w:start w:val="1"/>
      <w:numFmt w:val="lowerLetter"/>
      <w:lvlText w:val="%5."/>
      <w:lvlJc w:val="left"/>
      <w:pPr>
        <w:ind w:left="6075" w:hanging="360"/>
      </w:pPr>
    </w:lvl>
    <w:lvl w:ilvl="5" w:tplc="72FEEA6C" w:tentative="1">
      <w:start w:val="1"/>
      <w:numFmt w:val="lowerRoman"/>
      <w:lvlText w:val="%6."/>
      <w:lvlJc w:val="right"/>
      <w:pPr>
        <w:ind w:left="6795" w:hanging="180"/>
      </w:pPr>
    </w:lvl>
    <w:lvl w:ilvl="6" w:tplc="BF965EF4" w:tentative="1">
      <w:start w:val="1"/>
      <w:numFmt w:val="decimal"/>
      <w:lvlText w:val="%7."/>
      <w:lvlJc w:val="left"/>
      <w:pPr>
        <w:ind w:left="7515" w:hanging="360"/>
      </w:pPr>
    </w:lvl>
    <w:lvl w:ilvl="7" w:tplc="48CE6A46" w:tentative="1">
      <w:start w:val="1"/>
      <w:numFmt w:val="lowerLetter"/>
      <w:lvlText w:val="%8."/>
      <w:lvlJc w:val="left"/>
      <w:pPr>
        <w:ind w:left="8235" w:hanging="360"/>
      </w:pPr>
    </w:lvl>
    <w:lvl w:ilvl="8" w:tplc="89146FF0" w:tentative="1">
      <w:start w:val="1"/>
      <w:numFmt w:val="lowerRoman"/>
      <w:lvlText w:val="%9."/>
      <w:lvlJc w:val="right"/>
      <w:pPr>
        <w:ind w:left="8955" w:hanging="180"/>
      </w:pPr>
    </w:lvl>
  </w:abstractNum>
  <w:abstractNum w:abstractNumId="38">
    <w:nsid w:val="4CF2302D"/>
    <w:multiLevelType w:val="multilevel"/>
    <w:tmpl w:val="CDC0F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06B516B"/>
    <w:multiLevelType w:val="multilevel"/>
    <w:tmpl w:val="981A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AC6E69"/>
    <w:multiLevelType w:val="multilevel"/>
    <w:tmpl w:val="DD12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7C45E4"/>
    <w:multiLevelType w:val="multilevel"/>
    <w:tmpl w:val="FEF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847B32"/>
    <w:multiLevelType w:val="multilevel"/>
    <w:tmpl w:val="231AED6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5A3210A"/>
    <w:multiLevelType w:val="multilevel"/>
    <w:tmpl w:val="8B7A4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F5387C"/>
    <w:multiLevelType w:val="multilevel"/>
    <w:tmpl w:val="3D1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882645"/>
    <w:multiLevelType w:val="multilevel"/>
    <w:tmpl w:val="ADAE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091ADA"/>
    <w:multiLevelType w:val="multilevel"/>
    <w:tmpl w:val="80B4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BC4F96"/>
    <w:multiLevelType w:val="multilevel"/>
    <w:tmpl w:val="E9946A20"/>
    <w:lvl w:ilvl="0">
      <w:start w:val="1"/>
      <w:numFmt w:val="decimal"/>
      <w:pStyle w:val="Ttulo1"/>
      <w:lvlText w:val="%1."/>
      <w:lvlJc w:val="left"/>
      <w:pPr>
        <w:ind w:left="360" w:hanging="360"/>
      </w:pPr>
      <w:rPr>
        <w:rFonts w:hint="default"/>
      </w:rPr>
    </w:lvl>
    <w:lvl w:ilvl="1">
      <w:start w:val="1"/>
      <w:numFmt w:val="decimal"/>
      <w:pStyle w:val="bizHeading2"/>
      <w:lvlText w:val="%1.%2."/>
      <w:lvlJc w:val="left"/>
      <w:pPr>
        <w:ind w:left="432" w:hanging="432"/>
      </w:pPr>
      <w:rPr>
        <w:rFonts w:hint="default"/>
        <w:b/>
      </w:rPr>
    </w:lvl>
    <w:lvl w:ilvl="2">
      <w:start w:val="1"/>
      <w:numFmt w:val="decimal"/>
      <w:pStyle w:val="bizHeading3"/>
      <w:lvlText w:val="%1.%2.%3."/>
      <w:lvlJc w:val="left"/>
      <w:pPr>
        <w:ind w:left="1224" w:hanging="504"/>
      </w:pPr>
      <w:rPr>
        <w:rFonts w:hint="default"/>
      </w:rPr>
    </w:lvl>
    <w:lvl w:ilvl="3">
      <w:start w:val="1"/>
      <w:numFmt w:val="decimal"/>
      <w:pStyle w:val="bizHeading4"/>
      <w:lvlText w:val="%1.%2.%3.%4."/>
      <w:lvlJc w:val="left"/>
      <w:pPr>
        <w:ind w:left="1728" w:hanging="648"/>
      </w:pPr>
      <w:rPr>
        <w:rFonts w:hint="default"/>
      </w:rPr>
    </w:lvl>
    <w:lvl w:ilvl="4">
      <w:start w:val="1"/>
      <w:numFmt w:val="decimal"/>
      <w:pStyle w:val="biz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E5C2C29"/>
    <w:multiLevelType w:val="multilevel"/>
    <w:tmpl w:val="9F52A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DD361E"/>
    <w:multiLevelType w:val="multilevel"/>
    <w:tmpl w:val="2240459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1">
    <w:nsid w:val="67F31E3C"/>
    <w:multiLevelType w:val="multilevel"/>
    <w:tmpl w:val="4260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B50677"/>
    <w:multiLevelType w:val="multilevel"/>
    <w:tmpl w:val="51D8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4">
    <w:nsid w:val="6BAF63F9"/>
    <w:multiLevelType w:val="hybridMultilevel"/>
    <w:tmpl w:val="0BAADF2C"/>
    <w:lvl w:ilvl="0" w:tplc="0A1076E6">
      <w:start w:val="1"/>
      <w:numFmt w:val="decimal"/>
      <w:pStyle w:val="bizHeadingBAS1"/>
      <w:lvlText w:val="%1."/>
      <w:lvlJc w:val="left"/>
      <w:pPr>
        <w:ind w:left="720" w:hanging="360"/>
      </w:pPr>
    </w:lvl>
    <w:lvl w:ilvl="1" w:tplc="F5A2097E" w:tentative="1">
      <w:start w:val="1"/>
      <w:numFmt w:val="lowerLetter"/>
      <w:lvlText w:val="%2."/>
      <w:lvlJc w:val="left"/>
      <w:pPr>
        <w:ind w:left="1440" w:hanging="360"/>
      </w:pPr>
    </w:lvl>
    <w:lvl w:ilvl="2" w:tplc="A7781112" w:tentative="1">
      <w:start w:val="1"/>
      <w:numFmt w:val="lowerRoman"/>
      <w:lvlText w:val="%3."/>
      <w:lvlJc w:val="right"/>
      <w:pPr>
        <w:ind w:left="2160" w:hanging="180"/>
      </w:pPr>
    </w:lvl>
    <w:lvl w:ilvl="3" w:tplc="594066F4" w:tentative="1">
      <w:start w:val="1"/>
      <w:numFmt w:val="decimal"/>
      <w:lvlText w:val="%4."/>
      <w:lvlJc w:val="left"/>
      <w:pPr>
        <w:ind w:left="2880" w:hanging="360"/>
      </w:pPr>
    </w:lvl>
    <w:lvl w:ilvl="4" w:tplc="38F0D374" w:tentative="1">
      <w:start w:val="1"/>
      <w:numFmt w:val="lowerLetter"/>
      <w:lvlText w:val="%5."/>
      <w:lvlJc w:val="left"/>
      <w:pPr>
        <w:ind w:left="3600" w:hanging="360"/>
      </w:pPr>
    </w:lvl>
    <w:lvl w:ilvl="5" w:tplc="C2C47E3A" w:tentative="1">
      <w:start w:val="1"/>
      <w:numFmt w:val="lowerRoman"/>
      <w:lvlText w:val="%6."/>
      <w:lvlJc w:val="right"/>
      <w:pPr>
        <w:ind w:left="4320" w:hanging="180"/>
      </w:pPr>
    </w:lvl>
    <w:lvl w:ilvl="6" w:tplc="1F3469AA" w:tentative="1">
      <w:start w:val="1"/>
      <w:numFmt w:val="decimal"/>
      <w:lvlText w:val="%7."/>
      <w:lvlJc w:val="left"/>
      <w:pPr>
        <w:ind w:left="5040" w:hanging="360"/>
      </w:pPr>
    </w:lvl>
    <w:lvl w:ilvl="7" w:tplc="3F527D3E" w:tentative="1">
      <w:start w:val="1"/>
      <w:numFmt w:val="lowerLetter"/>
      <w:lvlText w:val="%8."/>
      <w:lvlJc w:val="left"/>
      <w:pPr>
        <w:ind w:left="5760" w:hanging="360"/>
      </w:pPr>
    </w:lvl>
    <w:lvl w:ilvl="8" w:tplc="2D46542C" w:tentative="1">
      <w:start w:val="1"/>
      <w:numFmt w:val="lowerRoman"/>
      <w:lvlText w:val="%9."/>
      <w:lvlJc w:val="right"/>
      <w:pPr>
        <w:ind w:left="6480" w:hanging="180"/>
      </w:pPr>
    </w:lvl>
  </w:abstractNum>
  <w:abstractNum w:abstractNumId="55">
    <w:nsid w:val="6C195390"/>
    <w:multiLevelType w:val="multilevel"/>
    <w:tmpl w:val="E3E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8745D2"/>
    <w:multiLevelType w:val="multilevel"/>
    <w:tmpl w:val="7490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3B07D0"/>
    <w:multiLevelType w:val="multilevel"/>
    <w:tmpl w:val="CEF2C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6A9768C"/>
    <w:multiLevelType w:val="multilevel"/>
    <w:tmpl w:val="442849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7D87C7A"/>
    <w:multiLevelType w:val="multilevel"/>
    <w:tmpl w:val="6CBA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817888"/>
    <w:multiLevelType w:val="multilevel"/>
    <w:tmpl w:val="60DEB5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64"/>
        </w:tabs>
        <w:ind w:left="1864" w:hanging="720"/>
      </w:pPr>
      <w:rPr>
        <w:rFonts w:hint="default"/>
        <w:i w:val="0"/>
      </w:rPr>
    </w:lvl>
    <w:lvl w:ilvl="2">
      <w:start w:val="1"/>
      <w:numFmt w:val="decimal"/>
      <w:lvlText w:val="%1.%2-%3."/>
      <w:lvlJc w:val="left"/>
      <w:pPr>
        <w:tabs>
          <w:tab w:val="num" w:pos="3008"/>
        </w:tabs>
        <w:ind w:left="3008" w:hanging="720"/>
      </w:pPr>
      <w:rPr>
        <w:rFonts w:hint="default"/>
      </w:rPr>
    </w:lvl>
    <w:lvl w:ilvl="3">
      <w:start w:val="1"/>
      <w:numFmt w:val="decimal"/>
      <w:lvlText w:val="%1.%2-%3.%4."/>
      <w:lvlJc w:val="left"/>
      <w:pPr>
        <w:tabs>
          <w:tab w:val="num" w:pos="4512"/>
        </w:tabs>
        <w:ind w:left="4512" w:hanging="1080"/>
      </w:pPr>
      <w:rPr>
        <w:rFonts w:hint="default"/>
      </w:rPr>
    </w:lvl>
    <w:lvl w:ilvl="4">
      <w:start w:val="1"/>
      <w:numFmt w:val="decimal"/>
      <w:lvlText w:val="%1.%2-%3.%4.%5."/>
      <w:lvlJc w:val="left"/>
      <w:pPr>
        <w:tabs>
          <w:tab w:val="num" w:pos="5656"/>
        </w:tabs>
        <w:ind w:left="5656" w:hanging="1080"/>
      </w:pPr>
      <w:rPr>
        <w:rFonts w:hint="default"/>
      </w:rPr>
    </w:lvl>
    <w:lvl w:ilvl="5">
      <w:start w:val="1"/>
      <w:numFmt w:val="decimal"/>
      <w:lvlText w:val="%1.%2-%3.%4.%5.%6."/>
      <w:lvlJc w:val="left"/>
      <w:pPr>
        <w:tabs>
          <w:tab w:val="num" w:pos="7160"/>
        </w:tabs>
        <w:ind w:left="7160" w:hanging="1440"/>
      </w:pPr>
      <w:rPr>
        <w:rFonts w:hint="default"/>
      </w:rPr>
    </w:lvl>
    <w:lvl w:ilvl="6">
      <w:start w:val="1"/>
      <w:numFmt w:val="decimal"/>
      <w:lvlText w:val="%1.%2-%3.%4.%5.%6.%7."/>
      <w:lvlJc w:val="left"/>
      <w:pPr>
        <w:tabs>
          <w:tab w:val="num" w:pos="8304"/>
        </w:tabs>
        <w:ind w:left="8304" w:hanging="1440"/>
      </w:pPr>
      <w:rPr>
        <w:rFonts w:hint="default"/>
      </w:rPr>
    </w:lvl>
    <w:lvl w:ilvl="7">
      <w:start w:val="1"/>
      <w:numFmt w:val="decimal"/>
      <w:lvlText w:val="%1.%2-%3.%4.%5.%6.%7.%8."/>
      <w:lvlJc w:val="left"/>
      <w:pPr>
        <w:tabs>
          <w:tab w:val="num" w:pos="9808"/>
        </w:tabs>
        <w:ind w:left="9808" w:hanging="1800"/>
      </w:pPr>
      <w:rPr>
        <w:rFonts w:hint="default"/>
      </w:rPr>
    </w:lvl>
    <w:lvl w:ilvl="8">
      <w:start w:val="1"/>
      <w:numFmt w:val="decimal"/>
      <w:lvlText w:val="%1.%2-%3.%4.%5.%6.%7.%8.%9."/>
      <w:lvlJc w:val="left"/>
      <w:pPr>
        <w:tabs>
          <w:tab w:val="num" w:pos="10952"/>
        </w:tabs>
        <w:ind w:left="10952" w:hanging="1800"/>
      </w:pPr>
      <w:rPr>
        <w:rFonts w:hint="default"/>
      </w:rPr>
    </w:lvl>
  </w:abstractNum>
  <w:abstractNum w:abstractNumId="61">
    <w:nsid w:val="7AC52A57"/>
    <w:multiLevelType w:val="hybridMultilevel"/>
    <w:tmpl w:val="A6E89AFE"/>
    <w:lvl w:ilvl="0" w:tplc="DF8A68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B652967"/>
    <w:multiLevelType w:val="multilevel"/>
    <w:tmpl w:val="3222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351C18"/>
    <w:multiLevelType w:val="multilevel"/>
    <w:tmpl w:val="EA5C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D450B4B"/>
    <w:multiLevelType w:val="multilevel"/>
    <w:tmpl w:val="CDCA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7"/>
  </w:num>
  <w:num w:numId="3">
    <w:abstractNumId w:val="21"/>
  </w:num>
  <w:num w:numId="4">
    <w:abstractNumId w:val="34"/>
  </w:num>
  <w:num w:numId="5">
    <w:abstractNumId w:val="6"/>
  </w:num>
  <w:num w:numId="6">
    <w:abstractNumId w:val="37"/>
  </w:num>
  <w:num w:numId="7">
    <w:abstractNumId w:val="0"/>
  </w:num>
  <w:num w:numId="8">
    <w:abstractNumId w:val="9"/>
  </w:num>
  <w:num w:numId="9">
    <w:abstractNumId w:val="53"/>
  </w:num>
  <w:num w:numId="10">
    <w:abstractNumId w:val="54"/>
  </w:num>
  <w:num w:numId="11">
    <w:abstractNumId w:val="15"/>
  </w:num>
  <w:num w:numId="12">
    <w:abstractNumId w:val="50"/>
  </w:num>
  <w:num w:numId="13">
    <w:abstractNumId w:val="25"/>
  </w:num>
  <w:num w:numId="14">
    <w:abstractNumId w:val="36"/>
  </w:num>
  <w:num w:numId="15">
    <w:abstractNumId w:val="49"/>
  </w:num>
  <w:num w:numId="16">
    <w:abstractNumId w:val="17"/>
  </w:num>
  <w:num w:numId="17">
    <w:abstractNumId w:val="64"/>
  </w:num>
  <w:num w:numId="18">
    <w:abstractNumId w:val="45"/>
  </w:num>
  <w:num w:numId="19">
    <w:abstractNumId w:val="18"/>
  </w:num>
  <w:num w:numId="20">
    <w:abstractNumId w:val="8"/>
  </w:num>
  <w:num w:numId="21">
    <w:abstractNumId w:val="33"/>
  </w:num>
  <w:num w:numId="22">
    <w:abstractNumId w:val="7"/>
  </w:num>
  <w:num w:numId="23">
    <w:abstractNumId w:val="35"/>
  </w:num>
  <w:num w:numId="24">
    <w:abstractNumId w:val="29"/>
  </w:num>
  <w:num w:numId="25">
    <w:abstractNumId w:val="5"/>
  </w:num>
  <w:num w:numId="26">
    <w:abstractNumId w:val="51"/>
  </w:num>
  <w:num w:numId="27">
    <w:abstractNumId w:val="46"/>
  </w:num>
  <w:num w:numId="28">
    <w:abstractNumId w:val="52"/>
  </w:num>
  <w:num w:numId="29">
    <w:abstractNumId w:val="13"/>
  </w:num>
  <w:num w:numId="30">
    <w:abstractNumId w:val="10"/>
  </w:num>
  <w:num w:numId="31">
    <w:abstractNumId w:val="10"/>
    <w:lvlOverride w:ilvl="0"/>
    <w:lvlOverride w:ilvl="1">
      <w:startOverride w:val="1"/>
    </w:lvlOverride>
  </w:num>
  <w:num w:numId="32">
    <w:abstractNumId w:val="10"/>
    <w:lvlOverride w:ilvl="0"/>
    <w:lvlOverride w:ilvl="1">
      <w:startOverride w:val="1"/>
    </w:lvlOverride>
  </w:num>
  <w:num w:numId="33">
    <w:abstractNumId w:val="10"/>
    <w:lvlOverride w:ilvl="0"/>
    <w:lvlOverride w:ilvl="1">
      <w:startOverride w:val="1"/>
    </w:lvlOverride>
  </w:num>
  <w:num w:numId="34">
    <w:abstractNumId w:val="59"/>
  </w:num>
  <w:num w:numId="35">
    <w:abstractNumId w:val="1"/>
  </w:num>
  <w:num w:numId="36">
    <w:abstractNumId w:val="1"/>
    <w:lvlOverride w:ilvl="0"/>
    <w:lvlOverride w:ilvl="1">
      <w:startOverride w:val="1"/>
    </w:lvlOverride>
  </w:num>
  <w:num w:numId="37">
    <w:abstractNumId w:val="1"/>
    <w:lvlOverride w:ilvl="0"/>
    <w:lvlOverride w:ilvl="1">
      <w:startOverride w:val="1"/>
    </w:lvlOverride>
  </w:num>
  <w:num w:numId="38">
    <w:abstractNumId w:val="24"/>
  </w:num>
  <w:num w:numId="39">
    <w:abstractNumId w:val="24"/>
    <w:lvlOverride w:ilvl="0"/>
    <w:lvlOverride w:ilvl="1">
      <w:startOverride w:val="1"/>
    </w:lvlOverride>
  </w:num>
  <w:num w:numId="40">
    <w:abstractNumId w:val="24"/>
    <w:lvlOverride w:ilvl="0"/>
    <w:lvlOverride w:ilvl="1">
      <w:startOverride w:val="1"/>
    </w:lvlOverride>
  </w:num>
  <w:num w:numId="41">
    <w:abstractNumId w:val="24"/>
    <w:lvlOverride w:ilvl="0"/>
    <w:lvlOverride w:ilvl="1">
      <w:startOverride w:val="1"/>
    </w:lvlOverride>
  </w:num>
  <w:num w:numId="42">
    <w:abstractNumId w:val="63"/>
  </w:num>
  <w:num w:numId="43">
    <w:abstractNumId w:val="48"/>
  </w:num>
  <w:num w:numId="44">
    <w:abstractNumId w:val="48"/>
    <w:lvlOverride w:ilvl="0"/>
    <w:lvlOverride w:ilvl="1">
      <w:startOverride w:val="1"/>
    </w:lvlOverride>
  </w:num>
  <w:num w:numId="45">
    <w:abstractNumId w:val="48"/>
    <w:lvlOverride w:ilvl="0"/>
    <w:lvlOverride w:ilvl="1">
      <w:startOverride w:val="1"/>
    </w:lvlOverride>
  </w:num>
  <w:num w:numId="46">
    <w:abstractNumId w:val="48"/>
    <w:lvlOverride w:ilvl="0"/>
    <w:lvlOverride w:ilvl="1">
      <w:startOverride w:val="1"/>
    </w:lvlOverride>
  </w:num>
  <w:num w:numId="47">
    <w:abstractNumId w:val="48"/>
    <w:lvlOverride w:ilvl="0"/>
    <w:lvlOverride w:ilvl="1">
      <w:startOverride w:val="1"/>
    </w:lvlOverride>
  </w:num>
  <w:num w:numId="48">
    <w:abstractNumId w:val="19"/>
  </w:num>
  <w:num w:numId="49">
    <w:abstractNumId w:val="14"/>
  </w:num>
  <w:num w:numId="50">
    <w:abstractNumId w:val="11"/>
  </w:num>
  <w:num w:numId="51">
    <w:abstractNumId w:val="44"/>
  </w:num>
  <w:num w:numId="52">
    <w:abstractNumId w:val="28"/>
  </w:num>
  <w:num w:numId="53">
    <w:abstractNumId w:val="4"/>
  </w:num>
  <w:num w:numId="54">
    <w:abstractNumId w:val="39"/>
  </w:num>
  <w:num w:numId="55">
    <w:abstractNumId w:val="2"/>
  </w:num>
  <w:num w:numId="56">
    <w:abstractNumId w:val="43"/>
  </w:num>
  <w:num w:numId="57">
    <w:abstractNumId w:val="56"/>
  </w:num>
  <w:num w:numId="58">
    <w:abstractNumId w:val="38"/>
  </w:num>
  <w:num w:numId="59">
    <w:abstractNumId w:val="38"/>
    <w:lvlOverride w:ilvl="0"/>
    <w:lvlOverride w:ilvl="1">
      <w:startOverride w:val="1"/>
    </w:lvlOverride>
  </w:num>
  <w:num w:numId="60">
    <w:abstractNumId w:val="3"/>
  </w:num>
  <w:num w:numId="61">
    <w:abstractNumId w:val="58"/>
  </w:num>
  <w:num w:numId="62">
    <w:abstractNumId w:val="40"/>
  </w:num>
  <w:num w:numId="63">
    <w:abstractNumId w:val="42"/>
  </w:num>
  <w:num w:numId="64">
    <w:abstractNumId w:val="42"/>
    <w:lvlOverride w:ilvl="0"/>
    <w:lvlOverride w:ilvl="1">
      <w:startOverride w:val="1"/>
    </w:lvlOverride>
  </w:num>
  <w:num w:numId="65">
    <w:abstractNumId w:val="26"/>
  </w:num>
  <w:num w:numId="66">
    <w:abstractNumId w:val="30"/>
  </w:num>
  <w:num w:numId="67">
    <w:abstractNumId w:val="61"/>
  </w:num>
  <w:num w:numId="68">
    <w:abstractNumId w:val="60"/>
  </w:num>
  <w:num w:numId="69">
    <w:abstractNumId w:val="20"/>
  </w:num>
  <w:num w:numId="70">
    <w:abstractNumId w:val="32"/>
  </w:num>
  <w:num w:numId="71">
    <w:abstractNumId w:val="55"/>
  </w:num>
  <w:num w:numId="72">
    <w:abstractNumId w:val="41"/>
  </w:num>
  <w:num w:numId="73">
    <w:abstractNumId w:val="12"/>
  </w:num>
  <w:num w:numId="74">
    <w:abstractNumId w:val="16"/>
  </w:num>
  <w:num w:numId="75">
    <w:abstractNumId w:val="31"/>
  </w:num>
  <w:num w:numId="76">
    <w:abstractNumId w:val="57"/>
  </w:num>
  <w:num w:numId="77">
    <w:abstractNumId w:val="62"/>
  </w:num>
  <w:num w:numId="78">
    <w:abstractNumId w:val="22"/>
  </w:num>
  <w:num w:numId="79">
    <w:abstractNumId w:val="2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0290"/>
  </w:hdrShapeDefaults>
  <w:footnotePr>
    <w:footnote w:id="-1"/>
    <w:footnote w:id="0"/>
  </w:footnotePr>
  <w:endnotePr>
    <w:endnote w:id="-1"/>
    <w:endnote w:id="0"/>
  </w:endnotePr>
  <w:compat/>
  <w:rsids>
    <w:rsidRoot w:val="00791A19"/>
    <w:rsid w:val="000042EC"/>
    <w:rsid w:val="00004691"/>
    <w:rsid w:val="000053AC"/>
    <w:rsid w:val="00010C1A"/>
    <w:rsid w:val="00010E7E"/>
    <w:rsid w:val="00016ED7"/>
    <w:rsid w:val="00022A55"/>
    <w:rsid w:val="00023BB5"/>
    <w:rsid w:val="000255AD"/>
    <w:rsid w:val="00025A69"/>
    <w:rsid w:val="00026B3D"/>
    <w:rsid w:val="00026DF8"/>
    <w:rsid w:val="000358ED"/>
    <w:rsid w:val="0003783A"/>
    <w:rsid w:val="0003796C"/>
    <w:rsid w:val="00041056"/>
    <w:rsid w:val="00041D79"/>
    <w:rsid w:val="00044944"/>
    <w:rsid w:val="00044F07"/>
    <w:rsid w:val="00045D06"/>
    <w:rsid w:val="00046A54"/>
    <w:rsid w:val="00047FD8"/>
    <w:rsid w:val="0005126B"/>
    <w:rsid w:val="00052FA5"/>
    <w:rsid w:val="00053A38"/>
    <w:rsid w:val="0005577B"/>
    <w:rsid w:val="000561AB"/>
    <w:rsid w:val="00056C39"/>
    <w:rsid w:val="00057E45"/>
    <w:rsid w:val="000608F6"/>
    <w:rsid w:val="0006168E"/>
    <w:rsid w:val="00061879"/>
    <w:rsid w:val="00063EEA"/>
    <w:rsid w:val="0006463C"/>
    <w:rsid w:val="00065843"/>
    <w:rsid w:val="000725F2"/>
    <w:rsid w:val="00076698"/>
    <w:rsid w:val="00077040"/>
    <w:rsid w:val="00080AC1"/>
    <w:rsid w:val="000813AB"/>
    <w:rsid w:val="00082CF6"/>
    <w:rsid w:val="000838F2"/>
    <w:rsid w:val="00085DBA"/>
    <w:rsid w:val="000927B0"/>
    <w:rsid w:val="0009487A"/>
    <w:rsid w:val="00095866"/>
    <w:rsid w:val="00096BD7"/>
    <w:rsid w:val="00097520"/>
    <w:rsid w:val="00097B62"/>
    <w:rsid w:val="000A5193"/>
    <w:rsid w:val="000A58C0"/>
    <w:rsid w:val="000A70E1"/>
    <w:rsid w:val="000B11B3"/>
    <w:rsid w:val="000B2FF2"/>
    <w:rsid w:val="000B62B1"/>
    <w:rsid w:val="000B7E17"/>
    <w:rsid w:val="000C1179"/>
    <w:rsid w:val="000C3E44"/>
    <w:rsid w:val="000C7F19"/>
    <w:rsid w:val="000D08A7"/>
    <w:rsid w:val="000D0D6B"/>
    <w:rsid w:val="000D0E13"/>
    <w:rsid w:val="000D1A6A"/>
    <w:rsid w:val="000D2599"/>
    <w:rsid w:val="000D449A"/>
    <w:rsid w:val="000D6FFA"/>
    <w:rsid w:val="000E190B"/>
    <w:rsid w:val="000E23E4"/>
    <w:rsid w:val="000E27C8"/>
    <w:rsid w:val="000E3038"/>
    <w:rsid w:val="000E5E58"/>
    <w:rsid w:val="000E6B5E"/>
    <w:rsid w:val="000F0C9B"/>
    <w:rsid w:val="000F0FB6"/>
    <w:rsid w:val="000F2002"/>
    <w:rsid w:val="000F26C4"/>
    <w:rsid w:val="000F35AE"/>
    <w:rsid w:val="000F3A8D"/>
    <w:rsid w:val="000F618B"/>
    <w:rsid w:val="000F6678"/>
    <w:rsid w:val="000F7B95"/>
    <w:rsid w:val="001021AA"/>
    <w:rsid w:val="00102B94"/>
    <w:rsid w:val="00107F18"/>
    <w:rsid w:val="001100D6"/>
    <w:rsid w:val="00111BDC"/>
    <w:rsid w:val="00113DF7"/>
    <w:rsid w:val="00114B00"/>
    <w:rsid w:val="00114CEC"/>
    <w:rsid w:val="001164C4"/>
    <w:rsid w:val="001207A5"/>
    <w:rsid w:val="001243CA"/>
    <w:rsid w:val="00124A0C"/>
    <w:rsid w:val="001259A5"/>
    <w:rsid w:val="00125A91"/>
    <w:rsid w:val="00125CD7"/>
    <w:rsid w:val="001309CD"/>
    <w:rsid w:val="00135180"/>
    <w:rsid w:val="001373BA"/>
    <w:rsid w:val="00140D84"/>
    <w:rsid w:val="00141F84"/>
    <w:rsid w:val="00144D6C"/>
    <w:rsid w:val="0014520B"/>
    <w:rsid w:val="00145E90"/>
    <w:rsid w:val="0014700D"/>
    <w:rsid w:val="001512C6"/>
    <w:rsid w:val="001540C2"/>
    <w:rsid w:val="00155CFC"/>
    <w:rsid w:val="00157D3E"/>
    <w:rsid w:val="0016293E"/>
    <w:rsid w:val="00162ABC"/>
    <w:rsid w:val="0016386D"/>
    <w:rsid w:val="00163B97"/>
    <w:rsid w:val="00164BC7"/>
    <w:rsid w:val="0016547F"/>
    <w:rsid w:val="001657CD"/>
    <w:rsid w:val="001708FD"/>
    <w:rsid w:val="00170998"/>
    <w:rsid w:val="00170BA7"/>
    <w:rsid w:val="001715AF"/>
    <w:rsid w:val="00171988"/>
    <w:rsid w:val="00171BFF"/>
    <w:rsid w:val="0017230C"/>
    <w:rsid w:val="00172E17"/>
    <w:rsid w:val="00173770"/>
    <w:rsid w:val="00173957"/>
    <w:rsid w:val="00175D1E"/>
    <w:rsid w:val="0017611C"/>
    <w:rsid w:val="00176880"/>
    <w:rsid w:val="00176F30"/>
    <w:rsid w:val="001778F4"/>
    <w:rsid w:val="00181461"/>
    <w:rsid w:val="0018311D"/>
    <w:rsid w:val="00184715"/>
    <w:rsid w:val="00184FD9"/>
    <w:rsid w:val="00185274"/>
    <w:rsid w:val="001863B9"/>
    <w:rsid w:val="00186D6A"/>
    <w:rsid w:val="00186EFC"/>
    <w:rsid w:val="0019373B"/>
    <w:rsid w:val="00193C37"/>
    <w:rsid w:val="001967AD"/>
    <w:rsid w:val="001A0963"/>
    <w:rsid w:val="001A0D56"/>
    <w:rsid w:val="001A4426"/>
    <w:rsid w:val="001A56CE"/>
    <w:rsid w:val="001A73C3"/>
    <w:rsid w:val="001A7D94"/>
    <w:rsid w:val="001B29E8"/>
    <w:rsid w:val="001B3FBA"/>
    <w:rsid w:val="001B4C33"/>
    <w:rsid w:val="001B59D6"/>
    <w:rsid w:val="001C3194"/>
    <w:rsid w:val="001C31A7"/>
    <w:rsid w:val="001C54E9"/>
    <w:rsid w:val="001D11F2"/>
    <w:rsid w:val="001D2879"/>
    <w:rsid w:val="001D3BD0"/>
    <w:rsid w:val="001D626C"/>
    <w:rsid w:val="001D66D0"/>
    <w:rsid w:val="001D6F36"/>
    <w:rsid w:val="001E090C"/>
    <w:rsid w:val="001E0B3D"/>
    <w:rsid w:val="001E4CA0"/>
    <w:rsid w:val="001E5CC8"/>
    <w:rsid w:val="001F3FF7"/>
    <w:rsid w:val="001F45A0"/>
    <w:rsid w:val="001F57C2"/>
    <w:rsid w:val="001F6425"/>
    <w:rsid w:val="001F6DAD"/>
    <w:rsid w:val="00200860"/>
    <w:rsid w:val="00201BCB"/>
    <w:rsid w:val="00202892"/>
    <w:rsid w:val="0020304C"/>
    <w:rsid w:val="002031EB"/>
    <w:rsid w:val="00204EC9"/>
    <w:rsid w:val="00205C76"/>
    <w:rsid w:val="002067AC"/>
    <w:rsid w:val="00207463"/>
    <w:rsid w:val="0021081E"/>
    <w:rsid w:val="00215C82"/>
    <w:rsid w:val="00215F3C"/>
    <w:rsid w:val="00216BDE"/>
    <w:rsid w:val="002170A8"/>
    <w:rsid w:val="002170AD"/>
    <w:rsid w:val="0022042B"/>
    <w:rsid w:val="00220B8A"/>
    <w:rsid w:val="00222090"/>
    <w:rsid w:val="0022277A"/>
    <w:rsid w:val="00222E95"/>
    <w:rsid w:val="00224EEC"/>
    <w:rsid w:val="00230142"/>
    <w:rsid w:val="00231334"/>
    <w:rsid w:val="0023216C"/>
    <w:rsid w:val="002336F4"/>
    <w:rsid w:val="00235E19"/>
    <w:rsid w:val="00237C7C"/>
    <w:rsid w:val="00241DCC"/>
    <w:rsid w:val="002425AE"/>
    <w:rsid w:val="00242716"/>
    <w:rsid w:val="00243D94"/>
    <w:rsid w:val="00245115"/>
    <w:rsid w:val="00246233"/>
    <w:rsid w:val="00246E2E"/>
    <w:rsid w:val="0025121F"/>
    <w:rsid w:val="00251C7F"/>
    <w:rsid w:val="00251F1F"/>
    <w:rsid w:val="00252075"/>
    <w:rsid w:val="00255C2B"/>
    <w:rsid w:val="00257BA7"/>
    <w:rsid w:val="002604CB"/>
    <w:rsid w:val="0026083A"/>
    <w:rsid w:val="00261D99"/>
    <w:rsid w:val="00261D9C"/>
    <w:rsid w:val="00262169"/>
    <w:rsid w:val="00262D7D"/>
    <w:rsid w:val="00262EE6"/>
    <w:rsid w:val="00264D11"/>
    <w:rsid w:val="00266D1F"/>
    <w:rsid w:val="0026708E"/>
    <w:rsid w:val="0027035A"/>
    <w:rsid w:val="002714D9"/>
    <w:rsid w:val="00273DBF"/>
    <w:rsid w:val="00273E07"/>
    <w:rsid w:val="00274D06"/>
    <w:rsid w:val="00275AC9"/>
    <w:rsid w:val="00277392"/>
    <w:rsid w:val="00280AD2"/>
    <w:rsid w:val="00282A4C"/>
    <w:rsid w:val="00286F16"/>
    <w:rsid w:val="002878ED"/>
    <w:rsid w:val="002904D3"/>
    <w:rsid w:val="0029064C"/>
    <w:rsid w:val="00291F53"/>
    <w:rsid w:val="00292DEE"/>
    <w:rsid w:val="0029422D"/>
    <w:rsid w:val="002943A0"/>
    <w:rsid w:val="00294A17"/>
    <w:rsid w:val="002A0194"/>
    <w:rsid w:val="002A1D93"/>
    <w:rsid w:val="002A29F8"/>
    <w:rsid w:val="002A51A6"/>
    <w:rsid w:val="002A5FDA"/>
    <w:rsid w:val="002A6B22"/>
    <w:rsid w:val="002A7AF2"/>
    <w:rsid w:val="002B0E5C"/>
    <w:rsid w:val="002B105B"/>
    <w:rsid w:val="002B1226"/>
    <w:rsid w:val="002B33DD"/>
    <w:rsid w:val="002B4E09"/>
    <w:rsid w:val="002B6763"/>
    <w:rsid w:val="002B70E3"/>
    <w:rsid w:val="002B775C"/>
    <w:rsid w:val="002B7BAC"/>
    <w:rsid w:val="002B7CAC"/>
    <w:rsid w:val="002C0589"/>
    <w:rsid w:val="002C1093"/>
    <w:rsid w:val="002C19C6"/>
    <w:rsid w:val="002C1D30"/>
    <w:rsid w:val="002C2B90"/>
    <w:rsid w:val="002C5E9A"/>
    <w:rsid w:val="002C6997"/>
    <w:rsid w:val="002C74BB"/>
    <w:rsid w:val="002D0B83"/>
    <w:rsid w:val="002D2102"/>
    <w:rsid w:val="002D210D"/>
    <w:rsid w:val="002D36CC"/>
    <w:rsid w:val="002D46CF"/>
    <w:rsid w:val="002D53D7"/>
    <w:rsid w:val="002D63AE"/>
    <w:rsid w:val="002D70C2"/>
    <w:rsid w:val="002D7D4F"/>
    <w:rsid w:val="002E69BA"/>
    <w:rsid w:val="002F1727"/>
    <w:rsid w:val="002F3995"/>
    <w:rsid w:val="003006BD"/>
    <w:rsid w:val="00300898"/>
    <w:rsid w:val="00303290"/>
    <w:rsid w:val="00304FC6"/>
    <w:rsid w:val="00305C8A"/>
    <w:rsid w:val="003100AD"/>
    <w:rsid w:val="00311E83"/>
    <w:rsid w:val="0031215F"/>
    <w:rsid w:val="00314E94"/>
    <w:rsid w:val="0031529F"/>
    <w:rsid w:val="00316F40"/>
    <w:rsid w:val="0032020C"/>
    <w:rsid w:val="00320E47"/>
    <w:rsid w:val="003255E4"/>
    <w:rsid w:val="00325ABC"/>
    <w:rsid w:val="003309E7"/>
    <w:rsid w:val="00331DB4"/>
    <w:rsid w:val="00332ADF"/>
    <w:rsid w:val="00333553"/>
    <w:rsid w:val="003341A8"/>
    <w:rsid w:val="00337F82"/>
    <w:rsid w:val="00340871"/>
    <w:rsid w:val="003413BB"/>
    <w:rsid w:val="00344EF7"/>
    <w:rsid w:val="0034690B"/>
    <w:rsid w:val="00346BD0"/>
    <w:rsid w:val="0034743F"/>
    <w:rsid w:val="00352595"/>
    <w:rsid w:val="003534B9"/>
    <w:rsid w:val="00356F2F"/>
    <w:rsid w:val="00357140"/>
    <w:rsid w:val="0035775E"/>
    <w:rsid w:val="00360AB8"/>
    <w:rsid w:val="00361BF8"/>
    <w:rsid w:val="00361C9C"/>
    <w:rsid w:val="003627C2"/>
    <w:rsid w:val="00362879"/>
    <w:rsid w:val="0036394D"/>
    <w:rsid w:val="00365FC2"/>
    <w:rsid w:val="00367D52"/>
    <w:rsid w:val="00367F1A"/>
    <w:rsid w:val="00370300"/>
    <w:rsid w:val="0037035D"/>
    <w:rsid w:val="00371DB9"/>
    <w:rsid w:val="00376588"/>
    <w:rsid w:val="00377B49"/>
    <w:rsid w:val="0038082F"/>
    <w:rsid w:val="00380BE2"/>
    <w:rsid w:val="00380DC6"/>
    <w:rsid w:val="00381C5A"/>
    <w:rsid w:val="00384DC9"/>
    <w:rsid w:val="003855A2"/>
    <w:rsid w:val="00387DF6"/>
    <w:rsid w:val="00387FD4"/>
    <w:rsid w:val="00392B5D"/>
    <w:rsid w:val="0039354D"/>
    <w:rsid w:val="003977EF"/>
    <w:rsid w:val="003A01B2"/>
    <w:rsid w:val="003A2423"/>
    <w:rsid w:val="003A53A3"/>
    <w:rsid w:val="003A596E"/>
    <w:rsid w:val="003B00F7"/>
    <w:rsid w:val="003B034C"/>
    <w:rsid w:val="003B1014"/>
    <w:rsid w:val="003B4895"/>
    <w:rsid w:val="003B48CE"/>
    <w:rsid w:val="003B6008"/>
    <w:rsid w:val="003B6DA2"/>
    <w:rsid w:val="003B7CAA"/>
    <w:rsid w:val="003C1811"/>
    <w:rsid w:val="003C3332"/>
    <w:rsid w:val="003C37D6"/>
    <w:rsid w:val="003C4F05"/>
    <w:rsid w:val="003D392D"/>
    <w:rsid w:val="003D3A61"/>
    <w:rsid w:val="003D3D1F"/>
    <w:rsid w:val="003D41CD"/>
    <w:rsid w:val="003D66A8"/>
    <w:rsid w:val="003D7354"/>
    <w:rsid w:val="003D7ADC"/>
    <w:rsid w:val="003E1DA2"/>
    <w:rsid w:val="003E284F"/>
    <w:rsid w:val="003E2F19"/>
    <w:rsid w:val="003E405A"/>
    <w:rsid w:val="003E4181"/>
    <w:rsid w:val="003E4A13"/>
    <w:rsid w:val="003E549F"/>
    <w:rsid w:val="003E787E"/>
    <w:rsid w:val="003F01E6"/>
    <w:rsid w:val="003F0910"/>
    <w:rsid w:val="003F20DA"/>
    <w:rsid w:val="003F366E"/>
    <w:rsid w:val="003F41CC"/>
    <w:rsid w:val="003F4ADE"/>
    <w:rsid w:val="003F7F56"/>
    <w:rsid w:val="00402237"/>
    <w:rsid w:val="0040290A"/>
    <w:rsid w:val="00402C9B"/>
    <w:rsid w:val="00402D2A"/>
    <w:rsid w:val="004034F5"/>
    <w:rsid w:val="004040DD"/>
    <w:rsid w:val="0040441B"/>
    <w:rsid w:val="004045B8"/>
    <w:rsid w:val="004106D6"/>
    <w:rsid w:val="0041208E"/>
    <w:rsid w:val="00414536"/>
    <w:rsid w:val="0041541E"/>
    <w:rsid w:val="004164B8"/>
    <w:rsid w:val="004203D4"/>
    <w:rsid w:val="004210EE"/>
    <w:rsid w:val="00421629"/>
    <w:rsid w:val="004225EB"/>
    <w:rsid w:val="00422DF0"/>
    <w:rsid w:val="004244F5"/>
    <w:rsid w:val="00424E56"/>
    <w:rsid w:val="0042524D"/>
    <w:rsid w:val="004277DF"/>
    <w:rsid w:val="00430004"/>
    <w:rsid w:val="00430724"/>
    <w:rsid w:val="00434352"/>
    <w:rsid w:val="00434904"/>
    <w:rsid w:val="004353AD"/>
    <w:rsid w:val="0043563F"/>
    <w:rsid w:val="00437337"/>
    <w:rsid w:val="0044273C"/>
    <w:rsid w:val="00442C29"/>
    <w:rsid w:val="00443B49"/>
    <w:rsid w:val="004445A6"/>
    <w:rsid w:val="00444A81"/>
    <w:rsid w:val="004464D2"/>
    <w:rsid w:val="0044675C"/>
    <w:rsid w:val="00450624"/>
    <w:rsid w:val="0045110E"/>
    <w:rsid w:val="0045123A"/>
    <w:rsid w:val="00451A5E"/>
    <w:rsid w:val="00452170"/>
    <w:rsid w:val="004538AB"/>
    <w:rsid w:val="00453F9C"/>
    <w:rsid w:val="004543D9"/>
    <w:rsid w:val="00454802"/>
    <w:rsid w:val="00456BA6"/>
    <w:rsid w:val="00456EE8"/>
    <w:rsid w:val="00460C12"/>
    <w:rsid w:val="0046138F"/>
    <w:rsid w:val="00461686"/>
    <w:rsid w:val="00461998"/>
    <w:rsid w:val="00463F11"/>
    <w:rsid w:val="004641E2"/>
    <w:rsid w:val="004671D6"/>
    <w:rsid w:val="004700FD"/>
    <w:rsid w:val="00470686"/>
    <w:rsid w:val="0047289F"/>
    <w:rsid w:val="00472FF9"/>
    <w:rsid w:val="004732A9"/>
    <w:rsid w:val="004744A7"/>
    <w:rsid w:val="0047530E"/>
    <w:rsid w:val="00475AF8"/>
    <w:rsid w:val="00476F12"/>
    <w:rsid w:val="00477B44"/>
    <w:rsid w:val="00477E97"/>
    <w:rsid w:val="00485BFE"/>
    <w:rsid w:val="00485D25"/>
    <w:rsid w:val="00487903"/>
    <w:rsid w:val="00487C5F"/>
    <w:rsid w:val="0049047E"/>
    <w:rsid w:val="00490B74"/>
    <w:rsid w:val="00490ECE"/>
    <w:rsid w:val="00491FA0"/>
    <w:rsid w:val="004920E3"/>
    <w:rsid w:val="004924F1"/>
    <w:rsid w:val="00492516"/>
    <w:rsid w:val="00492BE2"/>
    <w:rsid w:val="00493E63"/>
    <w:rsid w:val="00496F62"/>
    <w:rsid w:val="0049755C"/>
    <w:rsid w:val="004A230C"/>
    <w:rsid w:val="004A51D1"/>
    <w:rsid w:val="004A5409"/>
    <w:rsid w:val="004A74DE"/>
    <w:rsid w:val="004B00A0"/>
    <w:rsid w:val="004B0DB7"/>
    <w:rsid w:val="004B2224"/>
    <w:rsid w:val="004B3618"/>
    <w:rsid w:val="004B400F"/>
    <w:rsid w:val="004B418A"/>
    <w:rsid w:val="004B487C"/>
    <w:rsid w:val="004B4D33"/>
    <w:rsid w:val="004B4F67"/>
    <w:rsid w:val="004B697A"/>
    <w:rsid w:val="004B6B9B"/>
    <w:rsid w:val="004C1200"/>
    <w:rsid w:val="004C1FAE"/>
    <w:rsid w:val="004C354E"/>
    <w:rsid w:val="004C3654"/>
    <w:rsid w:val="004C4B08"/>
    <w:rsid w:val="004C5EAE"/>
    <w:rsid w:val="004C68FB"/>
    <w:rsid w:val="004C703D"/>
    <w:rsid w:val="004C79D3"/>
    <w:rsid w:val="004D1238"/>
    <w:rsid w:val="004D1BF9"/>
    <w:rsid w:val="004D4B27"/>
    <w:rsid w:val="004D7500"/>
    <w:rsid w:val="004D7CE0"/>
    <w:rsid w:val="004D7FB0"/>
    <w:rsid w:val="004E0D73"/>
    <w:rsid w:val="004E0FBC"/>
    <w:rsid w:val="004E1049"/>
    <w:rsid w:val="004E110B"/>
    <w:rsid w:val="004E415C"/>
    <w:rsid w:val="004E5ADB"/>
    <w:rsid w:val="004E605E"/>
    <w:rsid w:val="004E726F"/>
    <w:rsid w:val="004E7353"/>
    <w:rsid w:val="004E7544"/>
    <w:rsid w:val="004E764E"/>
    <w:rsid w:val="004F13B9"/>
    <w:rsid w:val="004F1746"/>
    <w:rsid w:val="004F2056"/>
    <w:rsid w:val="005019CC"/>
    <w:rsid w:val="00502D2D"/>
    <w:rsid w:val="0050519D"/>
    <w:rsid w:val="0050583F"/>
    <w:rsid w:val="00506949"/>
    <w:rsid w:val="00506FAA"/>
    <w:rsid w:val="00510134"/>
    <w:rsid w:val="005120F2"/>
    <w:rsid w:val="00514029"/>
    <w:rsid w:val="00515719"/>
    <w:rsid w:val="005158AF"/>
    <w:rsid w:val="00521809"/>
    <w:rsid w:val="00521D19"/>
    <w:rsid w:val="0052288E"/>
    <w:rsid w:val="0052358D"/>
    <w:rsid w:val="00523624"/>
    <w:rsid w:val="005262FB"/>
    <w:rsid w:val="00531BBB"/>
    <w:rsid w:val="0053290C"/>
    <w:rsid w:val="00534642"/>
    <w:rsid w:val="00537A62"/>
    <w:rsid w:val="00540C8D"/>
    <w:rsid w:val="00540F25"/>
    <w:rsid w:val="00541D40"/>
    <w:rsid w:val="0054243D"/>
    <w:rsid w:val="005427EC"/>
    <w:rsid w:val="0054353E"/>
    <w:rsid w:val="005458C0"/>
    <w:rsid w:val="00546AE5"/>
    <w:rsid w:val="00547703"/>
    <w:rsid w:val="00550591"/>
    <w:rsid w:val="005506F3"/>
    <w:rsid w:val="00553148"/>
    <w:rsid w:val="00555484"/>
    <w:rsid w:val="0055728C"/>
    <w:rsid w:val="00557E72"/>
    <w:rsid w:val="00560861"/>
    <w:rsid w:val="00560E8A"/>
    <w:rsid w:val="005615C6"/>
    <w:rsid w:val="00562267"/>
    <w:rsid w:val="00566E3E"/>
    <w:rsid w:val="00570CF1"/>
    <w:rsid w:val="005744FE"/>
    <w:rsid w:val="005759CF"/>
    <w:rsid w:val="00577BD5"/>
    <w:rsid w:val="00580C00"/>
    <w:rsid w:val="005816C6"/>
    <w:rsid w:val="00584BDD"/>
    <w:rsid w:val="005851AC"/>
    <w:rsid w:val="00586538"/>
    <w:rsid w:val="005872CB"/>
    <w:rsid w:val="00587C08"/>
    <w:rsid w:val="00591E8F"/>
    <w:rsid w:val="005952A7"/>
    <w:rsid w:val="00595A8A"/>
    <w:rsid w:val="0059600D"/>
    <w:rsid w:val="00596214"/>
    <w:rsid w:val="005A0598"/>
    <w:rsid w:val="005A3A0D"/>
    <w:rsid w:val="005A4CBB"/>
    <w:rsid w:val="005A5BF6"/>
    <w:rsid w:val="005B1795"/>
    <w:rsid w:val="005B6523"/>
    <w:rsid w:val="005B72D8"/>
    <w:rsid w:val="005B7757"/>
    <w:rsid w:val="005B7E17"/>
    <w:rsid w:val="005C036C"/>
    <w:rsid w:val="005C043E"/>
    <w:rsid w:val="005C0AB7"/>
    <w:rsid w:val="005C2409"/>
    <w:rsid w:val="005C4326"/>
    <w:rsid w:val="005C44DB"/>
    <w:rsid w:val="005C4C60"/>
    <w:rsid w:val="005C5895"/>
    <w:rsid w:val="005D00D7"/>
    <w:rsid w:val="005D383C"/>
    <w:rsid w:val="005D3BB5"/>
    <w:rsid w:val="005D3CB6"/>
    <w:rsid w:val="005D4ED0"/>
    <w:rsid w:val="005D521D"/>
    <w:rsid w:val="005D5F00"/>
    <w:rsid w:val="005D69BC"/>
    <w:rsid w:val="005E06C3"/>
    <w:rsid w:val="005E5BD0"/>
    <w:rsid w:val="005F07CD"/>
    <w:rsid w:val="005F1856"/>
    <w:rsid w:val="005F27FB"/>
    <w:rsid w:val="005F2A80"/>
    <w:rsid w:val="005F2DDC"/>
    <w:rsid w:val="005F305B"/>
    <w:rsid w:val="005F4787"/>
    <w:rsid w:val="005F50F3"/>
    <w:rsid w:val="005F517E"/>
    <w:rsid w:val="005F7765"/>
    <w:rsid w:val="006055CB"/>
    <w:rsid w:val="006065BC"/>
    <w:rsid w:val="00607D72"/>
    <w:rsid w:val="006111B4"/>
    <w:rsid w:val="006125BB"/>
    <w:rsid w:val="00613B8A"/>
    <w:rsid w:val="00615683"/>
    <w:rsid w:val="006200F4"/>
    <w:rsid w:val="0062369C"/>
    <w:rsid w:val="00623ED5"/>
    <w:rsid w:val="00625A35"/>
    <w:rsid w:val="00625B85"/>
    <w:rsid w:val="0062616A"/>
    <w:rsid w:val="00627E90"/>
    <w:rsid w:val="0063155C"/>
    <w:rsid w:val="006316A7"/>
    <w:rsid w:val="00631730"/>
    <w:rsid w:val="00633649"/>
    <w:rsid w:val="006343B3"/>
    <w:rsid w:val="006347BD"/>
    <w:rsid w:val="00634F22"/>
    <w:rsid w:val="006409CC"/>
    <w:rsid w:val="00642514"/>
    <w:rsid w:val="006434D2"/>
    <w:rsid w:val="006437CD"/>
    <w:rsid w:val="00643ABD"/>
    <w:rsid w:val="0064451D"/>
    <w:rsid w:val="00644BC0"/>
    <w:rsid w:val="00646BDE"/>
    <w:rsid w:val="00647846"/>
    <w:rsid w:val="006507BB"/>
    <w:rsid w:val="00654896"/>
    <w:rsid w:val="0065693A"/>
    <w:rsid w:val="0066002C"/>
    <w:rsid w:val="00661424"/>
    <w:rsid w:val="00662D54"/>
    <w:rsid w:val="00665426"/>
    <w:rsid w:val="00666434"/>
    <w:rsid w:val="00666B25"/>
    <w:rsid w:val="00673A4B"/>
    <w:rsid w:val="0067586C"/>
    <w:rsid w:val="0067616D"/>
    <w:rsid w:val="00676466"/>
    <w:rsid w:val="00676DBE"/>
    <w:rsid w:val="0068050D"/>
    <w:rsid w:val="0068292D"/>
    <w:rsid w:val="006833D9"/>
    <w:rsid w:val="00683B2D"/>
    <w:rsid w:val="00686AC0"/>
    <w:rsid w:val="00687FA7"/>
    <w:rsid w:val="00691D1F"/>
    <w:rsid w:val="00692A4B"/>
    <w:rsid w:val="00694E2E"/>
    <w:rsid w:val="006962F2"/>
    <w:rsid w:val="00696778"/>
    <w:rsid w:val="006A04A6"/>
    <w:rsid w:val="006A1063"/>
    <w:rsid w:val="006A1C80"/>
    <w:rsid w:val="006A308D"/>
    <w:rsid w:val="006A3B7B"/>
    <w:rsid w:val="006A4C5B"/>
    <w:rsid w:val="006A5733"/>
    <w:rsid w:val="006A5B1F"/>
    <w:rsid w:val="006B6343"/>
    <w:rsid w:val="006B6AE7"/>
    <w:rsid w:val="006C0341"/>
    <w:rsid w:val="006C46BF"/>
    <w:rsid w:val="006C4AA5"/>
    <w:rsid w:val="006C5761"/>
    <w:rsid w:val="006C6508"/>
    <w:rsid w:val="006C680E"/>
    <w:rsid w:val="006D0356"/>
    <w:rsid w:val="006D178E"/>
    <w:rsid w:val="006D2879"/>
    <w:rsid w:val="006D28BB"/>
    <w:rsid w:val="006D2F2C"/>
    <w:rsid w:val="006D326B"/>
    <w:rsid w:val="006D3888"/>
    <w:rsid w:val="006D6869"/>
    <w:rsid w:val="006E2A2A"/>
    <w:rsid w:val="006E5507"/>
    <w:rsid w:val="006E736E"/>
    <w:rsid w:val="006F04CF"/>
    <w:rsid w:val="006F3176"/>
    <w:rsid w:val="006F3CE5"/>
    <w:rsid w:val="006F4DA9"/>
    <w:rsid w:val="006F6642"/>
    <w:rsid w:val="006F695E"/>
    <w:rsid w:val="007001EA"/>
    <w:rsid w:val="00702853"/>
    <w:rsid w:val="00703716"/>
    <w:rsid w:val="00703DC2"/>
    <w:rsid w:val="00704152"/>
    <w:rsid w:val="0070574C"/>
    <w:rsid w:val="00706767"/>
    <w:rsid w:val="00712A26"/>
    <w:rsid w:val="0071438F"/>
    <w:rsid w:val="00717A11"/>
    <w:rsid w:val="00717F87"/>
    <w:rsid w:val="007209DC"/>
    <w:rsid w:val="00721799"/>
    <w:rsid w:val="00721BE5"/>
    <w:rsid w:val="00722C55"/>
    <w:rsid w:val="00723259"/>
    <w:rsid w:val="00724E79"/>
    <w:rsid w:val="007253A6"/>
    <w:rsid w:val="007268FD"/>
    <w:rsid w:val="00730418"/>
    <w:rsid w:val="007340A3"/>
    <w:rsid w:val="00734466"/>
    <w:rsid w:val="007358DD"/>
    <w:rsid w:val="007360AA"/>
    <w:rsid w:val="00736411"/>
    <w:rsid w:val="00736F97"/>
    <w:rsid w:val="007437BE"/>
    <w:rsid w:val="00745E51"/>
    <w:rsid w:val="00746445"/>
    <w:rsid w:val="00746589"/>
    <w:rsid w:val="007468A5"/>
    <w:rsid w:val="007478C8"/>
    <w:rsid w:val="00750ED9"/>
    <w:rsid w:val="007513B2"/>
    <w:rsid w:val="00751BC4"/>
    <w:rsid w:val="007525E8"/>
    <w:rsid w:val="0075440F"/>
    <w:rsid w:val="007566F2"/>
    <w:rsid w:val="00757563"/>
    <w:rsid w:val="00757CBD"/>
    <w:rsid w:val="0076093B"/>
    <w:rsid w:val="00760D67"/>
    <w:rsid w:val="0076137E"/>
    <w:rsid w:val="00761402"/>
    <w:rsid w:val="00761D31"/>
    <w:rsid w:val="00762617"/>
    <w:rsid w:val="00762753"/>
    <w:rsid w:val="007649FE"/>
    <w:rsid w:val="00766196"/>
    <w:rsid w:val="0076717A"/>
    <w:rsid w:val="007714D7"/>
    <w:rsid w:val="00771BA1"/>
    <w:rsid w:val="007734C9"/>
    <w:rsid w:val="007749E0"/>
    <w:rsid w:val="00775773"/>
    <w:rsid w:val="007829A3"/>
    <w:rsid w:val="0078450E"/>
    <w:rsid w:val="00784E63"/>
    <w:rsid w:val="0078525A"/>
    <w:rsid w:val="00786F9D"/>
    <w:rsid w:val="00790294"/>
    <w:rsid w:val="00791A19"/>
    <w:rsid w:val="007920C6"/>
    <w:rsid w:val="00792DE2"/>
    <w:rsid w:val="00793668"/>
    <w:rsid w:val="007A0620"/>
    <w:rsid w:val="007A0F2D"/>
    <w:rsid w:val="007A1749"/>
    <w:rsid w:val="007A1B56"/>
    <w:rsid w:val="007A1EA4"/>
    <w:rsid w:val="007A5FBA"/>
    <w:rsid w:val="007A60CA"/>
    <w:rsid w:val="007A65F2"/>
    <w:rsid w:val="007A676D"/>
    <w:rsid w:val="007A6C4C"/>
    <w:rsid w:val="007B2021"/>
    <w:rsid w:val="007B22A9"/>
    <w:rsid w:val="007B2E87"/>
    <w:rsid w:val="007B3062"/>
    <w:rsid w:val="007B45EF"/>
    <w:rsid w:val="007B63B9"/>
    <w:rsid w:val="007B6974"/>
    <w:rsid w:val="007C0977"/>
    <w:rsid w:val="007C2231"/>
    <w:rsid w:val="007C2B7D"/>
    <w:rsid w:val="007C3293"/>
    <w:rsid w:val="007C4D32"/>
    <w:rsid w:val="007C54F3"/>
    <w:rsid w:val="007C7A9B"/>
    <w:rsid w:val="007D05BD"/>
    <w:rsid w:val="007D07CF"/>
    <w:rsid w:val="007D0E4A"/>
    <w:rsid w:val="007D0EDB"/>
    <w:rsid w:val="007D10DB"/>
    <w:rsid w:val="007D1AD8"/>
    <w:rsid w:val="007D1B69"/>
    <w:rsid w:val="007D2EFF"/>
    <w:rsid w:val="007D4699"/>
    <w:rsid w:val="007D69F8"/>
    <w:rsid w:val="007E0138"/>
    <w:rsid w:val="007E0262"/>
    <w:rsid w:val="007E095A"/>
    <w:rsid w:val="007E16D8"/>
    <w:rsid w:val="007E1B16"/>
    <w:rsid w:val="007E41FD"/>
    <w:rsid w:val="007E546F"/>
    <w:rsid w:val="007F1E13"/>
    <w:rsid w:val="007F2175"/>
    <w:rsid w:val="007F4575"/>
    <w:rsid w:val="007F6F6F"/>
    <w:rsid w:val="007F7335"/>
    <w:rsid w:val="007F7BD3"/>
    <w:rsid w:val="0080074E"/>
    <w:rsid w:val="008009F7"/>
    <w:rsid w:val="00801B2B"/>
    <w:rsid w:val="0080339D"/>
    <w:rsid w:val="00803AE2"/>
    <w:rsid w:val="008067A8"/>
    <w:rsid w:val="0080756B"/>
    <w:rsid w:val="008101EE"/>
    <w:rsid w:val="008104DF"/>
    <w:rsid w:val="008109E2"/>
    <w:rsid w:val="00810CF0"/>
    <w:rsid w:val="00810E90"/>
    <w:rsid w:val="00811F9E"/>
    <w:rsid w:val="0081235D"/>
    <w:rsid w:val="00815C43"/>
    <w:rsid w:val="00815FCE"/>
    <w:rsid w:val="00816CD1"/>
    <w:rsid w:val="008175D6"/>
    <w:rsid w:val="00817684"/>
    <w:rsid w:val="008177D0"/>
    <w:rsid w:val="00820D28"/>
    <w:rsid w:val="00820FCD"/>
    <w:rsid w:val="008221F3"/>
    <w:rsid w:val="008233D7"/>
    <w:rsid w:val="0082483C"/>
    <w:rsid w:val="008256E7"/>
    <w:rsid w:val="00825780"/>
    <w:rsid w:val="008277CF"/>
    <w:rsid w:val="00834FF3"/>
    <w:rsid w:val="0083751A"/>
    <w:rsid w:val="00841B93"/>
    <w:rsid w:val="008422C5"/>
    <w:rsid w:val="00846FE6"/>
    <w:rsid w:val="008472F6"/>
    <w:rsid w:val="0085000B"/>
    <w:rsid w:val="008503B8"/>
    <w:rsid w:val="008519BA"/>
    <w:rsid w:val="00852207"/>
    <w:rsid w:val="008525E5"/>
    <w:rsid w:val="008532E3"/>
    <w:rsid w:val="008535A8"/>
    <w:rsid w:val="00854250"/>
    <w:rsid w:val="00855091"/>
    <w:rsid w:val="00855524"/>
    <w:rsid w:val="00855E3C"/>
    <w:rsid w:val="00856941"/>
    <w:rsid w:val="008579BC"/>
    <w:rsid w:val="00861931"/>
    <w:rsid w:val="00862AF0"/>
    <w:rsid w:val="00863901"/>
    <w:rsid w:val="00865D0E"/>
    <w:rsid w:val="0086608B"/>
    <w:rsid w:val="008728CD"/>
    <w:rsid w:val="008734E3"/>
    <w:rsid w:val="00875E99"/>
    <w:rsid w:val="00876744"/>
    <w:rsid w:val="00876C86"/>
    <w:rsid w:val="00876CAC"/>
    <w:rsid w:val="00876D1C"/>
    <w:rsid w:val="00877406"/>
    <w:rsid w:val="00877D52"/>
    <w:rsid w:val="00881DFD"/>
    <w:rsid w:val="00881FF2"/>
    <w:rsid w:val="00882FB7"/>
    <w:rsid w:val="0088373F"/>
    <w:rsid w:val="008848AF"/>
    <w:rsid w:val="008849BA"/>
    <w:rsid w:val="00885248"/>
    <w:rsid w:val="00886A51"/>
    <w:rsid w:val="00887CDF"/>
    <w:rsid w:val="00887DC2"/>
    <w:rsid w:val="00893E80"/>
    <w:rsid w:val="00893EC1"/>
    <w:rsid w:val="008972A2"/>
    <w:rsid w:val="008A1E49"/>
    <w:rsid w:val="008A3336"/>
    <w:rsid w:val="008A35B2"/>
    <w:rsid w:val="008A3C2F"/>
    <w:rsid w:val="008A4629"/>
    <w:rsid w:val="008A4D4C"/>
    <w:rsid w:val="008A6AD3"/>
    <w:rsid w:val="008A7B3D"/>
    <w:rsid w:val="008B0544"/>
    <w:rsid w:val="008B0ABB"/>
    <w:rsid w:val="008B10C5"/>
    <w:rsid w:val="008B6E5F"/>
    <w:rsid w:val="008B7D67"/>
    <w:rsid w:val="008B7E1F"/>
    <w:rsid w:val="008C080C"/>
    <w:rsid w:val="008C0A3D"/>
    <w:rsid w:val="008C14DE"/>
    <w:rsid w:val="008C2062"/>
    <w:rsid w:val="008C4253"/>
    <w:rsid w:val="008C597D"/>
    <w:rsid w:val="008C6334"/>
    <w:rsid w:val="008C7C2E"/>
    <w:rsid w:val="008D26F5"/>
    <w:rsid w:val="008D3C16"/>
    <w:rsid w:val="008D484F"/>
    <w:rsid w:val="008D7954"/>
    <w:rsid w:val="008E30C0"/>
    <w:rsid w:val="008E30CD"/>
    <w:rsid w:val="008E7A17"/>
    <w:rsid w:val="008F1A9B"/>
    <w:rsid w:val="008F1EF4"/>
    <w:rsid w:val="008F2A3E"/>
    <w:rsid w:val="008F484C"/>
    <w:rsid w:val="008F70C9"/>
    <w:rsid w:val="008F760B"/>
    <w:rsid w:val="0090028E"/>
    <w:rsid w:val="009016DD"/>
    <w:rsid w:val="00902E3A"/>
    <w:rsid w:val="00907D46"/>
    <w:rsid w:val="00910D44"/>
    <w:rsid w:val="00911112"/>
    <w:rsid w:val="009125C9"/>
    <w:rsid w:val="00912956"/>
    <w:rsid w:val="0091349D"/>
    <w:rsid w:val="00913F16"/>
    <w:rsid w:val="0091525D"/>
    <w:rsid w:val="00915572"/>
    <w:rsid w:val="009155DC"/>
    <w:rsid w:val="0092348E"/>
    <w:rsid w:val="0092465E"/>
    <w:rsid w:val="009249F1"/>
    <w:rsid w:val="00924D57"/>
    <w:rsid w:val="00925243"/>
    <w:rsid w:val="0092744C"/>
    <w:rsid w:val="00930399"/>
    <w:rsid w:val="00931EDF"/>
    <w:rsid w:val="00931F72"/>
    <w:rsid w:val="009333E8"/>
    <w:rsid w:val="00935052"/>
    <w:rsid w:val="0093525D"/>
    <w:rsid w:val="00935462"/>
    <w:rsid w:val="00936D69"/>
    <w:rsid w:val="009372BD"/>
    <w:rsid w:val="009429CF"/>
    <w:rsid w:val="00944E09"/>
    <w:rsid w:val="00945CD5"/>
    <w:rsid w:val="009460C1"/>
    <w:rsid w:val="00946B23"/>
    <w:rsid w:val="0094724D"/>
    <w:rsid w:val="00947F21"/>
    <w:rsid w:val="009503A2"/>
    <w:rsid w:val="009524B7"/>
    <w:rsid w:val="00957FE6"/>
    <w:rsid w:val="00961199"/>
    <w:rsid w:val="00961C4F"/>
    <w:rsid w:val="009623CF"/>
    <w:rsid w:val="009641CF"/>
    <w:rsid w:val="00967221"/>
    <w:rsid w:val="009708F1"/>
    <w:rsid w:val="00971A42"/>
    <w:rsid w:val="00971CCD"/>
    <w:rsid w:val="009720B7"/>
    <w:rsid w:val="00972576"/>
    <w:rsid w:val="0097320E"/>
    <w:rsid w:val="00981607"/>
    <w:rsid w:val="00981D16"/>
    <w:rsid w:val="00981EB8"/>
    <w:rsid w:val="009824EC"/>
    <w:rsid w:val="00982AA9"/>
    <w:rsid w:val="00984AC5"/>
    <w:rsid w:val="00990DA3"/>
    <w:rsid w:val="009919D6"/>
    <w:rsid w:val="0099219B"/>
    <w:rsid w:val="009935F1"/>
    <w:rsid w:val="00993C00"/>
    <w:rsid w:val="00993E7A"/>
    <w:rsid w:val="00994D22"/>
    <w:rsid w:val="00997F98"/>
    <w:rsid w:val="009A46C5"/>
    <w:rsid w:val="009A4C03"/>
    <w:rsid w:val="009A6370"/>
    <w:rsid w:val="009B2CE9"/>
    <w:rsid w:val="009B45A0"/>
    <w:rsid w:val="009B6064"/>
    <w:rsid w:val="009C0725"/>
    <w:rsid w:val="009C35DA"/>
    <w:rsid w:val="009C3810"/>
    <w:rsid w:val="009C59E4"/>
    <w:rsid w:val="009C6F93"/>
    <w:rsid w:val="009C7572"/>
    <w:rsid w:val="009C7909"/>
    <w:rsid w:val="009C7C56"/>
    <w:rsid w:val="009D37C9"/>
    <w:rsid w:val="009D3EC4"/>
    <w:rsid w:val="009D4C2C"/>
    <w:rsid w:val="009D5CEB"/>
    <w:rsid w:val="009D74D4"/>
    <w:rsid w:val="009D7B9F"/>
    <w:rsid w:val="009E30FE"/>
    <w:rsid w:val="009E5155"/>
    <w:rsid w:val="009E73C7"/>
    <w:rsid w:val="009E7A73"/>
    <w:rsid w:val="009F1AD7"/>
    <w:rsid w:val="009F1B0D"/>
    <w:rsid w:val="009F24D7"/>
    <w:rsid w:val="009F3CFB"/>
    <w:rsid w:val="009F5565"/>
    <w:rsid w:val="009F6004"/>
    <w:rsid w:val="009F70B2"/>
    <w:rsid w:val="00A0030A"/>
    <w:rsid w:val="00A015A1"/>
    <w:rsid w:val="00A042B3"/>
    <w:rsid w:val="00A04604"/>
    <w:rsid w:val="00A065E8"/>
    <w:rsid w:val="00A06702"/>
    <w:rsid w:val="00A1249D"/>
    <w:rsid w:val="00A12C54"/>
    <w:rsid w:val="00A13085"/>
    <w:rsid w:val="00A14798"/>
    <w:rsid w:val="00A14FB3"/>
    <w:rsid w:val="00A20087"/>
    <w:rsid w:val="00A26449"/>
    <w:rsid w:val="00A27FC3"/>
    <w:rsid w:val="00A30581"/>
    <w:rsid w:val="00A32D26"/>
    <w:rsid w:val="00A355ED"/>
    <w:rsid w:val="00A36517"/>
    <w:rsid w:val="00A36DEC"/>
    <w:rsid w:val="00A40B87"/>
    <w:rsid w:val="00A4257F"/>
    <w:rsid w:val="00A4361F"/>
    <w:rsid w:val="00A437F7"/>
    <w:rsid w:val="00A44D2F"/>
    <w:rsid w:val="00A47EDC"/>
    <w:rsid w:val="00A47F19"/>
    <w:rsid w:val="00A5092E"/>
    <w:rsid w:val="00A50B82"/>
    <w:rsid w:val="00A54E9C"/>
    <w:rsid w:val="00A56DC4"/>
    <w:rsid w:val="00A61436"/>
    <w:rsid w:val="00A6255B"/>
    <w:rsid w:val="00A62E66"/>
    <w:rsid w:val="00A62F45"/>
    <w:rsid w:val="00A64BD4"/>
    <w:rsid w:val="00A65B01"/>
    <w:rsid w:val="00A66FB1"/>
    <w:rsid w:val="00A67CEB"/>
    <w:rsid w:val="00A67E8A"/>
    <w:rsid w:val="00A7155B"/>
    <w:rsid w:val="00A72757"/>
    <w:rsid w:val="00A739D3"/>
    <w:rsid w:val="00A76257"/>
    <w:rsid w:val="00A767DF"/>
    <w:rsid w:val="00A77F85"/>
    <w:rsid w:val="00A80037"/>
    <w:rsid w:val="00A804B2"/>
    <w:rsid w:val="00A80CEF"/>
    <w:rsid w:val="00A81A77"/>
    <w:rsid w:val="00A824BA"/>
    <w:rsid w:val="00A82FA9"/>
    <w:rsid w:val="00A8399B"/>
    <w:rsid w:val="00A849E5"/>
    <w:rsid w:val="00A853CD"/>
    <w:rsid w:val="00A86430"/>
    <w:rsid w:val="00A86A00"/>
    <w:rsid w:val="00A939DC"/>
    <w:rsid w:val="00A939ED"/>
    <w:rsid w:val="00A95822"/>
    <w:rsid w:val="00A965CA"/>
    <w:rsid w:val="00AA089B"/>
    <w:rsid w:val="00AA08CC"/>
    <w:rsid w:val="00AA0B5C"/>
    <w:rsid w:val="00AA2145"/>
    <w:rsid w:val="00AA214A"/>
    <w:rsid w:val="00AA49C0"/>
    <w:rsid w:val="00AA4FFC"/>
    <w:rsid w:val="00AA503A"/>
    <w:rsid w:val="00AA6341"/>
    <w:rsid w:val="00AB155B"/>
    <w:rsid w:val="00AB1C1D"/>
    <w:rsid w:val="00AB4ADF"/>
    <w:rsid w:val="00AB614D"/>
    <w:rsid w:val="00AB6C83"/>
    <w:rsid w:val="00AC0C4B"/>
    <w:rsid w:val="00AC1F28"/>
    <w:rsid w:val="00AC203D"/>
    <w:rsid w:val="00AC25AB"/>
    <w:rsid w:val="00AC262B"/>
    <w:rsid w:val="00AC3FFB"/>
    <w:rsid w:val="00AC4A12"/>
    <w:rsid w:val="00AC51EA"/>
    <w:rsid w:val="00AC5BAD"/>
    <w:rsid w:val="00AC69AF"/>
    <w:rsid w:val="00AD1AC5"/>
    <w:rsid w:val="00AD2939"/>
    <w:rsid w:val="00AD40B6"/>
    <w:rsid w:val="00AD445A"/>
    <w:rsid w:val="00AD4534"/>
    <w:rsid w:val="00AD7574"/>
    <w:rsid w:val="00AD77C8"/>
    <w:rsid w:val="00AE0353"/>
    <w:rsid w:val="00AE111D"/>
    <w:rsid w:val="00AE1604"/>
    <w:rsid w:val="00AE1854"/>
    <w:rsid w:val="00AE2B2D"/>
    <w:rsid w:val="00AE2CB9"/>
    <w:rsid w:val="00AE46A4"/>
    <w:rsid w:val="00AE4C32"/>
    <w:rsid w:val="00AE5A54"/>
    <w:rsid w:val="00AE6FBB"/>
    <w:rsid w:val="00AF18A3"/>
    <w:rsid w:val="00AF2025"/>
    <w:rsid w:val="00AF551B"/>
    <w:rsid w:val="00AF6448"/>
    <w:rsid w:val="00AF6964"/>
    <w:rsid w:val="00B02260"/>
    <w:rsid w:val="00B04BE5"/>
    <w:rsid w:val="00B05E50"/>
    <w:rsid w:val="00B0690B"/>
    <w:rsid w:val="00B07DA9"/>
    <w:rsid w:val="00B07FD7"/>
    <w:rsid w:val="00B102AB"/>
    <w:rsid w:val="00B105D1"/>
    <w:rsid w:val="00B108D0"/>
    <w:rsid w:val="00B11FF2"/>
    <w:rsid w:val="00B1244A"/>
    <w:rsid w:val="00B12994"/>
    <w:rsid w:val="00B1557B"/>
    <w:rsid w:val="00B22571"/>
    <w:rsid w:val="00B26A0C"/>
    <w:rsid w:val="00B26D1F"/>
    <w:rsid w:val="00B26DD2"/>
    <w:rsid w:val="00B27001"/>
    <w:rsid w:val="00B3173F"/>
    <w:rsid w:val="00B321A1"/>
    <w:rsid w:val="00B36647"/>
    <w:rsid w:val="00B371C9"/>
    <w:rsid w:val="00B40D79"/>
    <w:rsid w:val="00B42325"/>
    <w:rsid w:val="00B4472E"/>
    <w:rsid w:val="00B44B06"/>
    <w:rsid w:val="00B44C6B"/>
    <w:rsid w:val="00B4586C"/>
    <w:rsid w:val="00B463C5"/>
    <w:rsid w:val="00B46986"/>
    <w:rsid w:val="00B47AB2"/>
    <w:rsid w:val="00B50AA2"/>
    <w:rsid w:val="00B52034"/>
    <w:rsid w:val="00B5272D"/>
    <w:rsid w:val="00B528C6"/>
    <w:rsid w:val="00B53398"/>
    <w:rsid w:val="00B539CB"/>
    <w:rsid w:val="00B53B38"/>
    <w:rsid w:val="00B5449A"/>
    <w:rsid w:val="00B54D30"/>
    <w:rsid w:val="00B57736"/>
    <w:rsid w:val="00B600F2"/>
    <w:rsid w:val="00B64393"/>
    <w:rsid w:val="00B64961"/>
    <w:rsid w:val="00B67B3D"/>
    <w:rsid w:val="00B701D8"/>
    <w:rsid w:val="00B719A6"/>
    <w:rsid w:val="00B72F5D"/>
    <w:rsid w:val="00B73733"/>
    <w:rsid w:val="00B74E07"/>
    <w:rsid w:val="00B75254"/>
    <w:rsid w:val="00B7651F"/>
    <w:rsid w:val="00B774AF"/>
    <w:rsid w:val="00B77E90"/>
    <w:rsid w:val="00B80831"/>
    <w:rsid w:val="00B8182B"/>
    <w:rsid w:val="00B83859"/>
    <w:rsid w:val="00B83A57"/>
    <w:rsid w:val="00B83BC4"/>
    <w:rsid w:val="00B84543"/>
    <w:rsid w:val="00B85B21"/>
    <w:rsid w:val="00B901D8"/>
    <w:rsid w:val="00B9218C"/>
    <w:rsid w:val="00B92B11"/>
    <w:rsid w:val="00B930AB"/>
    <w:rsid w:val="00B932A0"/>
    <w:rsid w:val="00B93E38"/>
    <w:rsid w:val="00B9719C"/>
    <w:rsid w:val="00BA0AB7"/>
    <w:rsid w:val="00BA257E"/>
    <w:rsid w:val="00BA345B"/>
    <w:rsid w:val="00BA36C4"/>
    <w:rsid w:val="00BA6DF0"/>
    <w:rsid w:val="00BA728D"/>
    <w:rsid w:val="00BB0D93"/>
    <w:rsid w:val="00BB5CB0"/>
    <w:rsid w:val="00BB67A6"/>
    <w:rsid w:val="00BB6D37"/>
    <w:rsid w:val="00BB72FA"/>
    <w:rsid w:val="00BC0142"/>
    <w:rsid w:val="00BC1E50"/>
    <w:rsid w:val="00BC1F39"/>
    <w:rsid w:val="00BC32F6"/>
    <w:rsid w:val="00BC3C47"/>
    <w:rsid w:val="00BC3DCE"/>
    <w:rsid w:val="00BC5D19"/>
    <w:rsid w:val="00BC7723"/>
    <w:rsid w:val="00BC78EE"/>
    <w:rsid w:val="00BC7901"/>
    <w:rsid w:val="00BD08DA"/>
    <w:rsid w:val="00BD0C3F"/>
    <w:rsid w:val="00BD1970"/>
    <w:rsid w:val="00BD1FF7"/>
    <w:rsid w:val="00BD2E90"/>
    <w:rsid w:val="00BD68A7"/>
    <w:rsid w:val="00BD7EEA"/>
    <w:rsid w:val="00BE032D"/>
    <w:rsid w:val="00BE48B1"/>
    <w:rsid w:val="00BF05D9"/>
    <w:rsid w:val="00BF1536"/>
    <w:rsid w:val="00BF1A7A"/>
    <w:rsid w:val="00BF3246"/>
    <w:rsid w:val="00BF548A"/>
    <w:rsid w:val="00C00305"/>
    <w:rsid w:val="00C00AB2"/>
    <w:rsid w:val="00C03322"/>
    <w:rsid w:val="00C04C3E"/>
    <w:rsid w:val="00C06B79"/>
    <w:rsid w:val="00C07237"/>
    <w:rsid w:val="00C0732E"/>
    <w:rsid w:val="00C11DC2"/>
    <w:rsid w:val="00C12B74"/>
    <w:rsid w:val="00C12EF5"/>
    <w:rsid w:val="00C142F6"/>
    <w:rsid w:val="00C149ED"/>
    <w:rsid w:val="00C16581"/>
    <w:rsid w:val="00C17138"/>
    <w:rsid w:val="00C174B3"/>
    <w:rsid w:val="00C2119A"/>
    <w:rsid w:val="00C21662"/>
    <w:rsid w:val="00C31451"/>
    <w:rsid w:val="00C33451"/>
    <w:rsid w:val="00C34065"/>
    <w:rsid w:val="00C34901"/>
    <w:rsid w:val="00C35FC2"/>
    <w:rsid w:val="00C4053D"/>
    <w:rsid w:val="00C41570"/>
    <w:rsid w:val="00C43D28"/>
    <w:rsid w:val="00C43F9C"/>
    <w:rsid w:val="00C44901"/>
    <w:rsid w:val="00C455CB"/>
    <w:rsid w:val="00C476D0"/>
    <w:rsid w:val="00C5063F"/>
    <w:rsid w:val="00C511AC"/>
    <w:rsid w:val="00C5226B"/>
    <w:rsid w:val="00C54901"/>
    <w:rsid w:val="00C55E45"/>
    <w:rsid w:val="00C5684E"/>
    <w:rsid w:val="00C56B8E"/>
    <w:rsid w:val="00C56CE5"/>
    <w:rsid w:val="00C606D3"/>
    <w:rsid w:val="00C64B94"/>
    <w:rsid w:val="00C6508E"/>
    <w:rsid w:val="00C67A40"/>
    <w:rsid w:val="00C70C35"/>
    <w:rsid w:val="00C71D12"/>
    <w:rsid w:val="00C7464C"/>
    <w:rsid w:val="00C75215"/>
    <w:rsid w:val="00C75DAC"/>
    <w:rsid w:val="00C76509"/>
    <w:rsid w:val="00C76E19"/>
    <w:rsid w:val="00C80F10"/>
    <w:rsid w:val="00C81D00"/>
    <w:rsid w:val="00C85E2A"/>
    <w:rsid w:val="00C87007"/>
    <w:rsid w:val="00C8708B"/>
    <w:rsid w:val="00C87802"/>
    <w:rsid w:val="00C918B0"/>
    <w:rsid w:val="00C92E23"/>
    <w:rsid w:val="00C93198"/>
    <w:rsid w:val="00C942ED"/>
    <w:rsid w:val="00C95654"/>
    <w:rsid w:val="00C96BC2"/>
    <w:rsid w:val="00C975A2"/>
    <w:rsid w:val="00CA046B"/>
    <w:rsid w:val="00CA12CB"/>
    <w:rsid w:val="00CA13AB"/>
    <w:rsid w:val="00CA2FC0"/>
    <w:rsid w:val="00CA4264"/>
    <w:rsid w:val="00CA4667"/>
    <w:rsid w:val="00CA477C"/>
    <w:rsid w:val="00CA6055"/>
    <w:rsid w:val="00CB15EE"/>
    <w:rsid w:val="00CB1754"/>
    <w:rsid w:val="00CB3309"/>
    <w:rsid w:val="00CB36AD"/>
    <w:rsid w:val="00CB4397"/>
    <w:rsid w:val="00CB5E95"/>
    <w:rsid w:val="00CB5F24"/>
    <w:rsid w:val="00CB61B6"/>
    <w:rsid w:val="00CB67F4"/>
    <w:rsid w:val="00CC2287"/>
    <w:rsid w:val="00CC2CA4"/>
    <w:rsid w:val="00CC3AAA"/>
    <w:rsid w:val="00CC3B39"/>
    <w:rsid w:val="00CC3E61"/>
    <w:rsid w:val="00CC52B6"/>
    <w:rsid w:val="00CC5F9C"/>
    <w:rsid w:val="00CC7F59"/>
    <w:rsid w:val="00CC7FCB"/>
    <w:rsid w:val="00CD09D2"/>
    <w:rsid w:val="00CD0F43"/>
    <w:rsid w:val="00CD11F9"/>
    <w:rsid w:val="00CD1274"/>
    <w:rsid w:val="00CD26BB"/>
    <w:rsid w:val="00CD3CDF"/>
    <w:rsid w:val="00CD6018"/>
    <w:rsid w:val="00CE2E20"/>
    <w:rsid w:val="00CE478A"/>
    <w:rsid w:val="00CE4AB4"/>
    <w:rsid w:val="00CE609F"/>
    <w:rsid w:val="00CF1996"/>
    <w:rsid w:val="00CF1BF4"/>
    <w:rsid w:val="00CF2C76"/>
    <w:rsid w:val="00CF3A3B"/>
    <w:rsid w:val="00CF4A57"/>
    <w:rsid w:val="00CF4ED9"/>
    <w:rsid w:val="00CF4F8E"/>
    <w:rsid w:val="00CF51FE"/>
    <w:rsid w:val="00CF5C27"/>
    <w:rsid w:val="00CF6B63"/>
    <w:rsid w:val="00CF6D89"/>
    <w:rsid w:val="00CF70FA"/>
    <w:rsid w:val="00CF7BBD"/>
    <w:rsid w:val="00D03379"/>
    <w:rsid w:val="00D03B8C"/>
    <w:rsid w:val="00D042AC"/>
    <w:rsid w:val="00D053FC"/>
    <w:rsid w:val="00D065B4"/>
    <w:rsid w:val="00D07CFA"/>
    <w:rsid w:val="00D1042F"/>
    <w:rsid w:val="00D107EF"/>
    <w:rsid w:val="00D10C37"/>
    <w:rsid w:val="00D1359A"/>
    <w:rsid w:val="00D13DD0"/>
    <w:rsid w:val="00D145CD"/>
    <w:rsid w:val="00D15016"/>
    <w:rsid w:val="00D15096"/>
    <w:rsid w:val="00D1589E"/>
    <w:rsid w:val="00D159C2"/>
    <w:rsid w:val="00D20319"/>
    <w:rsid w:val="00D206FA"/>
    <w:rsid w:val="00D20D61"/>
    <w:rsid w:val="00D225D8"/>
    <w:rsid w:val="00D23135"/>
    <w:rsid w:val="00D2452C"/>
    <w:rsid w:val="00D25328"/>
    <w:rsid w:val="00D26242"/>
    <w:rsid w:val="00D267A3"/>
    <w:rsid w:val="00D27703"/>
    <w:rsid w:val="00D317FA"/>
    <w:rsid w:val="00D3239E"/>
    <w:rsid w:val="00D32DDD"/>
    <w:rsid w:val="00D331D9"/>
    <w:rsid w:val="00D33BA7"/>
    <w:rsid w:val="00D33BC6"/>
    <w:rsid w:val="00D33D5A"/>
    <w:rsid w:val="00D359E2"/>
    <w:rsid w:val="00D36CCA"/>
    <w:rsid w:val="00D426C9"/>
    <w:rsid w:val="00D4401C"/>
    <w:rsid w:val="00D44575"/>
    <w:rsid w:val="00D4464C"/>
    <w:rsid w:val="00D45D41"/>
    <w:rsid w:val="00D469BF"/>
    <w:rsid w:val="00D47A14"/>
    <w:rsid w:val="00D54557"/>
    <w:rsid w:val="00D54737"/>
    <w:rsid w:val="00D548B3"/>
    <w:rsid w:val="00D54BCE"/>
    <w:rsid w:val="00D55DF1"/>
    <w:rsid w:val="00D6034C"/>
    <w:rsid w:val="00D61996"/>
    <w:rsid w:val="00D628BA"/>
    <w:rsid w:val="00D62C8A"/>
    <w:rsid w:val="00D6372F"/>
    <w:rsid w:val="00D65FBF"/>
    <w:rsid w:val="00D703AF"/>
    <w:rsid w:val="00D70E49"/>
    <w:rsid w:val="00D71C89"/>
    <w:rsid w:val="00D730BB"/>
    <w:rsid w:val="00D73E06"/>
    <w:rsid w:val="00D77881"/>
    <w:rsid w:val="00D77FE0"/>
    <w:rsid w:val="00D807B8"/>
    <w:rsid w:val="00D82326"/>
    <w:rsid w:val="00D82618"/>
    <w:rsid w:val="00D84ECF"/>
    <w:rsid w:val="00D9331A"/>
    <w:rsid w:val="00D941F5"/>
    <w:rsid w:val="00D943EB"/>
    <w:rsid w:val="00D94E7E"/>
    <w:rsid w:val="00D96A47"/>
    <w:rsid w:val="00DA0214"/>
    <w:rsid w:val="00DA1C32"/>
    <w:rsid w:val="00DA291A"/>
    <w:rsid w:val="00DA3205"/>
    <w:rsid w:val="00DA4307"/>
    <w:rsid w:val="00DA6D95"/>
    <w:rsid w:val="00DA7683"/>
    <w:rsid w:val="00DA7E7E"/>
    <w:rsid w:val="00DB001A"/>
    <w:rsid w:val="00DB0B43"/>
    <w:rsid w:val="00DB1877"/>
    <w:rsid w:val="00DB2055"/>
    <w:rsid w:val="00DB3B36"/>
    <w:rsid w:val="00DB3FB4"/>
    <w:rsid w:val="00DB6B8B"/>
    <w:rsid w:val="00DC14DD"/>
    <w:rsid w:val="00DC19E7"/>
    <w:rsid w:val="00DC27AF"/>
    <w:rsid w:val="00DC30EA"/>
    <w:rsid w:val="00DC7FC0"/>
    <w:rsid w:val="00DD1735"/>
    <w:rsid w:val="00DD43EA"/>
    <w:rsid w:val="00DD61E2"/>
    <w:rsid w:val="00DD6819"/>
    <w:rsid w:val="00DE2602"/>
    <w:rsid w:val="00DE28BE"/>
    <w:rsid w:val="00DE47A2"/>
    <w:rsid w:val="00DF106A"/>
    <w:rsid w:val="00DF1180"/>
    <w:rsid w:val="00DF2010"/>
    <w:rsid w:val="00DF341F"/>
    <w:rsid w:val="00E0372A"/>
    <w:rsid w:val="00E04131"/>
    <w:rsid w:val="00E052F9"/>
    <w:rsid w:val="00E054C1"/>
    <w:rsid w:val="00E0614F"/>
    <w:rsid w:val="00E072DE"/>
    <w:rsid w:val="00E07E7E"/>
    <w:rsid w:val="00E10B60"/>
    <w:rsid w:val="00E10E23"/>
    <w:rsid w:val="00E10E25"/>
    <w:rsid w:val="00E10E9C"/>
    <w:rsid w:val="00E1107A"/>
    <w:rsid w:val="00E1263F"/>
    <w:rsid w:val="00E156DE"/>
    <w:rsid w:val="00E167FC"/>
    <w:rsid w:val="00E16B81"/>
    <w:rsid w:val="00E16F06"/>
    <w:rsid w:val="00E1736A"/>
    <w:rsid w:val="00E17E74"/>
    <w:rsid w:val="00E22033"/>
    <w:rsid w:val="00E220DA"/>
    <w:rsid w:val="00E2213B"/>
    <w:rsid w:val="00E2229A"/>
    <w:rsid w:val="00E2275F"/>
    <w:rsid w:val="00E230CD"/>
    <w:rsid w:val="00E24F1E"/>
    <w:rsid w:val="00E30012"/>
    <w:rsid w:val="00E3366C"/>
    <w:rsid w:val="00E34C0C"/>
    <w:rsid w:val="00E3519C"/>
    <w:rsid w:val="00E35DE6"/>
    <w:rsid w:val="00E36422"/>
    <w:rsid w:val="00E37684"/>
    <w:rsid w:val="00E4282F"/>
    <w:rsid w:val="00E434ED"/>
    <w:rsid w:val="00E45EAE"/>
    <w:rsid w:val="00E468C1"/>
    <w:rsid w:val="00E47F62"/>
    <w:rsid w:val="00E50F96"/>
    <w:rsid w:val="00E53A7C"/>
    <w:rsid w:val="00E605C5"/>
    <w:rsid w:val="00E621C8"/>
    <w:rsid w:val="00E632C9"/>
    <w:rsid w:val="00E6344B"/>
    <w:rsid w:val="00E655C9"/>
    <w:rsid w:val="00E6797F"/>
    <w:rsid w:val="00E67FA7"/>
    <w:rsid w:val="00E728E3"/>
    <w:rsid w:val="00E72FB4"/>
    <w:rsid w:val="00E744B3"/>
    <w:rsid w:val="00E745C0"/>
    <w:rsid w:val="00E7597E"/>
    <w:rsid w:val="00E77F8F"/>
    <w:rsid w:val="00E80BA1"/>
    <w:rsid w:val="00E823E4"/>
    <w:rsid w:val="00E831EB"/>
    <w:rsid w:val="00E841BA"/>
    <w:rsid w:val="00E849F1"/>
    <w:rsid w:val="00E86A35"/>
    <w:rsid w:val="00E86BAC"/>
    <w:rsid w:val="00E8751A"/>
    <w:rsid w:val="00E87FC9"/>
    <w:rsid w:val="00E91311"/>
    <w:rsid w:val="00E929A6"/>
    <w:rsid w:val="00E92B42"/>
    <w:rsid w:val="00E949AC"/>
    <w:rsid w:val="00E95322"/>
    <w:rsid w:val="00E977CD"/>
    <w:rsid w:val="00E97AB8"/>
    <w:rsid w:val="00EA1BE8"/>
    <w:rsid w:val="00EA2B06"/>
    <w:rsid w:val="00EA4A3E"/>
    <w:rsid w:val="00EA6D92"/>
    <w:rsid w:val="00EA6F94"/>
    <w:rsid w:val="00EA7ACD"/>
    <w:rsid w:val="00EB0004"/>
    <w:rsid w:val="00EB137E"/>
    <w:rsid w:val="00EB4276"/>
    <w:rsid w:val="00EB6279"/>
    <w:rsid w:val="00EC02A4"/>
    <w:rsid w:val="00EC1898"/>
    <w:rsid w:val="00EC1DC7"/>
    <w:rsid w:val="00EC1E38"/>
    <w:rsid w:val="00EC6EA5"/>
    <w:rsid w:val="00ED0317"/>
    <w:rsid w:val="00ED1784"/>
    <w:rsid w:val="00ED1883"/>
    <w:rsid w:val="00ED1DFD"/>
    <w:rsid w:val="00ED2E76"/>
    <w:rsid w:val="00ED361C"/>
    <w:rsid w:val="00ED4453"/>
    <w:rsid w:val="00ED4F74"/>
    <w:rsid w:val="00ED5498"/>
    <w:rsid w:val="00ED607B"/>
    <w:rsid w:val="00ED7153"/>
    <w:rsid w:val="00EE1B19"/>
    <w:rsid w:val="00EE2369"/>
    <w:rsid w:val="00EE37E5"/>
    <w:rsid w:val="00EE43DF"/>
    <w:rsid w:val="00EE44CE"/>
    <w:rsid w:val="00EE5420"/>
    <w:rsid w:val="00EE5A99"/>
    <w:rsid w:val="00EE704B"/>
    <w:rsid w:val="00EF0DE4"/>
    <w:rsid w:val="00EF1421"/>
    <w:rsid w:val="00EF310D"/>
    <w:rsid w:val="00EF52F9"/>
    <w:rsid w:val="00EF5709"/>
    <w:rsid w:val="00EF6056"/>
    <w:rsid w:val="00F06B02"/>
    <w:rsid w:val="00F06C6A"/>
    <w:rsid w:val="00F0760C"/>
    <w:rsid w:val="00F11B0D"/>
    <w:rsid w:val="00F130BE"/>
    <w:rsid w:val="00F14267"/>
    <w:rsid w:val="00F157CB"/>
    <w:rsid w:val="00F17E6E"/>
    <w:rsid w:val="00F17FC8"/>
    <w:rsid w:val="00F20109"/>
    <w:rsid w:val="00F21776"/>
    <w:rsid w:val="00F227BE"/>
    <w:rsid w:val="00F228F5"/>
    <w:rsid w:val="00F2547C"/>
    <w:rsid w:val="00F32D8B"/>
    <w:rsid w:val="00F339C1"/>
    <w:rsid w:val="00F359F6"/>
    <w:rsid w:val="00F35DE7"/>
    <w:rsid w:val="00F36F70"/>
    <w:rsid w:val="00F4018A"/>
    <w:rsid w:val="00F402C8"/>
    <w:rsid w:val="00F41705"/>
    <w:rsid w:val="00F424F8"/>
    <w:rsid w:val="00F430BB"/>
    <w:rsid w:val="00F43CB3"/>
    <w:rsid w:val="00F4460B"/>
    <w:rsid w:val="00F46971"/>
    <w:rsid w:val="00F4783D"/>
    <w:rsid w:val="00F50D2E"/>
    <w:rsid w:val="00F52099"/>
    <w:rsid w:val="00F54D66"/>
    <w:rsid w:val="00F5518E"/>
    <w:rsid w:val="00F553B8"/>
    <w:rsid w:val="00F56103"/>
    <w:rsid w:val="00F56249"/>
    <w:rsid w:val="00F56A16"/>
    <w:rsid w:val="00F57C8C"/>
    <w:rsid w:val="00F60719"/>
    <w:rsid w:val="00F638D5"/>
    <w:rsid w:val="00F6410C"/>
    <w:rsid w:val="00F6649F"/>
    <w:rsid w:val="00F666A4"/>
    <w:rsid w:val="00F70BCA"/>
    <w:rsid w:val="00F71180"/>
    <w:rsid w:val="00F71ECA"/>
    <w:rsid w:val="00F724E0"/>
    <w:rsid w:val="00F7495C"/>
    <w:rsid w:val="00F749CA"/>
    <w:rsid w:val="00F772DB"/>
    <w:rsid w:val="00F8322A"/>
    <w:rsid w:val="00F836D6"/>
    <w:rsid w:val="00F83C03"/>
    <w:rsid w:val="00F854D7"/>
    <w:rsid w:val="00F86509"/>
    <w:rsid w:val="00F866E8"/>
    <w:rsid w:val="00F86CF1"/>
    <w:rsid w:val="00F90E62"/>
    <w:rsid w:val="00F91EE7"/>
    <w:rsid w:val="00F92D0F"/>
    <w:rsid w:val="00F93FFB"/>
    <w:rsid w:val="00F94580"/>
    <w:rsid w:val="00F94C30"/>
    <w:rsid w:val="00F96478"/>
    <w:rsid w:val="00FA0220"/>
    <w:rsid w:val="00FA02EC"/>
    <w:rsid w:val="00FA038D"/>
    <w:rsid w:val="00FA0438"/>
    <w:rsid w:val="00FA13C0"/>
    <w:rsid w:val="00FA2866"/>
    <w:rsid w:val="00FA4837"/>
    <w:rsid w:val="00FA4E1A"/>
    <w:rsid w:val="00FA54BE"/>
    <w:rsid w:val="00FA5628"/>
    <w:rsid w:val="00FB05AF"/>
    <w:rsid w:val="00FB11A5"/>
    <w:rsid w:val="00FB1A43"/>
    <w:rsid w:val="00FB365A"/>
    <w:rsid w:val="00FB3819"/>
    <w:rsid w:val="00FB5466"/>
    <w:rsid w:val="00FB6E9A"/>
    <w:rsid w:val="00FB760F"/>
    <w:rsid w:val="00FC04AC"/>
    <w:rsid w:val="00FC334A"/>
    <w:rsid w:val="00FC4D1A"/>
    <w:rsid w:val="00FC6E2B"/>
    <w:rsid w:val="00FC7299"/>
    <w:rsid w:val="00FC72A5"/>
    <w:rsid w:val="00FC7A7D"/>
    <w:rsid w:val="00FD016E"/>
    <w:rsid w:val="00FD21B1"/>
    <w:rsid w:val="00FD3DB1"/>
    <w:rsid w:val="00FD5091"/>
    <w:rsid w:val="00FD6E5F"/>
    <w:rsid w:val="00FD78C1"/>
    <w:rsid w:val="00FE0BE3"/>
    <w:rsid w:val="00FE0D0D"/>
    <w:rsid w:val="00FE2752"/>
    <w:rsid w:val="00FE35DA"/>
    <w:rsid w:val="00FE41D0"/>
    <w:rsid w:val="00FE4CD2"/>
    <w:rsid w:val="00FE6C62"/>
    <w:rsid w:val="00FE7D3A"/>
    <w:rsid w:val="00FF4B6F"/>
    <w:rsid w:val="00FF76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3"/>
  </w:style>
  <w:style w:type="paragraph" w:styleId="Ttulo1">
    <w:name w:val="heading 1"/>
    <w:aliases w:val="ModelerHeading1,EMENTA,2 headline"/>
    <w:basedOn w:val="Normal"/>
    <w:next w:val="Normal"/>
    <w:link w:val="Ttulo1Char"/>
    <w:uiPriority w:val="9"/>
    <w:qFormat/>
    <w:rsid w:val="00ED7153"/>
    <w:pPr>
      <w:keepNext/>
      <w:numPr>
        <w:numId w:val="2"/>
      </w:numPr>
      <w:jc w:val="center"/>
      <w:outlineLvl w:val="0"/>
    </w:pPr>
    <w:rPr>
      <w:b/>
      <w:sz w:val="24"/>
      <w:lang w:val="pt-PT"/>
    </w:rPr>
  </w:style>
  <w:style w:type="paragraph" w:styleId="Ttulo2">
    <w:name w:val="heading 2"/>
    <w:basedOn w:val="Normal"/>
    <w:next w:val="Normal"/>
    <w:link w:val="Ttulo2Char"/>
    <w:uiPriority w:val="9"/>
    <w:qFormat/>
    <w:rsid w:val="00ED7153"/>
    <w:pPr>
      <w:keepNext/>
      <w:spacing w:line="240" w:lineRule="exact"/>
      <w:jc w:val="center"/>
      <w:outlineLvl w:val="1"/>
    </w:pPr>
    <w:rPr>
      <w:b/>
      <w:sz w:val="24"/>
    </w:rPr>
  </w:style>
  <w:style w:type="paragraph" w:styleId="Ttulo3">
    <w:name w:val="heading 3"/>
    <w:basedOn w:val="Normal"/>
    <w:next w:val="Normal"/>
    <w:link w:val="Ttulo3Char"/>
    <w:uiPriority w:val="9"/>
    <w:qFormat/>
    <w:rsid w:val="00ED7153"/>
    <w:pPr>
      <w:keepNext/>
      <w:spacing w:before="1200"/>
      <w:jc w:val="center"/>
      <w:outlineLvl w:val="2"/>
    </w:pPr>
    <w:rPr>
      <w:rFonts w:ascii="Roman PS" w:hAnsi="Roman PS"/>
      <w:b/>
      <w:sz w:val="24"/>
    </w:rPr>
  </w:style>
  <w:style w:type="paragraph" w:styleId="Ttulo4">
    <w:name w:val="heading 4"/>
    <w:basedOn w:val="Normal"/>
    <w:next w:val="Normal"/>
    <w:link w:val="Ttulo4Char"/>
    <w:qFormat/>
    <w:rsid w:val="00ED7153"/>
    <w:pPr>
      <w:keepNext/>
      <w:spacing w:after="480"/>
      <w:ind w:firstLine="709"/>
      <w:jc w:val="right"/>
      <w:outlineLvl w:val="3"/>
    </w:pPr>
    <w:rPr>
      <w:sz w:val="24"/>
    </w:rPr>
  </w:style>
  <w:style w:type="paragraph" w:styleId="Ttulo5">
    <w:name w:val="heading 5"/>
    <w:basedOn w:val="Normal"/>
    <w:next w:val="Normal"/>
    <w:link w:val="Ttulo5Char"/>
    <w:qFormat/>
    <w:rsid w:val="00ED7153"/>
    <w:pPr>
      <w:keepNext/>
      <w:shd w:val="pct25" w:color="auto" w:fill="FFFFFF"/>
      <w:spacing w:before="480" w:after="240"/>
      <w:jc w:val="both"/>
      <w:outlineLvl w:val="4"/>
    </w:pPr>
    <w:rPr>
      <w:b/>
      <w:sz w:val="24"/>
    </w:rPr>
  </w:style>
  <w:style w:type="paragraph" w:styleId="Ttulo6">
    <w:name w:val="heading 6"/>
    <w:aliases w:val="Título Atividade"/>
    <w:basedOn w:val="Normal"/>
    <w:next w:val="Normal"/>
    <w:link w:val="Ttulo6Char"/>
    <w:qFormat/>
    <w:rsid w:val="00ED7153"/>
    <w:pPr>
      <w:keepNext/>
      <w:spacing w:after="240"/>
      <w:ind w:firstLine="1418"/>
      <w:jc w:val="both"/>
      <w:outlineLvl w:val="5"/>
    </w:pPr>
    <w:rPr>
      <w:sz w:val="24"/>
    </w:rPr>
  </w:style>
  <w:style w:type="paragraph" w:styleId="Ttulo7">
    <w:name w:val="heading 7"/>
    <w:basedOn w:val="Normal"/>
    <w:next w:val="Normal"/>
    <w:link w:val="Ttulo7Char"/>
    <w:qFormat/>
    <w:rsid w:val="00ED7153"/>
    <w:pPr>
      <w:keepNext/>
      <w:spacing w:after="240"/>
      <w:ind w:firstLine="709"/>
      <w:jc w:val="both"/>
      <w:outlineLvl w:val="6"/>
    </w:pPr>
    <w:rPr>
      <w:rFonts w:ascii="Roman PS" w:hAnsi="Roman PS"/>
      <w:b/>
      <w:sz w:val="24"/>
    </w:rPr>
  </w:style>
  <w:style w:type="paragraph" w:styleId="Ttulo8">
    <w:name w:val="heading 8"/>
    <w:basedOn w:val="Normal"/>
    <w:next w:val="Normal"/>
    <w:link w:val="Ttulo8Char"/>
    <w:qFormat/>
    <w:rsid w:val="00ED7153"/>
    <w:pPr>
      <w:keepNext/>
      <w:shd w:val="pct5" w:color="auto" w:fill="auto"/>
      <w:spacing w:line="240" w:lineRule="exact"/>
      <w:jc w:val="both"/>
      <w:outlineLvl w:val="7"/>
    </w:pPr>
    <w:rPr>
      <w:b/>
      <w:sz w:val="24"/>
    </w:rPr>
  </w:style>
  <w:style w:type="paragraph" w:styleId="Ttulo9">
    <w:name w:val="heading 9"/>
    <w:basedOn w:val="Normal"/>
    <w:next w:val="Normal"/>
    <w:link w:val="Ttulo9Char"/>
    <w:qFormat/>
    <w:rsid w:val="00ED7153"/>
    <w:pPr>
      <w:keepNext/>
      <w:shd w:val="pct5" w:color="auto" w:fill="FFFFFF"/>
      <w:spacing w:before="480" w:line="260" w:lineRule="exact"/>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foote,hd"/>
    <w:basedOn w:val="Normal"/>
    <w:link w:val="CabealhoChar"/>
    <w:uiPriority w:val="99"/>
    <w:rsid w:val="00ED7153"/>
    <w:pPr>
      <w:tabs>
        <w:tab w:val="center" w:pos="4419"/>
        <w:tab w:val="right" w:pos="8838"/>
      </w:tabs>
    </w:pPr>
    <w:rPr>
      <w:rFonts w:ascii="Roman PS" w:hAnsi="Roman PS"/>
      <w:lang w:val="pt-PT"/>
    </w:rPr>
  </w:style>
  <w:style w:type="paragraph" w:styleId="Corpodetexto2">
    <w:name w:val="Body Text 2"/>
    <w:basedOn w:val="Normal"/>
    <w:link w:val="Corpodetexto2Char"/>
    <w:rsid w:val="00ED7153"/>
    <w:pPr>
      <w:spacing w:line="240" w:lineRule="exact"/>
      <w:jc w:val="both"/>
    </w:pPr>
    <w:rPr>
      <w:sz w:val="24"/>
      <w:lang w:val="pt-PT"/>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ED7153"/>
    <w:pPr>
      <w:spacing w:line="240" w:lineRule="exact"/>
      <w:jc w:val="both"/>
    </w:pPr>
    <w:rPr>
      <w:rFonts w:ascii="Century Gothic" w:hAnsi="Century Gothic"/>
      <w:sz w:val="22"/>
      <w:lang w:val="pt-PT"/>
    </w:rPr>
  </w:style>
  <w:style w:type="paragraph" w:styleId="Recuodecorpodetexto">
    <w:name w:val="Body Text Indent"/>
    <w:basedOn w:val="Normal"/>
    <w:link w:val="RecuodecorpodetextoChar"/>
    <w:rsid w:val="00ED7153"/>
    <w:pPr>
      <w:spacing w:after="720"/>
      <w:ind w:left="4253"/>
      <w:jc w:val="both"/>
    </w:pPr>
    <w:rPr>
      <w:rFonts w:ascii="Roman PS" w:hAnsi="Roman PS"/>
      <w:sz w:val="24"/>
    </w:rPr>
  </w:style>
  <w:style w:type="paragraph" w:styleId="Recuodecorpodetexto3">
    <w:name w:val="Body Text Indent 3"/>
    <w:basedOn w:val="Normal"/>
    <w:semiHidden/>
    <w:rsid w:val="00ED7153"/>
    <w:pPr>
      <w:spacing w:line="260" w:lineRule="exact"/>
      <w:ind w:firstLine="1418"/>
      <w:jc w:val="both"/>
    </w:pPr>
    <w:rPr>
      <w:sz w:val="24"/>
    </w:rPr>
  </w:style>
  <w:style w:type="paragraph" w:styleId="Recuodecorpodetexto2">
    <w:name w:val="Body Text Indent 2"/>
    <w:basedOn w:val="Normal"/>
    <w:link w:val="Recuodecorpodetexto2Char"/>
    <w:semiHidden/>
    <w:rsid w:val="00ED7153"/>
    <w:pPr>
      <w:spacing w:after="240"/>
      <w:ind w:firstLine="709"/>
      <w:jc w:val="both"/>
    </w:pPr>
    <w:rPr>
      <w:sz w:val="24"/>
    </w:rPr>
  </w:style>
  <w:style w:type="paragraph" w:customStyle="1" w:styleId="Corpodetexto21">
    <w:name w:val="Corpo de texto 21"/>
    <w:basedOn w:val="Normal"/>
    <w:rsid w:val="00ED7153"/>
    <w:pPr>
      <w:widowControl w:val="0"/>
      <w:spacing w:after="120"/>
      <w:jc w:val="both"/>
    </w:pPr>
    <w:rPr>
      <w:sz w:val="24"/>
    </w:rPr>
  </w:style>
  <w:style w:type="paragraph" w:styleId="Rodap">
    <w:name w:val="footer"/>
    <w:basedOn w:val="Normal"/>
    <w:link w:val="RodapChar"/>
    <w:uiPriority w:val="99"/>
    <w:rsid w:val="00ED7153"/>
    <w:pPr>
      <w:tabs>
        <w:tab w:val="center" w:pos="4419"/>
        <w:tab w:val="right" w:pos="8838"/>
      </w:tabs>
    </w:pPr>
    <w:rPr>
      <w:rFonts w:ascii="Roman PS" w:hAnsi="Roman PS"/>
      <w:lang w:val="pt-PT"/>
    </w:rPr>
  </w:style>
  <w:style w:type="character" w:styleId="Nmerodepgina">
    <w:name w:val="page number"/>
    <w:basedOn w:val="Fontepargpadro"/>
    <w:rsid w:val="00ED7153"/>
  </w:style>
  <w:style w:type="character" w:styleId="Hyperlink">
    <w:name w:val="Hyperlink"/>
    <w:rsid w:val="00ED7153"/>
    <w:rPr>
      <w:color w:val="0000FF"/>
      <w:u w:val="single"/>
    </w:rPr>
  </w:style>
  <w:style w:type="paragraph" w:styleId="TextosemFormatao">
    <w:name w:val="Plain Text"/>
    <w:basedOn w:val="Normal"/>
    <w:link w:val="TextosemFormataoChar"/>
    <w:rsid w:val="00ED7153"/>
    <w:rPr>
      <w:rFonts w:ascii="Courier New" w:hAnsi="Courier New"/>
    </w:rPr>
  </w:style>
  <w:style w:type="paragraph" w:customStyle="1" w:styleId="Estilo7">
    <w:name w:val="Estilo7"/>
    <w:basedOn w:val="Normal"/>
    <w:rsid w:val="00ED7153"/>
    <w:pPr>
      <w:ind w:left="1134"/>
      <w:jc w:val="both"/>
    </w:pPr>
    <w:rPr>
      <w:sz w:val="24"/>
    </w:rPr>
  </w:style>
  <w:style w:type="paragraph" w:customStyle="1" w:styleId="Estilo1">
    <w:name w:val="Estilo1"/>
    <w:basedOn w:val="Normal"/>
    <w:link w:val="Estilo1Char"/>
    <w:qFormat/>
    <w:rsid w:val="00ED7153"/>
    <w:pPr>
      <w:tabs>
        <w:tab w:val="left" w:pos="2268"/>
      </w:tabs>
      <w:ind w:left="2410" w:hanging="992"/>
      <w:jc w:val="both"/>
    </w:pPr>
    <w:rPr>
      <w:sz w:val="24"/>
    </w:rPr>
  </w:style>
  <w:style w:type="paragraph" w:customStyle="1" w:styleId="Recuodecorpodetexto21">
    <w:name w:val="Recuo de corpo de texto 21"/>
    <w:basedOn w:val="Normal"/>
    <w:rsid w:val="00ED7153"/>
    <w:pPr>
      <w:ind w:left="705"/>
      <w:jc w:val="both"/>
    </w:pPr>
    <w:rPr>
      <w:sz w:val="24"/>
    </w:rPr>
  </w:style>
  <w:style w:type="paragraph" w:customStyle="1" w:styleId="Recuodecorpodetexto31">
    <w:name w:val="Recuo de corpo de texto 31"/>
    <w:basedOn w:val="Normal"/>
    <w:rsid w:val="00ED7153"/>
    <w:pPr>
      <w:widowControl w:val="0"/>
      <w:tabs>
        <w:tab w:val="left" w:pos="-2410"/>
      </w:tabs>
      <w:ind w:left="1843" w:hanging="709"/>
      <w:jc w:val="both"/>
    </w:pPr>
    <w:rPr>
      <w:sz w:val="22"/>
    </w:rPr>
  </w:style>
  <w:style w:type="paragraph" w:customStyle="1" w:styleId="n1">
    <w:name w:val="n1"/>
    <w:basedOn w:val="Normal"/>
    <w:rsid w:val="00ED7153"/>
    <w:pPr>
      <w:tabs>
        <w:tab w:val="left" w:pos="1134"/>
      </w:tabs>
      <w:spacing w:before="240"/>
      <w:jc w:val="both"/>
    </w:pPr>
    <w:rPr>
      <w:rFonts w:ascii="Arial" w:hAnsi="Arial"/>
    </w:rPr>
  </w:style>
  <w:style w:type="paragraph" w:customStyle="1" w:styleId="Estilo2">
    <w:name w:val="Estilo2"/>
    <w:basedOn w:val="Estilo1"/>
    <w:link w:val="Estilo2Char"/>
    <w:qFormat/>
    <w:rsid w:val="00ED7153"/>
    <w:pPr>
      <w:tabs>
        <w:tab w:val="clear" w:pos="2268"/>
      </w:tabs>
      <w:ind w:left="2694" w:hanging="284"/>
    </w:pPr>
  </w:style>
  <w:style w:type="paragraph" w:customStyle="1" w:styleId="Estilo3">
    <w:name w:val="Estilo3"/>
    <w:basedOn w:val="Estilo2"/>
    <w:rsid w:val="00ED7153"/>
    <w:pPr>
      <w:ind w:left="3118" w:hanging="425"/>
    </w:pPr>
  </w:style>
  <w:style w:type="paragraph" w:customStyle="1" w:styleId="Corpodetexto1">
    <w:name w:val="Corpo de texto1"/>
    <w:rsid w:val="00ED7153"/>
    <w:rPr>
      <w:rFonts w:ascii="CG Times" w:hAnsi="CG Times"/>
      <w:color w:val="000000"/>
      <w:sz w:val="24"/>
      <w:lang w:val="en-US"/>
    </w:rPr>
  </w:style>
  <w:style w:type="paragraph" w:customStyle="1" w:styleId="Corpodetexto31">
    <w:name w:val="Corpo de texto 31"/>
    <w:basedOn w:val="Normal"/>
    <w:rsid w:val="00ED7153"/>
    <w:rPr>
      <w:b/>
      <w:sz w:val="24"/>
    </w:rPr>
  </w:style>
  <w:style w:type="paragraph" w:customStyle="1" w:styleId="Textoembloco1">
    <w:name w:val="Texto em bloco1"/>
    <w:basedOn w:val="Normal"/>
    <w:rsid w:val="00ED7153"/>
    <w:pPr>
      <w:tabs>
        <w:tab w:val="left" w:pos="1134"/>
      </w:tabs>
      <w:ind w:left="1843" w:right="2" w:hanging="709"/>
      <w:jc w:val="both"/>
    </w:pPr>
    <w:rPr>
      <w:sz w:val="22"/>
    </w:rPr>
  </w:style>
  <w:style w:type="paragraph" w:customStyle="1" w:styleId="Estilo6">
    <w:name w:val="Estilo6"/>
    <w:basedOn w:val="Normal"/>
    <w:rsid w:val="00ED7153"/>
    <w:pPr>
      <w:tabs>
        <w:tab w:val="left" w:leader="dot" w:pos="9356"/>
      </w:tabs>
      <w:ind w:left="1134"/>
      <w:jc w:val="both"/>
    </w:pPr>
    <w:rPr>
      <w:snapToGrid w:val="0"/>
      <w:sz w:val="24"/>
    </w:rPr>
  </w:style>
  <w:style w:type="paragraph" w:styleId="Lista">
    <w:name w:val="List"/>
    <w:basedOn w:val="Normal"/>
    <w:rsid w:val="00ED7153"/>
    <w:pPr>
      <w:ind w:left="283" w:hanging="283"/>
    </w:pPr>
  </w:style>
  <w:style w:type="paragraph" w:styleId="Lista2">
    <w:name w:val="List 2"/>
    <w:basedOn w:val="Normal"/>
    <w:semiHidden/>
    <w:rsid w:val="00ED7153"/>
    <w:pPr>
      <w:ind w:left="566" w:hanging="283"/>
    </w:pPr>
  </w:style>
  <w:style w:type="paragraph" w:styleId="Lista3">
    <w:name w:val="List 3"/>
    <w:basedOn w:val="Normal"/>
    <w:semiHidden/>
    <w:rsid w:val="00ED7153"/>
    <w:pPr>
      <w:ind w:left="849" w:hanging="283"/>
    </w:pPr>
  </w:style>
  <w:style w:type="paragraph" w:styleId="Lista4">
    <w:name w:val="List 4"/>
    <w:basedOn w:val="Normal"/>
    <w:semiHidden/>
    <w:rsid w:val="00ED7153"/>
    <w:pPr>
      <w:ind w:left="1132" w:hanging="283"/>
    </w:pPr>
  </w:style>
  <w:style w:type="paragraph" w:styleId="Lista5">
    <w:name w:val="List 5"/>
    <w:basedOn w:val="Normal"/>
    <w:semiHidden/>
    <w:rsid w:val="00ED7153"/>
    <w:pPr>
      <w:ind w:left="1415" w:hanging="283"/>
    </w:pPr>
  </w:style>
  <w:style w:type="paragraph" w:styleId="Listadecontinuao">
    <w:name w:val="List Continue"/>
    <w:basedOn w:val="Normal"/>
    <w:semiHidden/>
    <w:rsid w:val="00ED7153"/>
    <w:pPr>
      <w:spacing w:after="120"/>
      <w:ind w:left="283"/>
    </w:pPr>
  </w:style>
  <w:style w:type="paragraph" w:styleId="Ttulo">
    <w:name w:val="Title"/>
    <w:basedOn w:val="Normal"/>
    <w:link w:val="TtuloChar"/>
    <w:qFormat/>
    <w:rsid w:val="00ED7153"/>
    <w:pPr>
      <w:spacing w:before="240" w:after="60"/>
      <w:jc w:val="center"/>
      <w:outlineLvl w:val="0"/>
    </w:pPr>
    <w:rPr>
      <w:rFonts w:ascii="Arial" w:hAnsi="Arial"/>
      <w:b/>
      <w:kern w:val="28"/>
      <w:sz w:val="32"/>
    </w:rPr>
  </w:style>
  <w:style w:type="paragraph" w:customStyle="1" w:styleId="ALINHAMENTOADIREITA">
    <w:name w:val="ALINHAMENTO A DIREITA"/>
    <w:rsid w:val="00ED7153"/>
    <w:pPr>
      <w:spacing w:line="-312" w:lineRule="auto"/>
      <w:ind w:left="2835"/>
      <w:jc w:val="both"/>
    </w:pPr>
    <w:rPr>
      <w:rFonts w:ascii="Courier" w:hAnsi="Courier"/>
      <w:sz w:val="24"/>
    </w:rPr>
  </w:style>
  <w:style w:type="paragraph" w:styleId="Corpodetexto3">
    <w:name w:val="Body Text 3"/>
    <w:basedOn w:val="Normal"/>
    <w:link w:val="Corpodetexto3Char"/>
    <w:semiHidden/>
    <w:rsid w:val="00ED7153"/>
    <w:pPr>
      <w:jc w:val="center"/>
    </w:pPr>
    <w:rPr>
      <w:b/>
      <w:sz w:val="24"/>
    </w:rPr>
  </w:style>
  <w:style w:type="paragraph" w:customStyle="1" w:styleId="ALINHAMENTOAESQUERDA">
    <w:name w:val="ALINHAMENTO A ESQUERDA"/>
    <w:rsid w:val="00ED7153"/>
    <w:pPr>
      <w:spacing w:line="312" w:lineRule="exact"/>
    </w:pPr>
    <w:rPr>
      <w:rFonts w:ascii="Courier" w:hAnsi="Courier"/>
      <w:sz w:val="24"/>
    </w:rPr>
  </w:style>
  <w:style w:type="paragraph" w:customStyle="1" w:styleId="textocorresp">
    <w:name w:val="textocorresp"/>
    <w:basedOn w:val="Normal"/>
    <w:rsid w:val="00ED7153"/>
    <w:pPr>
      <w:jc w:val="both"/>
    </w:pPr>
    <w:rPr>
      <w:rFonts w:ascii="Book Antiqua" w:hAnsi="Book Antiqua"/>
      <w:sz w:val="24"/>
    </w:rPr>
  </w:style>
  <w:style w:type="paragraph" w:styleId="Textoembloco">
    <w:name w:val="Block Text"/>
    <w:basedOn w:val="Normal"/>
    <w:rsid w:val="00ED7153"/>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left="1843" w:right="2" w:hanging="1843"/>
      <w:jc w:val="both"/>
    </w:pPr>
    <w:rPr>
      <w:sz w:val="24"/>
    </w:rPr>
  </w:style>
  <w:style w:type="character" w:styleId="nfase">
    <w:name w:val="Emphasis"/>
    <w:uiPriority w:val="20"/>
    <w:qFormat/>
    <w:rsid w:val="00ED7153"/>
    <w:rPr>
      <w:i/>
    </w:rPr>
  </w:style>
  <w:style w:type="paragraph" w:customStyle="1" w:styleId="BodyText21">
    <w:name w:val="Body Text 21"/>
    <w:basedOn w:val="Normal"/>
    <w:rsid w:val="00ED7153"/>
    <w:pPr>
      <w:jc w:val="both"/>
    </w:pPr>
    <w:rPr>
      <w:snapToGrid w:val="0"/>
      <w:sz w:val="24"/>
    </w:rPr>
  </w:style>
  <w:style w:type="character" w:styleId="HiperlinkVisitado">
    <w:name w:val="FollowedHyperlink"/>
    <w:semiHidden/>
    <w:rsid w:val="00ED7153"/>
    <w:rPr>
      <w:color w:val="800080"/>
      <w:u w:val="single"/>
    </w:rPr>
  </w:style>
  <w:style w:type="character" w:styleId="Refdecomentrio">
    <w:name w:val="annotation reference"/>
    <w:uiPriority w:val="99"/>
    <w:semiHidden/>
    <w:rsid w:val="00ED7153"/>
    <w:rPr>
      <w:sz w:val="16"/>
      <w:szCs w:val="16"/>
    </w:rPr>
  </w:style>
  <w:style w:type="paragraph" w:styleId="Textodecomentrio">
    <w:name w:val="annotation text"/>
    <w:basedOn w:val="Normal"/>
    <w:link w:val="TextodecomentrioChar"/>
    <w:uiPriority w:val="99"/>
    <w:rsid w:val="00ED7153"/>
  </w:style>
  <w:style w:type="paragraph" w:styleId="Textodenotaderodap">
    <w:name w:val="footnote text"/>
    <w:basedOn w:val="Normal"/>
    <w:link w:val="TextodenotaderodapChar"/>
    <w:rsid w:val="00ED7153"/>
  </w:style>
  <w:style w:type="paragraph" w:styleId="PargrafodaLista">
    <w:name w:val="List Paragraph"/>
    <w:aliases w:val="Normal com bullets"/>
    <w:basedOn w:val="Normal"/>
    <w:link w:val="PargrafodaListaChar"/>
    <w:uiPriority w:val="34"/>
    <w:qFormat/>
    <w:rsid w:val="00AB614D"/>
    <w:pPr>
      <w:ind w:left="708"/>
    </w:pPr>
  </w:style>
  <w:style w:type="character" w:customStyle="1" w:styleId="Corpodetexto2Char">
    <w:name w:val="Corpo de texto 2 Char"/>
    <w:link w:val="Corpodetexto2"/>
    <w:rsid w:val="00865D0E"/>
    <w:rPr>
      <w:sz w:val="24"/>
      <w:lang w:val="pt-PT"/>
    </w:rPr>
  </w:style>
  <w:style w:type="paragraph" w:customStyle="1" w:styleId="Corpodetexto211">
    <w:name w:val="Corpo de texto 211"/>
    <w:basedOn w:val="Normal"/>
    <w:rsid w:val="00703716"/>
    <w:pPr>
      <w:suppressAutoHyphens/>
      <w:jc w:val="both"/>
    </w:pPr>
    <w:rPr>
      <w:rFonts w:ascii="Bookman Old Style" w:hAnsi="Bookman Old Style"/>
      <w:sz w:val="24"/>
      <w:lang w:eastAsia="ar-SA"/>
    </w:rPr>
  </w:style>
  <w:style w:type="paragraph" w:customStyle="1" w:styleId="A321065">
    <w:name w:val="_A321065"/>
    <w:basedOn w:val="Normal"/>
    <w:rsid w:val="00C975A2"/>
    <w:pPr>
      <w:ind w:left="1296" w:right="1440" w:firstLine="4464"/>
      <w:jc w:val="both"/>
    </w:pPr>
    <w:rPr>
      <w:rFonts w:ascii="Tms Rmn" w:hAnsi="Tms Rmn"/>
      <w:sz w:val="24"/>
    </w:rPr>
  </w:style>
  <w:style w:type="paragraph" w:styleId="Textodebalo">
    <w:name w:val="Balloon Text"/>
    <w:basedOn w:val="Normal"/>
    <w:link w:val="TextodebaloChar"/>
    <w:unhideWhenUsed/>
    <w:rsid w:val="00A67E8A"/>
    <w:rPr>
      <w:rFonts w:ascii="Tahoma" w:hAnsi="Tahoma" w:cs="Tahoma"/>
      <w:sz w:val="16"/>
      <w:szCs w:val="16"/>
    </w:rPr>
  </w:style>
  <w:style w:type="character" w:customStyle="1" w:styleId="TextodebaloChar">
    <w:name w:val="Texto de balão Char"/>
    <w:basedOn w:val="Fontepargpadro"/>
    <w:link w:val="Textodebalo"/>
    <w:rsid w:val="00A67E8A"/>
    <w:rPr>
      <w:rFonts w:ascii="Tahoma" w:hAnsi="Tahoma" w:cs="Tahoma"/>
      <w:sz w:val="16"/>
      <w:szCs w:val="16"/>
    </w:rPr>
  </w:style>
  <w:style w:type="table" w:styleId="Tabelacomgrade">
    <w:name w:val="Table Grid"/>
    <w:basedOn w:val="Tabelanormal"/>
    <w:uiPriority w:val="59"/>
    <w:rsid w:val="00A50B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itao">
    <w:name w:val="Quote"/>
    <w:basedOn w:val="Normal"/>
    <w:next w:val="Normal"/>
    <w:link w:val="CitaoChar"/>
    <w:qFormat/>
    <w:rsid w:val="00BC01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BC0142"/>
    <w:rPr>
      <w:rFonts w:ascii="Ecofont_Spranq_eco_Sans" w:eastAsia="Calibri" w:hAnsi="Ecofont_Spranq_eco_Sans" w:cs="Tahoma"/>
      <w:i/>
      <w:iCs/>
      <w:color w:val="000000"/>
      <w:szCs w:val="24"/>
      <w:shd w:val="clear" w:color="auto" w:fill="FFFFCC"/>
      <w:lang w:eastAsia="en-US"/>
    </w:rPr>
  </w:style>
  <w:style w:type="paragraph" w:styleId="NormalWeb">
    <w:name w:val="Normal (Web)"/>
    <w:basedOn w:val="Normal"/>
    <w:uiPriority w:val="99"/>
    <w:unhideWhenUsed/>
    <w:rsid w:val="00292DEE"/>
    <w:pPr>
      <w:spacing w:before="100" w:beforeAutospacing="1" w:after="100" w:afterAutospacing="1"/>
    </w:pPr>
    <w:rPr>
      <w:sz w:val="24"/>
      <w:szCs w:val="24"/>
    </w:rPr>
  </w:style>
  <w:style w:type="character" w:customStyle="1" w:styleId="CabealhoChar">
    <w:name w:val="Cabeçalho Char"/>
    <w:aliases w:val="Cabeçalho superior Char,Heading 1a Char,h Char,he Char,HeaderNN Char,foote Char,hd Char"/>
    <w:basedOn w:val="Fontepargpadro"/>
    <w:link w:val="Cabealho"/>
    <w:uiPriority w:val="99"/>
    <w:rsid w:val="00D47A14"/>
    <w:rPr>
      <w:rFonts w:ascii="Roman PS" w:hAnsi="Roman PS"/>
      <w:lang w:val="pt-PT"/>
    </w:rPr>
  </w:style>
  <w:style w:type="paragraph" w:customStyle="1" w:styleId="Corpodeeditalpadro">
    <w:name w:val="Corpo de edital padrão"/>
    <w:basedOn w:val="Normal"/>
    <w:rsid w:val="00B74E07"/>
    <w:pPr>
      <w:tabs>
        <w:tab w:val="left" w:pos="850"/>
      </w:tabs>
      <w:suppressAutoHyphens/>
      <w:spacing w:before="85" w:after="113" w:line="100" w:lineRule="atLeast"/>
      <w:jc w:val="both"/>
    </w:pPr>
    <w:rPr>
      <w:rFonts w:ascii="Arial" w:hAnsi="Arial" w:cs="Arial"/>
      <w:sz w:val="22"/>
      <w:szCs w:val="22"/>
      <w:lang w:eastAsia="ar-SA"/>
    </w:rPr>
  </w:style>
  <w:style w:type="character" w:customStyle="1" w:styleId="tex3">
    <w:name w:val="tex3"/>
    <w:basedOn w:val="Fontepargpadro"/>
    <w:rsid w:val="00B74E07"/>
  </w:style>
  <w:style w:type="paragraph" w:customStyle="1" w:styleId="Normal1">
    <w:name w:val="Normal1"/>
    <w:rsid w:val="004D7CE0"/>
    <w:pPr>
      <w:widowControl w:val="0"/>
      <w:suppressAutoHyphens/>
      <w:autoSpaceDE w:val="0"/>
    </w:pPr>
    <w:rPr>
      <w:rFonts w:ascii="Arial" w:eastAsia="Arial" w:hAnsi="Arial" w:cs="Arial"/>
      <w:sz w:val="24"/>
      <w:szCs w:val="24"/>
      <w:lang w:eastAsia="hi-IN" w:bidi="hi-IN"/>
    </w:rPr>
  </w:style>
  <w:style w:type="paragraph" w:customStyle="1" w:styleId="Textorecuadonumerado">
    <w:name w:val="Texto recuado numerado"/>
    <w:basedOn w:val="Normal"/>
    <w:rsid w:val="004D7CE0"/>
    <w:pPr>
      <w:tabs>
        <w:tab w:val="left" w:pos="850"/>
      </w:tabs>
      <w:suppressAutoHyphens/>
      <w:spacing w:before="85" w:after="113" w:line="100" w:lineRule="atLeast"/>
      <w:ind w:left="737"/>
      <w:jc w:val="both"/>
    </w:pPr>
    <w:rPr>
      <w:rFonts w:ascii="Arial" w:hAnsi="Arial" w:cs="Arial"/>
      <w:sz w:val="22"/>
      <w:szCs w:val="22"/>
      <w:lang w:eastAsia="ar-SA"/>
    </w:rPr>
  </w:style>
  <w:style w:type="paragraph" w:customStyle="1" w:styleId="P30">
    <w:name w:val="P30"/>
    <w:basedOn w:val="Normal"/>
    <w:rsid w:val="001100D6"/>
    <w:pPr>
      <w:suppressAutoHyphens/>
      <w:jc w:val="both"/>
    </w:pPr>
    <w:rPr>
      <w:b/>
      <w:sz w:val="24"/>
      <w:lang w:eastAsia="ar-SA"/>
    </w:rPr>
  </w:style>
  <w:style w:type="paragraph" w:styleId="Assuntodocomentrio">
    <w:name w:val="annotation subject"/>
    <w:basedOn w:val="Textodecomentrio"/>
    <w:next w:val="Textodecomentrio"/>
    <w:link w:val="AssuntodocomentrioChar"/>
    <w:uiPriority w:val="99"/>
    <w:semiHidden/>
    <w:unhideWhenUsed/>
    <w:rsid w:val="00FF769F"/>
    <w:rPr>
      <w:b/>
      <w:bCs/>
    </w:rPr>
  </w:style>
  <w:style w:type="character" w:customStyle="1" w:styleId="TextodecomentrioChar">
    <w:name w:val="Texto de comentário Char"/>
    <w:basedOn w:val="Fontepargpadro"/>
    <w:link w:val="Textodecomentrio"/>
    <w:uiPriority w:val="99"/>
    <w:rsid w:val="00FF769F"/>
  </w:style>
  <w:style w:type="character" w:customStyle="1" w:styleId="AssuntodocomentrioChar">
    <w:name w:val="Assunto do comentário Char"/>
    <w:basedOn w:val="TextodecomentrioChar"/>
    <w:link w:val="Assuntodocomentrio"/>
    <w:uiPriority w:val="99"/>
    <w:rsid w:val="00FF769F"/>
  </w:style>
  <w:style w:type="paragraph" w:styleId="Reviso">
    <w:name w:val="Revision"/>
    <w:hidden/>
    <w:uiPriority w:val="99"/>
    <w:semiHidden/>
    <w:rsid w:val="007D05BD"/>
  </w:style>
  <w:style w:type="character" w:styleId="Forte">
    <w:name w:val="Strong"/>
    <w:basedOn w:val="Fontepargpadro"/>
    <w:uiPriority w:val="22"/>
    <w:qFormat/>
    <w:rsid w:val="001540C2"/>
    <w:rPr>
      <w:b/>
      <w:bCs/>
    </w:rPr>
  </w:style>
  <w:style w:type="paragraph" w:customStyle="1" w:styleId="Standarduser">
    <w:name w:val="Standard (user)"/>
    <w:rsid w:val="004A230C"/>
    <w:pPr>
      <w:widowControl w:val="0"/>
      <w:suppressAutoHyphens/>
      <w:autoSpaceDN w:val="0"/>
      <w:textAlignment w:val="baseline"/>
    </w:pPr>
    <w:rPr>
      <w:rFonts w:eastAsia="SimSun, 宋体"/>
      <w:kern w:val="3"/>
      <w:sz w:val="24"/>
      <w:szCs w:val="24"/>
      <w:lang w:bidi="hi-IN"/>
    </w:rPr>
  </w:style>
  <w:style w:type="paragraph" w:customStyle="1" w:styleId="Standard">
    <w:name w:val="Standard"/>
    <w:rsid w:val="00647846"/>
    <w:pPr>
      <w:widowControl w:val="0"/>
      <w:suppressAutoHyphens/>
      <w:autoSpaceDN w:val="0"/>
      <w:textAlignment w:val="baseline"/>
    </w:pPr>
    <w:rPr>
      <w:rFonts w:eastAsia="SimSun" w:cs="Tahoma"/>
      <w:kern w:val="3"/>
      <w:sz w:val="24"/>
      <w:szCs w:val="24"/>
      <w:lang w:eastAsia="zh-CN" w:bidi="hi-IN"/>
    </w:rPr>
  </w:style>
  <w:style w:type="paragraph" w:customStyle="1" w:styleId="Default">
    <w:name w:val="Default"/>
    <w:rsid w:val="00B7651F"/>
    <w:pPr>
      <w:autoSpaceDE w:val="0"/>
      <w:autoSpaceDN w:val="0"/>
      <w:adjustRightInd w:val="0"/>
    </w:pPr>
    <w:rPr>
      <w:color w:val="000000"/>
      <w:sz w:val="24"/>
      <w:szCs w:val="24"/>
    </w:rPr>
  </w:style>
  <w:style w:type="paragraph" w:customStyle="1" w:styleId="Textbody">
    <w:name w:val="Text body"/>
    <w:basedOn w:val="Standard"/>
    <w:rsid w:val="008109E2"/>
    <w:pPr>
      <w:spacing w:after="120"/>
    </w:pPr>
  </w:style>
  <w:style w:type="numbering" w:customStyle="1" w:styleId="WW8Num92">
    <w:name w:val="WW8Num92"/>
    <w:basedOn w:val="Semlista"/>
    <w:rsid w:val="00102B94"/>
    <w:pPr>
      <w:numPr>
        <w:numId w:val="3"/>
      </w:numPr>
    </w:pPr>
  </w:style>
  <w:style w:type="paragraph" w:customStyle="1" w:styleId="Contrato">
    <w:name w:val="Contrato"/>
    <w:basedOn w:val="Normal"/>
    <w:rsid w:val="009D37C9"/>
    <w:pPr>
      <w:spacing w:after="240"/>
      <w:jc w:val="both"/>
    </w:pPr>
    <w:rPr>
      <w:sz w:val="24"/>
    </w:rPr>
  </w:style>
  <w:style w:type="character" w:customStyle="1" w:styleId="TtuloChar">
    <w:name w:val="Título Char"/>
    <w:basedOn w:val="Fontepargpadro"/>
    <w:link w:val="Ttulo"/>
    <w:rsid w:val="00251F1F"/>
    <w:rPr>
      <w:rFonts w:ascii="Arial" w:hAnsi="Arial"/>
      <w:b/>
      <w:kern w:val="28"/>
      <w:sz w:val="32"/>
    </w:rPr>
  </w:style>
  <w:style w:type="paragraph" w:styleId="Subttulo">
    <w:name w:val="Subtitle"/>
    <w:basedOn w:val="Ttulo"/>
    <w:next w:val="Textbody"/>
    <w:link w:val="SubttuloChar"/>
    <w:qFormat/>
    <w:rsid w:val="00D84ECF"/>
    <w:pPr>
      <w:keepNext/>
      <w:widowControl w:val="0"/>
      <w:suppressAutoHyphens/>
      <w:autoSpaceDN w:val="0"/>
      <w:spacing w:after="120"/>
      <w:textAlignment w:val="baseline"/>
      <w:outlineLvl w:val="9"/>
    </w:pPr>
    <w:rPr>
      <w:rFonts w:eastAsia="SimSun" w:cs="Tahoma"/>
      <w:b w:val="0"/>
      <w:i/>
      <w:iCs/>
      <w:kern w:val="3"/>
      <w:sz w:val="28"/>
      <w:szCs w:val="28"/>
      <w:lang w:eastAsia="zh-CN" w:bidi="hi-IN"/>
    </w:rPr>
  </w:style>
  <w:style w:type="character" w:customStyle="1" w:styleId="SubttuloChar">
    <w:name w:val="Subtítulo Char"/>
    <w:basedOn w:val="Fontepargpadro"/>
    <w:link w:val="Subttulo"/>
    <w:rsid w:val="00D84ECF"/>
    <w:rPr>
      <w:rFonts w:ascii="Arial" w:eastAsia="SimSun" w:hAnsi="Arial" w:cs="Tahoma"/>
      <w:i/>
      <w:iCs/>
      <w:kern w:val="3"/>
      <w:sz w:val="28"/>
      <w:szCs w:val="28"/>
      <w:lang w:eastAsia="zh-CN" w:bidi="hi-IN"/>
    </w:rPr>
  </w:style>
  <w:style w:type="paragraph" w:customStyle="1" w:styleId="Caption">
    <w:name w:val="Caption"/>
    <w:basedOn w:val="Standard"/>
    <w:rsid w:val="00D84ECF"/>
    <w:pPr>
      <w:suppressLineNumbers/>
      <w:spacing w:before="120" w:after="120"/>
    </w:pPr>
    <w:rPr>
      <w:i/>
      <w:iCs/>
    </w:rPr>
  </w:style>
  <w:style w:type="paragraph" w:customStyle="1" w:styleId="Index">
    <w:name w:val="Index"/>
    <w:basedOn w:val="Standard"/>
    <w:rsid w:val="00D84ECF"/>
    <w:pPr>
      <w:suppressLineNumbers/>
    </w:pPr>
  </w:style>
  <w:style w:type="paragraph" w:customStyle="1" w:styleId="texto">
    <w:name w:val="texto"/>
    <w:rsid w:val="00D84EC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eastAsia="Arial"/>
      <w:kern w:val="3"/>
      <w:lang w:eastAsia="zh-CN"/>
    </w:rPr>
  </w:style>
  <w:style w:type="paragraph" w:customStyle="1" w:styleId="Heading3">
    <w:name w:val="Heading 3"/>
    <w:basedOn w:val="Standard"/>
    <w:next w:val="Standard"/>
    <w:rsid w:val="00D84ECF"/>
    <w:pPr>
      <w:keepNext/>
      <w:spacing w:line="213" w:lineRule="exact"/>
      <w:outlineLvl w:val="2"/>
    </w:pPr>
    <w:rPr>
      <w:rFonts w:ascii="Arial" w:hAnsi="Arial" w:cs="Arial"/>
      <w:b/>
      <w:color w:val="000000"/>
    </w:rPr>
  </w:style>
  <w:style w:type="paragraph" w:customStyle="1" w:styleId="Header">
    <w:name w:val="Header"/>
    <w:basedOn w:val="Standard"/>
    <w:rsid w:val="00D84ECF"/>
    <w:pPr>
      <w:tabs>
        <w:tab w:val="center" w:pos="4419"/>
        <w:tab w:val="right" w:pos="8838"/>
      </w:tabs>
    </w:pPr>
  </w:style>
  <w:style w:type="paragraph" w:customStyle="1" w:styleId="IndexHeading">
    <w:name w:val="Index Heading"/>
    <w:basedOn w:val="Standard"/>
    <w:next w:val="Index1"/>
    <w:rsid w:val="00D84ECF"/>
  </w:style>
  <w:style w:type="paragraph" w:customStyle="1" w:styleId="Index1">
    <w:name w:val="Index 1"/>
    <w:basedOn w:val="Standard"/>
    <w:next w:val="Standard"/>
    <w:rsid w:val="00D84ECF"/>
    <w:pPr>
      <w:ind w:left="240" w:hanging="240"/>
    </w:pPr>
  </w:style>
  <w:style w:type="paragraph" w:customStyle="1" w:styleId="Heading5">
    <w:name w:val="Heading 5"/>
    <w:basedOn w:val="Standard"/>
    <w:next w:val="Standard"/>
    <w:rsid w:val="00D84ECF"/>
    <w:pPr>
      <w:keepNext/>
      <w:jc w:val="center"/>
      <w:outlineLvl w:val="4"/>
    </w:pPr>
    <w:rPr>
      <w:b/>
      <w:bCs/>
    </w:rPr>
  </w:style>
  <w:style w:type="paragraph" w:customStyle="1" w:styleId="TableContents">
    <w:name w:val="Table Contents"/>
    <w:basedOn w:val="Standard"/>
    <w:rsid w:val="00D84ECF"/>
    <w:pPr>
      <w:suppressLineNumbers/>
    </w:pPr>
  </w:style>
  <w:style w:type="character" w:customStyle="1" w:styleId="WW8Num92z0">
    <w:name w:val="WW8Num92z0"/>
    <w:rsid w:val="00D84ECF"/>
    <w:rPr>
      <w:rFonts w:ascii="Symbol" w:hAnsi="Symbol" w:cs="OpenSymbol"/>
      <w:sz w:val="22"/>
      <w:szCs w:val="22"/>
    </w:rPr>
  </w:style>
  <w:style w:type="character" w:customStyle="1" w:styleId="WW8Num92z1">
    <w:name w:val="WW8Num92z1"/>
    <w:rsid w:val="00D84ECF"/>
    <w:rPr>
      <w:rFonts w:ascii="OpenSymbol" w:hAnsi="OpenSymbol" w:cs="OpenSymbol"/>
      <w:sz w:val="22"/>
      <w:szCs w:val="22"/>
    </w:rPr>
  </w:style>
  <w:style w:type="character" w:customStyle="1" w:styleId="RodapChar">
    <w:name w:val="Rodapé Char"/>
    <w:basedOn w:val="Fontepargpadro"/>
    <w:link w:val="Rodap"/>
    <w:uiPriority w:val="99"/>
    <w:rsid w:val="00D84ECF"/>
    <w:rPr>
      <w:rFonts w:ascii="Roman PS" w:hAnsi="Roman PS"/>
      <w:lang w:val="pt-PT"/>
    </w:rPr>
  </w:style>
  <w:style w:type="paragraph" w:styleId="SemEspaamento">
    <w:name w:val="No Spacing"/>
    <w:aliases w:val="PDS|Sem espaçamento"/>
    <w:link w:val="SemEspaamentoChar"/>
    <w:uiPriority w:val="1"/>
    <w:qFormat/>
    <w:rsid w:val="00D84ECF"/>
    <w:rPr>
      <w:rFonts w:ascii="Calibri" w:hAnsi="Calibri"/>
      <w:sz w:val="22"/>
      <w:szCs w:val="22"/>
      <w:lang w:val="en-US" w:eastAsia="en-US"/>
    </w:rPr>
  </w:style>
  <w:style w:type="paragraph" w:customStyle="1" w:styleId="Nivel11">
    <w:name w:val="Nivel 1.1"/>
    <w:link w:val="Nivel11Char"/>
    <w:qFormat/>
    <w:rsid w:val="00D84ECF"/>
    <w:pPr>
      <w:spacing w:before="120" w:after="120" w:line="360" w:lineRule="auto"/>
      <w:ind w:left="794" w:hanging="397"/>
    </w:pPr>
    <w:rPr>
      <w:rFonts w:ascii="Calibri" w:hAnsi="Calibri" w:cs="Calibri"/>
      <w:color w:val="000000"/>
      <w:sz w:val="22"/>
      <w:szCs w:val="22"/>
      <w:lang w:eastAsia="en-US"/>
    </w:rPr>
  </w:style>
  <w:style w:type="character" w:customStyle="1" w:styleId="Nivel11Char">
    <w:name w:val="Nivel 1.1 Char"/>
    <w:basedOn w:val="Fontepargpadro"/>
    <w:link w:val="Nivel11"/>
    <w:rsid w:val="00D84ECF"/>
    <w:rPr>
      <w:rFonts w:ascii="Calibri" w:hAnsi="Calibri" w:cs="Calibri"/>
      <w:color w:val="000000"/>
      <w:sz w:val="22"/>
      <w:szCs w:val="22"/>
      <w:lang w:val="pt-BR" w:eastAsia="en-US" w:bidi="ar-SA"/>
    </w:rPr>
  </w:style>
  <w:style w:type="paragraph" w:customStyle="1" w:styleId="Padro">
    <w:name w:val="Padrão"/>
    <w:rsid w:val="00935052"/>
    <w:pPr>
      <w:tabs>
        <w:tab w:val="left" w:pos="708"/>
      </w:tabs>
      <w:suppressAutoHyphens/>
      <w:spacing w:after="200" w:line="276" w:lineRule="auto"/>
    </w:pPr>
    <w:rPr>
      <w:rFonts w:ascii="Calibri" w:eastAsia="Calibri" w:hAnsi="Calibri" w:cs="Calibri"/>
      <w:sz w:val="22"/>
      <w:szCs w:val="22"/>
      <w:lang w:eastAsia="en-US"/>
    </w:rPr>
  </w:style>
  <w:style w:type="character" w:customStyle="1" w:styleId="apple-converted-space">
    <w:name w:val="apple-converted-space"/>
    <w:basedOn w:val="Fontepargpadro"/>
    <w:rsid w:val="002B7BAC"/>
  </w:style>
  <w:style w:type="character" w:customStyle="1" w:styleId="Ttulo1Char">
    <w:name w:val="Título 1 Char"/>
    <w:aliases w:val="ModelerHeading1 Char,EMENTA Char,2 headline Char"/>
    <w:basedOn w:val="Fontepargpadro"/>
    <w:link w:val="Ttulo1"/>
    <w:uiPriority w:val="9"/>
    <w:rsid w:val="002B7BAC"/>
    <w:rPr>
      <w:b/>
      <w:sz w:val="24"/>
      <w:lang w:val="pt-PT"/>
    </w:rPr>
  </w:style>
  <w:style w:type="paragraph" w:styleId="CabealhodoSumrio">
    <w:name w:val="TOC Heading"/>
    <w:basedOn w:val="Ttulo1"/>
    <w:next w:val="Normal"/>
    <w:uiPriority w:val="39"/>
    <w:unhideWhenUsed/>
    <w:qFormat/>
    <w:rsid w:val="002B7BAC"/>
    <w:pPr>
      <w:keepLines/>
      <w:spacing w:before="480" w:line="276" w:lineRule="auto"/>
      <w:ind w:left="432" w:hanging="432"/>
      <w:jc w:val="left"/>
      <w:outlineLvl w:val="9"/>
    </w:pPr>
    <w:rPr>
      <w:rFonts w:ascii="Cambria" w:hAnsi="Cambria"/>
      <w:bCs/>
      <w:color w:val="365F91"/>
      <w:sz w:val="28"/>
      <w:szCs w:val="28"/>
      <w:lang w:val="pt-BR" w:eastAsia="en-US"/>
    </w:rPr>
  </w:style>
  <w:style w:type="character" w:customStyle="1" w:styleId="Ttulo2Char">
    <w:name w:val="Título 2 Char"/>
    <w:basedOn w:val="Fontepargpadro"/>
    <w:link w:val="Ttulo2"/>
    <w:rsid w:val="002B7BAC"/>
    <w:rPr>
      <w:b/>
      <w:sz w:val="24"/>
    </w:rPr>
  </w:style>
  <w:style w:type="character" w:customStyle="1" w:styleId="Ttulo3Char">
    <w:name w:val="Título 3 Char"/>
    <w:basedOn w:val="Fontepargpadro"/>
    <w:link w:val="Ttulo3"/>
    <w:rsid w:val="002B7BAC"/>
    <w:rPr>
      <w:rFonts w:ascii="Roman PS" w:hAnsi="Roman PS"/>
      <w:b/>
      <w:sz w:val="24"/>
    </w:rPr>
  </w:style>
  <w:style w:type="character" w:customStyle="1" w:styleId="Ttulo4Char">
    <w:name w:val="Título 4 Char"/>
    <w:basedOn w:val="Fontepargpadro"/>
    <w:link w:val="Ttulo4"/>
    <w:uiPriority w:val="9"/>
    <w:rsid w:val="002B7BAC"/>
    <w:rPr>
      <w:sz w:val="24"/>
    </w:rPr>
  </w:style>
  <w:style w:type="character" w:customStyle="1" w:styleId="Ttulo5Char">
    <w:name w:val="Título 5 Char"/>
    <w:basedOn w:val="Fontepargpadro"/>
    <w:link w:val="Ttulo5"/>
    <w:uiPriority w:val="9"/>
    <w:rsid w:val="002B7BAC"/>
    <w:rPr>
      <w:b/>
      <w:sz w:val="24"/>
      <w:shd w:val="pct25" w:color="auto" w:fill="FFFFFF"/>
    </w:rPr>
  </w:style>
  <w:style w:type="character" w:customStyle="1" w:styleId="Ttulo6Char">
    <w:name w:val="Título 6 Char"/>
    <w:aliases w:val="Título Atividade Char"/>
    <w:basedOn w:val="Fontepargpadro"/>
    <w:link w:val="Ttulo6"/>
    <w:uiPriority w:val="9"/>
    <w:rsid w:val="002B7BAC"/>
    <w:rPr>
      <w:sz w:val="24"/>
    </w:rPr>
  </w:style>
  <w:style w:type="character" w:customStyle="1" w:styleId="Ttulo7Char">
    <w:name w:val="Título 7 Char"/>
    <w:basedOn w:val="Fontepargpadro"/>
    <w:link w:val="Ttulo7"/>
    <w:uiPriority w:val="9"/>
    <w:rsid w:val="002B7BAC"/>
    <w:rPr>
      <w:rFonts w:ascii="Roman PS" w:hAnsi="Roman PS"/>
      <w:b/>
      <w:sz w:val="24"/>
    </w:rPr>
  </w:style>
  <w:style w:type="character" w:customStyle="1" w:styleId="Ttulo8Char">
    <w:name w:val="Título 8 Char"/>
    <w:basedOn w:val="Fontepargpadro"/>
    <w:link w:val="Ttulo8"/>
    <w:uiPriority w:val="9"/>
    <w:rsid w:val="002B7BAC"/>
    <w:rPr>
      <w:b/>
      <w:sz w:val="24"/>
      <w:shd w:val="pct5" w:color="auto" w:fill="auto"/>
    </w:rPr>
  </w:style>
  <w:style w:type="character" w:customStyle="1" w:styleId="Ttulo9Char">
    <w:name w:val="Título 9 Char"/>
    <w:basedOn w:val="Fontepargpadro"/>
    <w:link w:val="Ttulo9"/>
    <w:uiPriority w:val="9"/>
    <w:rsid w:val="002B7BAC"/>
    <w:rPr>
      <w:b/>
      <w:sz w:val="24"/>
      <w:shd w:val="pct5" w:color="auto" w:fill="FFFFFF"/>
    </w:rPr>
  </w:style>
  <w:style w:type="numbering" w:customStyle="1" w:styleId="WW8Num4">
    <w:name w:val="WW8Num4"/>
    <w:basedOn w:val="Semlista"/>
    <w:rsid w:val="002B7BAC"/>
    <w:pPr>
      <w:numPr>
        <w:numId w:val="7"/>
      </w:numPr>
    </w:pPr>
  </w:style>
  <w:style w:type="paragraph" w:customStyle="1" w:styleId="contrato0">
    <w:name w:val="contrato"/>
    <w:basedOn w:val="Normal"/>
    <w:rsid w:val="0038082F"/>
    <w:pPr>
      <w:spacing w:after="240"/>
      <w:jc w:val="both"/>
    </w:pPr>
    <w:rPr>
      <w:sz w:val="24"/>
      <w:szCs w:val="24"/>
    </w:rPr>
  </w:style>
  <w:style w:type="paragraph" w:styleId="Sumrio2">
    <w:name w:val="toc 2"/>
    <w:basedOn w:val="Normal"/>
    <w:next w:val="Normal"/>
    <w:autoRedefine/>
    <w:unhideWhenUsed/>
    <w:qFormat/>
    <w:rsid w:val="004B4F67"/>
    <w:pPr>
      <w:tabs>
        <w:tab w:val="right" w:leader="dot" w:pos="9629"/>
      </w:tabs>
      <w:spacing w:line="276" w:lineRule="auto"/>
      <w:jc w:val="both"/>
    </w:pPr>
    <w:rPr>
      <w:rFonts w:ascii="Calibri" w:hAnsi="Calibri"/>
      <w:sz w:val="24"/>
      <w:szCs w:val="22"/>
      <w:lang w:eastAsia="en-US"/>
    </w:rPr>
  </w:style>
  <w:style w:type="paragraph" w:styleId="Sumrio1">
    <w:name w:val="toc 1"/>
    <w:basedOn w:val="Normal"/>
    <w:next w:val="Normal"/>
    <w:autoRedefine/>
    <w:unhideWhenUsed/>
    <w:qFormat/>
    <w:rsid w:val="004B4F67"/>
    <w:pPr>
      <w:tabs>
        <w:tab w:val="right" w:leader="dot" w:pos="9629"/>
      </w:tabs>
      <w:spacing w:line="276" w:lineRule="auto"/>
      <w:jc w:val="both"/>
    </w:pPr>
    <w:rPr>
      <w:rFonts w:ascii="Calibri" w:hAnsi="Calibri"/>
      <w:sz w:val="24"/>
      <w:szCs w:val="22"/>
      <w:lang w:eastAsia="en-US"/>
    </w:rPr>
  </w:style>
  <w:style w:type="paragraph" w:styleId="Sumrio3">
    <w:name w:val="toc 3"/>
    <w:basedOn w:val="Normal"/>
    <w:next w:val="Normal"/>
    <w:autoRedefine/>
    <w:unhideWhenUsed/>
    <w:qFormat/>
    <w:rsid w:val="004B4F67"/>
    <w:pPr>
      <w:tabs>
        <w:tab w:val="right" w:leader="dot" w:pos="9629"/>
      </w:tabs>
      <w:spacing w:line="276" w:lineRule="auto"/>
      <w:jc w:val="both"/>
    </w:pPr>
    <w:rPr>
      <w:rFonts w:ascii="Calibri" w:hAnsi="Calibri"/>
      <w:sz w:val="24"/>
      <w:szCs w:val="22"/>
      <w:lang w:eastAsia="en-US"/>
    </w:rPr>
  </w:style>
  <w:style w:type="paragraph" w:styleId="Legenda">
    <w:name w:val="caption"/>
    <w:aliases w:val="PDS|Legenda"/>
    <w:basedOn w:val="Normal"/>
    <w:next w:val="Normal"/>
    <w:link w:val="LegendaChar"/>
    <w:uiPriority w:val="35"/>
    <w:unhideWhenUsed/>
    <w:qFormat/>
    <w:rsid w:val="004B4F67"/>
    <w:pPr>
      <w:jc w:val="center"/>
    </w:pPr>
    <w:rPr>
      <w:rFonts w:ascii="Calibri" w:hAnsi="Calibri"/>
      <w:b/>
      <w:bCs/>
      <w:color w:val="4F81BD"/>
      <w:sz w:val="24"/>
      <w:szCs w:val="18"/>
    </w:rPr>
  </w:style>
  <w:style w:type="paragraph" w:styleId="ndicedeilustraes">
    <w:name w:val="table of figures"/>
    <w:basedOn w:val="Normal"/>
    <w:next w:val="Normal"/>
    <w:uiPriority w:val="99"/>
    <w:unhideWhenUsed/>
    <w:rsid w:val="004B4F67"/>
    <w:pPr>
      <w:spacing w:line="276" w:lineRule="auto"/>
      <w:jc w:val="both"/>
    </w:pPr>
    <w:rPr>
      <w:rFonts w:ascii="Calibri" w:hAnsi="Calibri"/>
      <w:sz w:val="24"/>
      <w:szCs w:val="22"/>
    </w:rPr>
  </w:style>
  <w:style w:type="paragraph" w:styleId="Ttulodendicedeautoridades">
    <w:name w:val="toa heading"/>
    <w:basedOn w:val="Normal"/>
    <w:next w:val="Normal"/>
    <w:uiPriority w:val="99"/>
    <w:semiHidden/>
    <w:unhideWhenUsed/>
    <w:rsid w:val="004B4F67"/>
    <w:pPr>
      <w:spacing w:before="120" w:line="276" w:lineRule="auto"/>
      <w:jc w:val="both"/>
    </w:pPr>
    <w:rPr>
      <w:rFonts w:ascii="Cambria" w:hAnsi="Cambria"/>
      <w:b/>
      <w:bCs/>
      <w:sz w:val="24"/>
      <w:szCs w:val="24"/>
    </w:rPr>
  </w:style>
  <w:style w:type="paragraph" w:customStyle="1" w:styleId="TtuloTabela">
    <w:name w:val="Título Tabela"/>
    <w:basedOn w:val="Normal"/>
    <w:rsid w:val="004B4F67"/>
    <w:pPr>
      <w:spacing w:before="40" w:after="40"/>
      <w:jc w:val="both"/>
    </w:pPr>
    <w:rPr>
      <w:rFonts w:ascii="Arial" w:hAnsi="Arial"/>
      <w:spacing w:val="10"/>
      <w:sz w:val="18"/>
      <w:lang w:eastAsia="en-US"/>
    </w:rPr>
  </w:style>
  <w:style w:type="paragraph" w:styleId="MapadoDocumento">
    <w:name w:val="Document Map"/>
    <w:basedOn w:val="Normal"/>
    <w:link w:val="MapadoDocumentoChar"/>
    <w:uiPriority w:val="99"/>
    <w:semiHidden/>
    <w:unhideWhenUsed/>
    <w:rsid w:val="004B4F67"/>
    <w:pPr>
      <w:jc w:val="both"/>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4F67"/>
    <w:rPr>
      <w:rFonts w:ascii="Tahoma" w:eastAsia="Times New Roman" w:hAnsi="Tahoma" w:cs="Tahoma"/>
      <w:sz w:val="16"/>
      <w:szCs w:val="16"/>
    </w:rPr>
  </w:style>
  <w:style w:type="paragraph" w:styleId="Sumrio4">
    <w:name w:val="toc 4"/>
    <w:basedOn w:val="Normal"/>
    <w:next w:val="Normal"/>
    <w:autoRedefine/>
    <w:unhideWhenUsed/>
    <w:rsid w:val="004B4F67"/>
    <w:pPr>
      <w:spacing w:line="276" w:lineRule="auto"/>
      <w:jc w:val="both"/>
    </w:pPr>
    <w:rPr>
      <w:rFonts w:ascii="Calibri" w:hAnsi="Calibri"/>
      <w:sz w:val="24"/>
      <w:szCs w:val="22"/>
    </w:rPr>
  </w:style>
  <w:style w:type="character" w:customStyle="1" w:styleId="LegendaChar">
    <w:name w:val="Legenda Char"/>
    <w:aliases w:val="PDS|Legenda Char"/>
    <w:basedOn w:val="Fontepargpadro"/>
    <w:link w:val="Legenda"/>
    <w:uiPriority w:val="35"/>
    <w:rsid w:val="004B4F67"/>
    <w:rPr>
      <w:rFonts w:ascii="Calibri" w:eastAsia="Times New Roman" w:hAnsi="Calibri" w:cs="Times New Roman"/>
      <w:b/>
      <w:bCs/>
      <w:color w:val="4F81BD"/>
      <w:sz w:val="24"/>
      <w:szCs w:val="18"/>
    </w:rPr>
  </w:style>
  <w:style w:type="character" w:customStyle="1" w:styleId="Estilo1Char">
    <w:name w:val="Estilo1 Char"/>
    <w:basedOn w:val="LegendaChar"/>
    <w:link w:val="Estilo1"/>
    <w:rsid w:val="004B4F67"/>
  </w:style>
  <w:style w:type="character" w:customStyle="1" w:styleId="Estilo2Char">
    <w:name w:val="Estilo2 Char"/>
    <w:basedOn w:val="Estilo1Char"/>
    <w:link w:val="Estilo2"/>
    <w:rsid w:val="004B4F67"/>
  </w:style>
  <w:style w:type="character" w:customStyle="1" w:styleId="Recuodecorpodetexto2Char">
    <w:name w:val="Recuo de corpo de texto 2 Char"/>
    <w:basedOn w:val="Fontepargpadro"/>
    <w:link w:val="Recuodecorpodetexto2"/>
    <w:semiHidden/>
    <w:rsid w:val="000561AB"/>
    <w:rPr>
      <w:sz w:val="24"/>
    </w:rPr>
  </w:style>
  <w:style w:type="character" w:customStyle="1" w:styleId="TextodenotaderodapChar">
    <w:name w:val="Texto de nota de rodapé Char"/>
    <w:basedOn w:val="Fontepargpadro"/>
    <w:link w:val="Textodenotaderodap"/>
    <w:uiPriority w:val="99"/>
    <w:rsid w:val="00361C9C"/>
  </w:style>
  <w:style w:type="character" w:styleId="Refdenotaderodap">
    <w:name w:val="footnote reference"/>
    <w:basedOn w:val="Fontepargpadro"/>
    <w:semiHidden/>
    <w:unhideWhenUsed/>
    <w:rsid w:val="00361C9C"/>
    <w:rPr>
      <w:vertAlign w:val="superscript"/>
    </w:rPr>
  </w:style>
  <w:style w:type="paragraph" w:customStyle="1" w:styleId="Pa0">
    <w:name w:val="Pa0"/>
    <w:basedOn w:val="Normal"/>
    <w:next w:val="Normal"/>
    <w:uiPriority w:val="99"/>
    <w:rsid w:val="005F2A80"/>
    <w:pPr>
      <w:autoSpaceDE w:val="0"/>
      <w:autoSpaceDN w:val="0"/>
      <w:adjustRightInd w:val="0"/>
      <w:spacing w:before="60" w:after="60" w:line="241" w:lineRule="atLeast"/>
      <w:jc w:val="both"/>
    </w:pPr>
    <w:rPr>
      <w:rFonts w:ascii="Calibri" w:eastAsiaTheme="minorHAnsi" w:hAnsi="Calibri" w:cstheme="minorBidi"/>
      <w:sz w:val="24"/>
      <w:szCs w:val="24"/>
      <w:lang w:eastAsia="en-US"/>
    </w:rPr>
  </w:style>
  <w:style w:type="paragraph" w:customStyle="1" w:styleId="Incisos">
    <w:name w:val="Incisos"/>
    <w:basedOn w:val="PargrafodaLista"/>
    <w:link w:val="IncisosChar"/>
    <w:qFormat/>
    <w:rsid w:val="005F2A80"/>
    <w:pPr>
      <w:spacing w:before="200" w:line="276" w:lineRule="auto"/>
      <w:ind w:left="0"/>
      <w:jc w:val="both"/>
      <w:outlineLvl w:val="2"/>
    </w:pPr>
    <w:rPr>
      <w:rFonts w:ascii="Arial" w:hAnsi="Arial" w:cs="Arial"/>
      <w:bCs/>
      <w:sz w:val="24"/>
      <w:szCs w:val="24"/>
      <w:lang w:eastAsia="en-US" w:bidi="en-US"/>
    </w:rPr>
  </w:style>
  <w:style w:type="character" w:customStyle="1" w:styleId="IncisosChar">
    <w:name w:val="Incisos Char"/>
    <w:basedOn w:val="Fontepargpadro"/>
    <w:link w:val="Incisos"/>
    <w:rsid w:val="005F2A80"/>
    <w:rPr>
      <w:rFonts w:ascii="Arial" w:hAnsi="Arial" w:cs="Arial"/>
      <w:bCs/>
      <w:sz w:val="24"/>
      <w:szCs w:val="24"/>
      <w:lang w:eastAsia="en-US" w:bidi="en-US"/>
    </w:rPr>
  </w:style>
  <w:style w:type="paragraph" w:customStyle="1" w:styleId="NormalPA">
    <w:name w:val="Normal PA"/>
    <w:basedOn w:val="Normal"/>
    <w:link w:val="NormalPAChar"/>
    <w:qFormat/>
    <w:rsid w:val="005F2A80"/>
    <w:pPr>
      <w:spacing w:before="60" w:after="240"/>
      <w:ind w:right="215" w:firstLine="1418"/>
      <w:jc w:val="both"/>
    </w:pPr>
    <w:rPr>
      <w:rFonts w:ascii="Arial Narrow" w:hAnsi="Arial Narrow" w:cs="Arial"/>
      <w:sz w:val="24"/>
      <w:szCs w:val="24"/>
    </w:rPr>
  </w:style>
  <w:style w:type="character" w:customStyle="1" w:styleId="NormalPAChar">
    <w:name w:val="Normal PA Char"/>
    <w:link w:val="NormalPA"/>
    <w:rsid w:val="005F2A80"/>
    <w:rPr>
      <w:rFonts w:ascii="Arial Narrow" w:hAnsi="Arial Narrow" w:cs="Arial"/>
      <w:sz w:val="24"/>
      <w:szCs w:val="24"/>
    </w:rPr>
  </w:style>
  <w:style w:type="paragraph" w:customStyle="1" w:styleId="PDSTipoDocumento">
    <w:name w:val="PDS|Tipo Documento"/>
    <w:basedOn w:val="Normal"/>
    <w:link w:val="PDSTipoDocumentoChar"/>
    <w:qFormat/>
    <w:rsid w:val="00E2213B"/>
    <w:pPr>
      <w:keepLines/>
    </w:pPr>
    <w:rPr>
      <w:rFonts w:ascii="Calibri" w:eastAsia="Calibri" w:hAnsi="Calibri"/>
      <w:b/>
      <w:caps/>
      <w:spacing w:val="40"/>
      <w:sz w:val="28"/>
      <w:szCs w:val="28"/>
      <w:lang w:eastAsia="en-US"/>
    </w:rPr>
  </w:style>
  <w:style w:type="paragraph" w:customStyle="1" w:styleId="PDSTituloDocumento">
    <w:name w:val="PDS | Titulo Documento"/>
    <w:basedOn w:val="PDSTipoDocumento"/>
    <w:link w:val="PDSTituloDocumentoChar"/>
    <w:rsid w:val="00E2213B"/>
    <w:rPr>
      <w:color w:val="808080"/>
      <w:spacing w:val="0"/>
      <w:sz w:val="24"/>
    </w:rPr>
  </w:style>
  <w:style w:type="character" w:customStyle="1" w:styleId="PDSTipoDocumentoChar">
    <w:name w:val="PDS|Tipo Documento Char"/>
    <w:basedOn w:val="Fontepargpadro"/>
    <w:link w:val="PDSTipoDocumento"/>
    <w:rsid w:val="00E2213B"/>
    <w:rPr>
      <w:rFonts w:ascii="Calibri" w:eastAsia="Calibri" w:hAnsi="Calibri"/>
      <w:b/>
      <w:caps/>
      <w:spacing w:val="40"/>
      <w:sz w:val="28"/>
      <w:szCs w:val="28"/>
      <w:lang w:eastAsia="en-US"/>
    </w:rPr>
  </w:style>
  <w:style w:type="paragraph" w:customStyle="1" w:styleId="PDSPDS">
    <w:name w:val="PDS | PDS"/>
    <w:basedOn w:val="Normal"/>
    <w:link w:val="PDSPDSChar"/>
    <w:rsid w:val="00E2213B"/>
    <w:pPr>
      <w:keepLines/>
      <w:spacing w:before="60" w:after="60"/>
      <w:jc w:val="both"/>
    </w:pPr>
    <w:rPr>
      <w:rFonts w:ascii="Calibri" w:eastAsia="Calibri" w:hAnsi="Calibri"/>
      <w:sz w:val="24"/>
      <w:szCs w:val="22"/>
      <w:lang w:eastAsia="en-US"/>
    </w:rPr>
  </w:style>
  <w:style w:type="character" w:customStyle="1" w:styleId="PDSTituloDocumentoChar">
    <w:name w:val="PDS | Titulo Documento Char"/>
    <w:basedOn w:val="PDSTipoDocumentoChar"/>
    <w:link w:val="PDSTituloDocumento"/>
    <w:rsid w:val="00E2213B"/>
    <w:rPr>
      <w:color w:val="808080"/>
      <w:sz w:val="24"/>
    </w:rPr>
  </w:style>
  <w:style w:type="paragraph" w:customStyle="1" w:styleId="PDSCaixaNormal">
    <w:name w:val="PDS | Caixa Normal"/>
    <w:basedOn w:val="Normal"/>
    <w:link w:val="PDSCaixaNormalChar"/>
    <w:rsid w:val="00E2213B"/>
    <w:pPr>
      <w:keepLines/>
      <w:spacing w:before="60"/>
      <w:jc w:val="both"/>
    </w:pPr>
    <w:rPr>
      <w:rFonts w:ascii="Calibri" w:eastAsia="Calibri" w:hAnsi="Calibri"/>
      <w:sz w:val="16"/>
      <w:szCs w:val="22"/>
      <w:lang w:eastAsia="en-US"/>
    </w:rPr>
  </w:style>
  <w:style w:type="character" w:customStyle="1" w:styleId="PDSPDSChar">
    <w:name w:val="PDS | PDS Char"/>
    <w:basedOn w:val="Fontepargpadro"/>
    <w:link w:val="PDSPDS"/>
    <w:rsid w:val="00E2213B"/>
    <w:rPr>
      <w:rFonts w:ascii="Calibri" w:eastAsia="Calibri" w:hAnsi="Calibri"/>
      <w:sz w:val="24"/>
      <w:szCs w:val="22"/>
      <w:lang w:eastAsia="en-US"/>
    </w:rPr>
  </w:style>
  <w:style w:type="paragraph" w:customStyle="1" w:styleId="PDSCaixaNegrito">
    <w:name w:val="PDS | Caixa Negrito"/>
    <w:basedOn w:val="PDSCaixaNormal"/>
    <w:link w:val="PDSCaixaNegritoChar"/>
    <w:rsid w:val="00E2213B"/>
    <w:rPr>
      <w:b/>
      <w:sz w:val="20"/>
      <w:szCs w:val="20"/>
    </w:rPr>
  </w:style>
  <w:style w:type="character" w:customStyle="1" w:styleId="PDSCaixaNormalChar">
    <w:name w:val="PDS | Caixa Normal Char"/>
    <w:basedOn w:val="Fontepargpadro"/>
    <w:link w:val="PDSCaixaNormal"/>
    <w:rsid w:val="00E2213B"/>
    <w:rPr>
      <w:rFonts w:ascii="Calibri" w:eastAsia="Calibri" w:hAnsi="Calibri"/>
      <w:sz w:val="16"/>
      <w:szCs w:val="22"/>
      <w:lang w:eastAsia="en-US"/>
    </w:rPr>
  </w:style>
  <w:style w:type="character" w:customStyle="1" w:styleId="PDSCaixaNegritoChar">
    <w:name w:val="PDS | Caixa Negrito Char"/>
    <w:basedOn w:val="PDSCaixaNormalChar"/>
    <w:link w:val="PDSCaixaNegrito"/>
    <w:rsid w:val="00E2213B"/>
    <w:rPr>
      <w:b/>
    </w:rPr>
  </w:style>
  <w:style w:type="paragraph" w:customStyle="1" w:styleId="PDSItemizado">
    <w:name w:val="PDS|Itemizado"/>
    <w:basedOn w:val="SemEspaamento"/>
    <w:link w:val="PDSItemizadoChar"/>
    <w:qFormat/>
    <w:rsid w:val="00E2213B"/>
    <w:pPr>
      <w:numPr>
        <w:numId w:val="8"/>
      </w:numPr>
    </w:pPr>
    <w:rPr>
      <w:rFonts w:eastAsia="Calibri"/>
      <w:sz w:val="20"/>
      <w:lang w:val="pt-BR"/>
    </w:rPr>
  </w:style>
  <w:style w:type="character" w:customStyle="1" w:styleId="PargrafodaListaChar">
    <w:name w:val="Parágrafo da Lista Char"/>
    <w:aliases w:val="Normal com bullets Char"/>
    <w:basedOn w:val="Fontepargpadro"/>
    <w:link w:val="PargrafodaLista"/>
    <w:uiPriority w:val="34"/>
    <w:rsid w:val="00E2213B"/>
  </w:style>
  <w:style w:type="character" w:customStyle="1" w:styleId="PDSItemizadoChar">
    <w:name w:val="PDS|Itemizado Char"/>
    <w:basedOn w:val="PargrafodaListaChar"/>
    <w:link w:val="PDSItemizado"/>
    <w:rsid w:val="00E2213B"/>
    <w:rPr>
      <w:rFonts w:ascii="Calibri" w:eastAsia="Calibri" w:hAnsi="Calibri"/>
      <w:szCs w:val="22"/>
      <w:lang w:eastAsia="en-US"/>
    </w:rPr>
  </w:style>
  <w:style w:type="table" w:styleId="SombreamentoMdio1-nfase3">
    <w:name w:val="Medium Shading 1 Accent 3"/>
    <w:basedOn w:val="Tabelanormal"/>
    <w:uiPriority w:val="63"/>
    <w:rsid w:val="00E2213B"/>
    <w:rPr>
      <w:rFonts w:ascii="Calibri" w:eastAsia="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PDSRodap6">
    <w:name w:val="PDS | Rodapé 6"/>
    <w:basedOn w:val="Rodap"/>
    <w:link w:val="PDSRodap6Char"/>
    <w:rsid w:val="00E2213B"/>
    <w:pPr>
      <w:keepLines/>
      <w:tabs>
        <w:tab w:val="clear" w:pos="4419"/>
        <w:tab w:val="clear" w:pos="8838"/>
        <w:tab w:val="center" w:pos="4252"/>
        <w:tab w:val="right" w:pos="8504"/>
      </w:tabs>
      <w:spacing w:before="60"/>
      <w:jc w:val="center"/>
    </w:pPr>
    <w:rPr>
      <w:rFonts w:ascii="Calibri" w:eastAsia="Calibri" w:hAnsi="Calibri"/>
      <w:sz w:val="12"/>
      <w:szCs w:val="12"/>
      <w:lang w:val="pt-BR" w:eastAsia="en-US"/>
    </w:rPr>
  </w:style>
  <w:style w:type="paragraph" w:customStyle="1" w:styleId="PDSRodap8">
    <w:name w:val="PDS | Rodapé 8"/>
    <w:basedOn w:val="Rodap"/>
    <w:link w:val="PDSRodap8Char"/>
    <w:rsid w:val="00E2213B"/>
    <w:pPr>
      <w:keepLines/>
      <w:tabs>
        <w:tab w:val="clear" w:pos="4419"/>
        <w:tab w:val="clear" w:pos="8838"/>
        <w:tab w:val="center" w:pos="4252"/>
        <w:tab w:val="right" w:pos="8504"/>
      </w:tabs>
      <w:spacing w:before="60"/>
      <w:ind w:firstLine="4248"/>
      <w:jc w:val="both"/>
    </w:pPr>
    <w:rPr>
      <w:rFonts w:ascii="Calibri" w:eastAsia="Calibri" w:hAnsi="Calibri"/>
      <w:sz w:val="16"/>
      <w:szCs w:val="16"/>
      <w:lang w:val="pt-BR" w:eastAsia="en-US"/>
    </w:rPr>
  </w:style>
  <w:style w:type="character" w:customStyle="1" w:styleId="PDSRodap6Char">
    <w:name w:val="PDS | Rodapé 6 Char"/>
    <w:basedOn w:val="RodapChar"/>
    <w:link w:val="PDSRodap6"/>
    <w:rsid w:val="00E2213B"/>
    <w:rPr>
      <w:rFonts w:ascii="Calibri" w:eastAsia="Calibri" w:hAnsi="Calibri"/>
      <w:sz w:val="12"/>
      <w:szCs w:val="12"/>
      <w:lang w:eastAsia="en-US"/>
    </w:rPr>
  </w:style>
  <w:style w:type="character" w:customStyle="1" w:styleId="PDSRodap8Char">
    <w:name w:val="PDS | Rodapé 8 Char"/>
    <w:basedOn w:val="RodapChar"/>
    <w:link w:val="PDSRodap8"/>
    <w:rsid w:val="00E2213B"/>
    <w:rPr>
      <w:rFonts w:ascii="Calibri" w:eastAsia="Calibri" w:hAnsi="Calibri"/>
      <w:sz w:val="16"/>
      <w:szCs w:val="16"/>
      <w:lang w:eastAsia="en-US"/>
    </w:rPr>
  </w:style>
  <w:style w:type="paragraph" w:customStyle="1" w:styleId="PDSSUBTPICO">
    <w:name w:val="PDS SUBTÓPICO"/>
    <w:basedOn w:val="Ttulo2"/>
    <w:rsid w:val="00E2213B"/>
    <w:pPr>
      <w:keepLines/>
      <w:spacing w:before="120" w:after="120" w:line="240" w:lineRule="auto"/>
      <w:ind w:left="578" w:hanging="578"/>
      <w:jc w:val="both"/>
    </w:pPr>
    <w:rPr>
      <w:rFonts w:ascii="Calibri" w:hAnsi="Calibri"/>
      <w:color w:val="00674E"/>
      <w:sz w:val="20"/>
      <w:szCs w:val="26"/>
      <w:lang w:eastAsia="en-US"/>
    </w:rPr>
  </w:style>
  <w:style w:type="paragraph" w:styleId="Textodenotadefim">
    <w:name w:val="endnote text"/>
    <w:basedOn w:val="Normal"/>
    <w:link w:val="TextodenotadefimChar"/>
    <w:uiPriority w:val="99"/>
    <w:unhideWhenUsed/>
    <w:rsid w:val="00E2213B"/>
    <w:pPr>
      <w:keepLines/>
      <w:jc w:val="both"/>
    </w:pPr>
    <w:rPr>
      <w:rFonts w:ascii="Calibri" w:eastAsia="Calibri" w:hAnsi="Calibri"/>
      <w:sz w:val="16"/>
      <w:lang w:eastAsia="en-US"/>
    </w:rPr>
  </w:style>
  <w:style w:type="character" w:customStyle="1" w:styleId="TextodenotadefimChar">
    <w:name w:val="Texto de nota de fim Char"/>
    <w:basedOn w:val="Fontepargpadro"/>
    <w:link w:val="Textodenotadefim"/>
    <w:uiPriority w:val="99"/>
    <w:rsid w:val="00E2213B"/>
    <w:rPr>
      <w:rFonts w:ascii="Calibri" w:eastAsia="Calibri" w:hAnsi="Calibri"/>
      <w:sz w:val="16"/>
      <w:lang w:eastAsia="en-US"/>
    </w:rPr>
  </w:style>
  <w:style w:type="character" w:styleId="Refdenotadefim">
    <w:name w:val="endnote reference"/>
    <w:basedOn w:val="Fontepargpadro"/>
    <w:uiPriority w:val="99"/>
    <w:semiHidden/>
    <w:unhideWhenUsed/>
    <w:rsid w:val="00E2213B"/>
    <w:rPr>
      <w:vertAlign w:val="superscript"/>
    </w:rPr>
  </w:style>
  <w:style w:type="paragraph" w:customStyle="1" w:styleId="PDSNomeDocto">
    <w:name w:val="PDS|Nome Docto"/>
    <w:basedOn w:val="Normal"/>
    <w:link w:val="PDSNomeDoctoChar"/>
    <w:qFormat/>
    <w:rsid w:val="00E2213B"/>
    <w:pPr>
      <w:keepLines/>
    </w:pPr>
    <w:rPr>
      <w:rFonts w:ascii="Calibri" w:eastAsia="Calibri" w:hAnsi="Calibri"/>
      <w:b/>
      <w:color w:val="595959"/>
      <w:sz w:val="28"/>
      <w:szCs w:val="22"/>
      <w:lang w:val="en-US" w:eastAsia="en-US"/>
    </w:rPr>
  </w:style>
  <w:style w:type="paragraph" w:customStyle="1" w:styleId="PDSTipoDoc">
    <w:name w:val="PDS|Tipo Doc"/>
    <w:basedOn w:val="Normal"/>
    <w:link w:val="PDSTipoDocChar"/>
    <w:rsid w:val="00E2213B"/>
    <w:pPr>
      <w:keepLines/>
      <w:spacing w:before="60" w:after="60"/>
      <w:jc w:val="both"/>
    </w:pPr>
    <w:rPr>
      <w:rFonts w:ascii="Futura MdCn BT" w:eastAsia="Calibri" w:hAnsi="Futura MdCn BT"/>
      <w:b/>
      <w:sz w:val="28"/>
      <w:szCs w:val="28"/>
      <w:lang w:eastAsia="en-US"/>
    </w:rPr>
  </w:style>
  <w:style w:type="character" w:customStyle="1" w:styleId="PDSNomeDoctoChar">
    <w:name w:val="PDS|Nome Docto Char"/>
    <w:basedOn w:val="Fontepargpadro"/>
    <w:link w:val="PDSNomeDocto"/>
    <w:rsid w:val="00E2213B"/>
    <w:rPr>
      <w:rFonts w:ascii="Calibri" w:eastAsia="Calibri" w:hAnsi="Calibri"/>
      <w:b/>
      <w:color w:val="595959"/>
      <w:sz w:val="28"/>
      <w:szCs w:val="22"/>
      <w:lang w:val="en-US" w:eastAsia="en-US"/>
    </w:rPr>
  </w:style>
  <w:style w:type="table" w:styleId="SombreamentoClaro-nfase3">
    <w:name w:val="Light Shading Accent 3"/>
    <w:basedOn w:val="Tabelanormal"/>
    <w:uiPriority w:val="60"/>
    <w:rsid w:val="00E2213B"/>
    <w:rPr>
      <w:rFonts w:ascii="Calibri" w:eastAsia="Calibri" w:hAnsi="Calibr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DSTipoDocChar">
    <w:name w:val="PDS|Tipo Doc Char"/>
    <w:basedOn w:val="Fontepargpadro"/>
    <w:link w:val="PDSTipoDoc"/>
    <w:rsid w:val="00E2213B"/>
    <w:rPr>
      <w:rFonts w:ascii="Futura MdCn BT" w:eastAsia="Calibri" w:hAnsi="Futura MdCn BT"/>
      <w:b/>
      <w:sz w:val="28"/>
      <w:szCs w:val="28"/>
      <w:lang w:eastAsia="en-US"/>
    </w:rPr>
  </w:style>
  <w:style w:type="table" w:styleId="SombreamentoClaro-nfase2">
    <w:name w:val="Light Shading Accent 2"/>
    <w:basedOn w:val="Tabelanormal"/>
    <w:uiPriority w:val="60"/>
    <w:rsid w:val="00E2213B"/>
    <w:rPr>
      <w:rFonts w:ascii="Calibri" w:eastAsia="Calibri" w:hAnsi="Calibr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DSrodape">
    <w:name w:val="PDS|rodape"/>
    <w:basedOn w:val="Textodenotaderodap"/>
    <w:link w:val="PDSrodapeChar"/>
    <w:qFormat/>
    <w:rsid w:val="00E2213B"/>
    <w:pPr>
      <w:keepLines/>
      <w:jc w:val="both"/>
    </w:pPr>
    <w:rPr>
      <w:rFonts w:ascii="Calibri" w:eastAsia="Calibri" w:hAnsi="Calibri"/>
      <w:sz w:val="16"/>
      <w:lang w:eastAsia="en-US"/>
    </w:rPr>
  </w:style>
  <w:style w:type="character" w:customStyle="1" w:styleId="PDSrodapeChar">
    <w:name w:val="PDS|rodape Char"/>
    <w:basedOn w:val="TextodenotaderodapChar"/>
    <w:link w:val="PDSrodape"/>
    <w:rsid w:val="00E2213B"/>
    <w:rPr>
      <w:rFonts w:ascii="Calibri" w:eastAsia="Calibri" w:hAnsi="Calibri"/>
      <w:sz w:val="16"/>
      <w:lang w:eastAsia="en-US"/>
    </w:rPr>
  </w:style>
  <w:style w:type="paragraph" w:customStyle="1" w:styleId="PDSTituloFigTab">
    <w:name w:val="PDS|Titulo Fig&amp;Tab"/>
    <w:basedOn w:val="Normal"/>
    <w:link w:val="PDSTituloFigTabChar"/>
    <w:qFormat/>
    <w:rsid w:val="00E2213B"/>
    <w:pPr>
      <w:keepLines/>
      <w:spacing w:after="120"/>
      <w:jc w:val="center"/>
    </w:pPr>
    <w:rPr>
      <w:rFonts w:ascii="Calibri" w:eastAsia="Calibri" w:hAnsi="Calibri"/>
      <w:szCs w:val="22"/>
      <w:lang w:eastAsia="en-US"/>
    </w:rPr>
  </w:style>
  <w:style w:type="paragraph" w:customStyle="1" w:styleId="PDSFigura">
    <w:name w:val="PDS|Figura"/>
    <w:basedOn w:val="Normal"/>
    <w:link w:val="PDSFiguraChar"/>
    <w:rsid w:val="00E2213B"/>
    <w:pPr>
      <w:keepLines/>
      <w:spacing w:before="60" w:after="60"/>
      <w:jc w:val="center"/>
    </w:pPr>
    <w:rPr>
      <w:rFonts w:ascii="Calibri" w:eastAsia="Calibri" w:hAnsi="Calibri"/>
      <w:szCs w:val="22"/>
      <w:lang w:eastAsia="en-US"/>
    </w:rPr>
  </w:style>
  <w:style w:type="character" w:customStyle="1" w:styleId="PDSTituloFigTabChar">
    <w:name w:val="PDS|Titulo Fig&amp;Tab Char"/>
    <w:basedOn w:val="Fontepargpadro"/>
    <w:link w:val="PDSTituloFigTab"/>
    <w:rsid w:val="00E2213B"/>
    <w:rPr>
      <w:rFonts w:ascii="Calibri" w:eastAsia="Calibri" w:hAnsi="Calibri"/>
      <w:szCs w:val="22"/>
      <w:lang w:eastAsia="en-US"/>
    </w:rPr>
  </w:style>
  <w:style w:type="table" w:customStyle="1" w:styleId="PDSTabela">
    <w:name w:val="PDS|Tabela"/>
    <w:basedOn w:val="Tabelanormal"/>
    <w:uiPriority w:val="99"/>
    <w:qFormat/>
    <w:rsid w:val="00E2213B"/>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character" w:customStyle="1" w:styleId="PDSFiguraChar">
    <w:name w:val="PDS|Figura Char"/>
    <w:basedOn w:val="Fontepargpadro"/>
    <w:link w:val="PDSFigura"/>
    <w:rsid w:val="00E2213B"/>
    <w:rPr>
      <w:rFonts w:ascii="Calibri" w:eastAsia="Calibri" w:hAnsi="Calibri"/>
      <w:szCs w:val="22"/>
      <w:lang w:eastAsia="en-US"/>
    </w:rPr>
  </w:style>
  <w:style w:type="paragraph" w:customStyle="1" w:styleId="Sumario-Titulo">
    <w:name w:val="Sumario - Titulo"/>
    <w:basedOn w:val="Ttulo2"/>
    <w:link w:val="Sumario-TituloChar"/>
    <w:qFormat/>
    <w:rsid w:val="00E2213B"/>
    <w:pPr>
      <w:keepNext w:val="0"/>
      <w:widowControl w:val="0"/>
      <w:suppressAutoHyphens/>
      <w:autoSpaceDE w:val="0"/>
      <w:autoSpaceDN w:val="0"/>
      <w:spacing w:after="240" w:line="276" w:lineRule="auto"/>
      <w:ind w:left="425" w:hanging="425"/>
      <w:jc w:val="left"/>
    </w:pPr>
    <w:rPr>
      <w:rFonts w:ascii="Arial" w:eastAsiaTheme="majorEastAsia" w:hAnsi="Arial" w:cs="Arial"/>
      <w:bCs/>
      <w:color w:val="548DD4" w:themeColor="text2" w:themeTint="99"/>
      <w:sz w:val="32"/>
      <w:szCs w:val="28"/>
    </w:rPr>
  </w:style>
  <w:style w:type="character" w:customStyle="1" w:styleId="Sumario-TituloChar">
    <w:name w:val="Sumario - Titulo Char"/>
    <w:basedOn w:val="Ttulo2Char"/>
    <w:link w:val="Sumario-Titulo"/>
    <w:rsid w:val="00E2213B"/>
    <w:rPr>
      <w:rFonts w:ascii="Arial" w:eastAsiaTheme="majorEastAsia" w:hAnsi="Arial" w:cs="Arial"/>
      <w:b/>
      <w:bCs/>
      <w:color w:val="548DD4" w:themeColor="text2" w:themeTint="99"/>
      <w:sz w:val="32"/>
      <w:szCs w:val="28"/>
    </w:rPr>
  </w:style>
  <w:style w:type="paragraph" w:customStyle="1" w:styleId="Figura">
    <w:name w:val="Figura"/>
    <w:basedOn w:val="Legenda"/>
    <w:link w:val="FiguraChar"/>
    <w:qFormat/>
    <w:rsid w:val="00E2213B"/>
    <w:pPr>
      <w:suppressAutoHyphens/>
      <w:autoSpaceDE w:val="0"/>
      <w:autoSpaceDN w:val="0"/>
      <w:spacing w:before="120"/>
    </w:pPr>
    <w:rPr>
      <w:noProof/>
      <w:color w:val="4F81BD" w:themeColor="accent1"/>
      <w:sz w:val="18"/>
    </w:rPr>
  </w:style>
  <w:style w:type="character" w:customStyle="1" w:styleId="FiguraChar">
    <w:name w:val="Figura Char"/>
    <w:basedOn w:val="Fontepargpadro"/>
    <w:link w:val="Figura"/>
    <w:rsid w:val="00E2213B"/>
    <w:rPr>
      <w:rFonts w:ascii="Calibri" w:hAnsi="Calibri"/>
      <w:b/>
      <w:bCs/>
      <w:noProof/>
      <w:color w:val="4F81BD" w:themeColor="accent1"/>
      <w:sz w:val="18"/>
      <w:szCs w:val="18"/>
    </w:rPr>
  </w:style>
  <w:style w:type="paragraph" w:customStyle="1" w:styleId="Normal2">
    <w:name w:val="Normal 2"/>
    <w:basedOn w:val="Normal"/>
    <w:link w:val="Normal2Char"/>
    <w:qFormat/>
    <w:rsid w:val="00E2213B"/>
    <w:pPr>
      <w:suppressAutoHyphens/>
      <w:autoSpaceDE w:val="0"/>
      <w:autoSpaceDN w:val="0"/>
      <w:spacing w:before="120" w:line="276" w:lineRule="auto"/>
      <w:jc w:val="both"/>
    </w:pPr>
    <w:rPr>
      <w:rFonts w:ascii="Calibri" w:hAnsi="Calibri"/>
      <w:b/>
      <w:sz w:val="24"/>
      <w:szCs w:val="24"/>
    </w:rPr>
  </w:style>
  <w:style w:type="character" w:customStyle="1" w:styleId="Normal2Char">
    <w:name w:val="Normal 2 Char"/>
    <w:basedOn w:val="Fontepargpadro"/>
    <w:link w:val="Normal2"/>
    <w:rsid w:val="00E2213B"/>
    <w:rPr>
      <w:rFonts w:ascii="Calibri" w:hAnsi="Calibri"/>
      <w:b/>
      <w:sz w:val="24"/>
      <w:szCs w:val="24"/>
    </w:rPr>
  </w:style>
  <w:style w:type="character" w:customStyle="1" w:styleId="SemEspaamentoChar">
    <w:name w:val="Sem Espaçamento Char"/>
    <w:aliases w:val="PDS|Sem espaçamento Char"/>
    <w:basedOn w:val="Fontepargpadro"/>
    <w:link w:val="SemEspaamento"/>
    <w:uiPriority w:val="1"/>
    <w:rsid w:val="00E2213B"/>
    <w:rPr>
      <w:rFonts w:ascii="Calibri" w:hAnsi="Calibri"/>
      <w:sz w:val="22"/>
      <w:szCs w:val="22"/>
      <w:lang w:val="en-US" w:eastAsia="en-US"/>
    </w:rPr>
  </w:style>
  <w:style w:type="paragraph" w:customStyle="1" w:styleId="Formula">
    <w:name w:val="Formula"/>
    <w:basedOn w:val="Normal"/>
    <w:link w:val="FormulaChar"/>
    <w:qFormat/>
    <w:rsid w:val="00E2213B"/>
    <w:pPr>
      <w:pBdr>
        <w:top w:val="single" w:sz="4" w:space="1" w:color="auto"/>
        <w:left w:val="single" w:sz="4" w:space="4" w:color="auto"/>
        <w:bottom w:val="single" w:sz="4" w:space="1" w:color="auto"/>
        <w:right w:val="single" w:sz="4" w:space="4" w:color="auto"/>
      </w:pBdr>
      <w:suppressAutoHyphens/>
      <w:autoSpaceDE w:val="0"/>
      <w:autoSpaceDN w:val="0"/>
      <w:spacing w:before="120" w:line="276" w:lineRule="auto"/>
      <w:jc w:val="center"/>
    </w:pPr>
    <w:rPr>
      <w:rFonts w:ascii="Calibri" w:hAnsi="Calibri"/>
      <w:b/>
      <w:sz w:val="24"/>
      <w:szCs w:val="24"/>
    </w:rPr>
  </w:style>
  <w:style w:type="character" w:customStyle="1" w:styleId="FormulaChar">
    <w:name w:val="Formula Char"/>
    <w:basedOn w:val="Fontepargpadro"/>
    <w:link w:val="Formula"/>
    <w:rsid w:val="00E2213B"/>
    <w:rPr>
      <w:rFonts w:ascii="Calibri" w:hAnsi="Calibri"/>
      <w:b/>
      <w:sz w:val="24"/>
      <w:szCs w:val="24"/>
    </w:rPr>
  </w:style>
  <w:style w:type="paragraph" w:styleId="Sumrio9">
    <w:name w:val="toc 9"/>
    <w:basedOn w:val="Normal"/>
    <w:next w:val="Normal"/>
    <w:autoRedefine/>
    <w:uiPriority w:val="39"/>
    <w:unhideWhenUsed/>
    <w:rsid w:val="00E2213B"/>
    <w:pPr>
      <w:suppressAutoHyphens/>
      <w:autoSpaceDE w:val="0"/>
      <w:autoSpaceDN w:val="0"/>
      <w:spacing w:before="120" w:line="276" w:lineRule="auto"/>
      <w:ind w:left="1920"/>
    </w:pPr>
    <w:rPr>
      <w:rFonts w:ascii="Calibri" w:hAnsi="Calibri"/>
      <w:sz w:val="18"/>
      <w:szCs w:val="18"/>
    </w:rPr>
  </w:style>
  <w:style w:type="paragraph" w:customStyle="1" w:styleId="PSDS-CorpodeTexto">
    <w:name w:val="PSDS - Corpo de Texto"/>
    <w:basedOn w:val="Normal"/>
    <w:rsid w:val="00E2213B"/>
    <w:pPr>
      <w:suppressAutoHyphens/>
      <w:autoSpaceDE w:val="0"/>
      <w:autoSpaceDN w:val="0"/>
    </w:pPr>
    <w:rPr>
      <w:rFonts w:ascii="Arial" w:hAnsi="Arial" w:cs="Arial"/>
      <w:sz w:val="24"/>
      <w:szCs w:val="24"/>
      <w:lang w:val="en-US"/>
    </w:rPr>
  </w:style>
  <w:style w:type="paragraph" w:customStyle="1" w:styleId="Titular">
    <w:name w:val="Titular"/>
    <w:basedOn w:val="Ttulo1"/>
    <w:link w:val="TitularChar"/>
    <w:semiHidden/>
    <w:rsid w:val="00450624"/>
    <w:pPr>
      <w:pageBreakBefore/>
      <w:tabs>
        <w:tab w:val="num" w:pos="936"/>
      </w:tabs>
      <w:spacing w:after="60"/>
      <w:ind w:left="936" w:hanging="432"/>
      <w:jc w:val="left"/>
    </w:pPr>
    <w:rPr>
      <w:rFonts w:ascii="Humanst521 BT" w:hAnsi="Humanst521 BT"/>
      <w:b w:val="0"/>
      <w:iCs/>
      <w:caps/>
      <w:shadow/>
      <w:color w:val="333333"/>
      <w:spacing w:val="50"/>
      <w:kern w:val="28"/>
      <w:sz w:val="40"/>
      <w:lang w:val="en-US" w:eastAsia="es-ES"/>
    </w:rPr>
  </w:style>
  <w:style w:type="character" w:customStyle="1" w:styleId="TitularChar">
    <w:name w:val="Titular Char"/>
    <w:link w:val="Titular"/>
    <w:semiHidden/>
    <w:rsid w:val="00450624"/>
    <w:rPr>
      <w:rFonts w:ascii="Humanst521 BT" w:hAnsi="Humanst521 BT"/>
      <w:iCs/>
      <w:caps/>
      <w:shadow/>
      <w:color w:val="333333"/>
      <w:spacing w:val="50"/>
      <w:kern w:val="28"/>
      <w:sz w:val="40"/>
      <w:lang w:val="en-US" w:eastAsia="es-ES"/>
    </w:rPr>
  </w:style>
  <w:style w:type="paragraph" w:customStyle="1" w:styleId="StyleTitularBold">
    <w:name w:val="Style Titular + Bold"/>
    <w:basedOn w:val="Titular"/>
    <w:autoRedefine/>
    <w:rsid w:val="00450624"/>
    <w:pPr>
      <w:pageBreakBefore w:val="0"/>
    </w:pPr>
    <w:rPr>
      <w:b/>
      <w:bCs/>
      <w:iCs w:val="0"/>
      <w:szCs w:val="40"/>
    </w:rPr>
  </w:style>
  <w:style w:type="paragraph" w:customStyle="1" w:styleId="Aviso">
    <w:name w:val="Aviso"/>
    <w:basedOn w:val="Normal"/>
    <w:autoRedefine/>
    <w:rsid w:val="00450624"/>
    <w:rPr>
      <w:rFonts w:ascii="Verdana" w:hAnsi="Verdana"/>
      <w:b/>
      <w:sz w:val="15"/>
      <w:szCs w:val="15"/>
      <w:lang w:val="es-ES_tradnl" w:eastAsia="es-ES"/>
    </w:rPr>
  </w:style>
  <w:style w:type="paragraph" w:customStyle="1" w:styleId="TitularInicio">
    <w:name w:val="TitularInicio"/>
    <w:basedOn w:val="StyleTitularBold"/>
    <w:autoRedefine/>
    <w:rsid w:val="00450624"/>
    <w:pPr>
      <w:numPr>
        <w:numId w:val="0"/>
      </w:numPr>
    </w:pPr>
  </w:style>
  <w:style w:type="numbering" w:customStyle="1" w:styleId="Lista1">
    <w:name w:val="Lista1"/>
    <w:basedOn w:val="Semlista"/>
    <w:rsid w:val="00450624"/>
    <w:pPr>
      <w:numPr>
        <w:numId w:val="9"/>
      </w:numPr>
    </w:pPr>
  </w:style>
  <w:style w:type="paragraph" w:customStyle="1" w:styleId="Normal4">
    <w:name w:val="Normal4"/>
    <w:basedOn w:val="Normal"/>
    <w:rsid w:val="00450624"/>
    <w:pPr>
      <w:spacing w:before="120"/>
      <w:ind w:left="504"/>
      <w:jc w:val="both"/>
    </w:pPr>
    <w:rPr>
      <w:rFonts w:ascii="Verdana" w:hAnsi="Verdana"/>
      <w:lang w:val="es-ES_tradnl" w:eastAsia="es-ES"/>
    </w:rPr>
  </w:style>
  <w:style w:type="paragraph" w:styleId="Sumrio5">
    <w:name w:val="toc 5"/>
    <w:basedOn w:val="Normal"/>
    <w:next w:val="Normal"/>
    <w:autoRedefine/>
    <w:semiHidden/>
    <w:rsid w:val="00450624"/>
    <w:pPr>
      <w:spacing w:before="120"/>
      <w:ind w:left="800"/>
      <w:jc w:val="both"/>
    </w:pPr>
    <w:rPr>
      <w:rFonts w:ascii="Verdana" w:hAnsi="Verdana"/>
      <w:lang w:val="en-US" w:eastAsia="es-ES"/>
    </w:rPr>
  </w:style>
  <w:style w:type="paragraph" w:customStyle="1" w:styleId="Normal5">
    <w:name w:val="Normal5"/>
    <w:basedOn w:val="Normal"/>
    <w:rsid w:val="00450624"/>
    <w:pPr>
      <w:spacing w:before="120"/>
      <w:ind w:left="1440"/>
      <w:jc w:val="both"/>
    </w:pPr>
    <w:rPr>
      <w:rFonts w:ascii="Verdana" w:hAnsi="Verdana"/>
      <w:lang w:val="en-US" w:eastAsia="es-ES"/>
    </w:rPr>
  </w:style>
  <w:style w:type="paragraph" w:customStyle="1" w:styleId="bizNormal">
    <w:name w:val="bizNormal"/>
    <w:basedOn w:val="Normal"/>
    <w:rsid w:val="00450624"/>
    <w:pPr>
      <w:spacing w:before="120"/>
      <w:jc w:val="both"/>
    </w:pPr>
    <w:rPr>
      <w:rFonts w:ascii="Arial" w:hAnsi="Arial"/>
      <w:lang w:val="en-US" w:eastAsia="es-ES"/>
    </w:rPr>
  </w:style>
  <w:style w:type="paragraph" w:customStyle="1" w:styleId="bizHeading1">
    <w:name w:val="bizHeading1"/>
    <w:basedOn w:val="Ttulo1"/>
    <w:next w:val="Normal"/>
    <w:rsid w:val="00450624"/>
    <w:pPr>
      <w:pageBreakBefore/>
      <w:spacing w:after="60"/>
      <w:jc w:val="left"/>
    </w:pPr>
    <w:rPr>
      <w:rFonts w:ascii="Arial" w:hAnsi="Arial"/>
      <w:b w:val="0"/>
      <w:iCs/>
      <w:caps/>
      <w:shadow/>
      <w:spacing w:val="50"/>
      <w:kern w:val="28"/>
      <w:sz w:val="32"/>
      <w:lang w:val="en-US" w:eastAsia="es-ES"/>
    </w:rPr>
  </w:style>
  <w:style w:type="paragraph" w:customStyle="1" w:styleId="bizHeading2">
    <w:name w:val="bizHeading2"/>
    <w:basedOn w:val="Ttulo2"/>
    <w:next w:val="Normal"/>
    <w:rsid w:val="00450624"/>
    <w:pPr>
      <w:numPr>
        <w:ilvl w:val="1"/>
        <w:numId w:val="2"/>
      </w:numPr>
      <w:spacing w:before="240" w:after="100" w:afterAutospacing="1" w:line="240" w:lineRule="auto"/>
      <w:jc w:val="both"/>
    </w:pPr>
    <w:rPr>
      <w:rFonts w:ascii="Humanst521 BT" w:hAnsi="Humanst521 BT"/>
      <w:caps/>
      <w:spacing w:val="98"/>
      <w:sz w:val="28"/>
      <w:szCs w:val="28"/>
      <w:lang w:val="en-US" w:eastAsia="es-ES"/>
    </w:rPr>
  </w:style>
  <w:style w:type="paragraph" w:customStyle="1" w:styleId="bizHeading3">
    <w:name w:val="bizHeading3"/>
    <w:basedOn w:val="Ttulo3"/>
    <w:next w:val="Normal"/>
    <w:rsid w:val="00450624"/>
    <w:pPr>
      <w:numPr>
        <w:ilvl w:val="2"/>
        <w:numId w:val="2"/>
      </w:numPr>
      <w:pBdr>
        <w:top w:val="single" w:sz="4" w:space="1" w:color="auto"/>
      </w:pBdr>
      <w:spacing w:before="240" w:after="60"/>
      <w:jc w:val="both"/>
    </w:pPr>
    <w:rPr>
      <w:rFonts w:ascii="Verdana" w:hAnsi="Verdana"/>
      <w:caps/>
      <w:szCs w:val="24"/>
      <w:lang w:val="en-US" w:eastAsia="es-ES"/>
    </w:rPr>
  </w:style>
  <w:style w:type="paragraph" w:customStyle="1" w:styleId="bizHeading4">
    <w:name w:val="bizHeading4"/>
    <w:basedOn w:val="Ttulo4"/>
    <w:next w:val="Normal4"/>
    <w:rsid w:val="00450624"/>
    <w:pPr>
      <w:numPr>
        <w:ilvl w:val="3"/>
        <w:numId w:val="2"/>
      </w:numPr>
      <w:spacing w:before="120" w:after="60"/>
      <w:jc w:val="both"/>
    </w:pPr>
    <w:rPr>
      <w:rFonts w:ascii="Verdana" w:hAnsi="Verdana"/>
      <w:b/>
      <w:bCs/>
      <w:sz w:val="20"/>
      <w:lang w:val="en-US" w:eastAsia="es-ES"/>
    </w:rPr>
  </w:style>
  <w:style w:type="paragraph" w:customStyle="1" w:styleId="bizHeading5">
    <w:name w:val="bizHeading5"/>
    <w:basedOn w:val="Ttulo5"/>
    <w:next w:val="Normal5"/>
    <w:rsid w:val="00450624"/>
    <w:pPr>
      <w:keepNext w:val="0"/>
      <w:numPr>
        <w:ilvl w:val="4"/>
        <w:numId w:val="2"/>
      </w:numPr>
      <w:shd w:val="clear" w:color="auto" w:fill="auto"/>
      <w:spacing w:before="120" w:after="0"/>
    </w:pPr>
    <w:rPr>
      <w:rFonts w:ascii="Verdana" w:hAnsi="Verdana"/>
      <w:bCs/>
      <w:iCs/>
      <w:sz w:val="20"/>
      <w:lang w:val="en-US" w:eastAsia="es-ES"/>
    </w:rPr>
  </w:style>
  <w:style w:type="paragraph" w:customStyle="1" w:styleId="ModelerNormal">
    <w:name w:val="ModelerNormal"/>
    <w:basedOn w:val="Normal"/>
    <w:qFormat/>
    <w:rsid w:val="00450624"/>
    <w:pPr>
      <w:spacing w:before="120"/>
      <w:jc w:val="both"/>
    </w:pPr>
    <w:rPr>
      <w:rFonts w:ascii="Arial" w:hAnsi="Arial"/>
      <w:lang w:val="en-US" w:eastAsia="es-ES"/>
    </w:rPr>
  </w:style>
  <w:style w:type="paragraph" w:customStyle="1" w:styleId="bizHeadingBAS3">
    <w:name w:val="bizHeadingBAS3"/>
    <w:basedOn w:val="bizHeading3"/>
    <w:next w:val="Normal"/>
    <w:rsid w:val="00450624"/>
    <w:pPr>
      <w:pBdr>
        <w:top w:val="nil"/>
      </w:pBdr>
    </w:pPr>
    <w:rPr>
      <w:caps w:val="0"/>
      <w:sz w:val="20"/>
    </w:rPr>
  </w:style>
  <w:style w:type="paragraph" w:customStyle="1" w:styleId="bizHeadingBAS2">
    <w:name w:val="bizHeadingBAS2"/>
    <w:basedOn w:val="bizHeading2"/>
    <w:next w:val="Normal"/>
    <w:rsid w:val="00450624"/>
    <w:rPr>
      <w:sz w:val="24"/>
    </w:rPr>
  </w:style>
  <w:style w:type="paragraph" w:customStyle="1" w:styleId="bizHeadingBAS1">
    <w:name w:val="bizHeadingBAS1"/>
    <w:basedOn w:val="bizHeading1"/>
    <w:next w:val="Normal"/>
    <w:qFormat/>
    <w:rsid w:val="00450624"/>
    <w:pPr>
      <w:numPr>
        <w:numId w:val="10"/>
      </w:numPr>
    </w:pPr>
  </w:style>
  <w:style w:type="paragraph" w:customStyle="1" w:styleId="bizTitle">
    <w:name w:val="bizTitle"/>
    <w:basedOn w:val="Ttulo"/>
    <w:next w:val="Ttulo"/>
    <w:link w:val="bizTitleChar"/>
    <w:qFormat/>
    <w:rsid w:val="00450624"/>
    <w:pPr>
      <w:jc w:val="right"/>
    </w:pPr>
    <w:rPr>
      <w:rFonts w:ascii="Segoe UI" w:hAnsi="Segoe UI" w:cs="Vrinda"/>
      <w:bCs/>
      <w:color w:val="4F81BD"/>
      <w:sz w:val="48"/>
      <w:szCs w:val="32"/>
      <w:lang w:val="en-US" w:eastAsia="es-ES"/>
    </w:rPr>
  </w:style>
  <w:style w:type="paragraph" w:customStyle="1" w:styleId="bizSubtitle">
    <w:name w:val="bizSubtitle"/>
    <w:basedOn w:val="Subttulo"/>
    <w:next w:val="Subttulo"/>
    <w:link w:val="bizSubtitleChar"/>
    <w:qFormat/>
    <w:rsid w:val="00450624"/>
    <w:pPr>
      <w:keepNext w:val="0"/>
      <w:widowControl/>
      <w:suppressAutoHyphens w:val="0"/>
      <w:autoSpaceDN/>
      <w:spacing w:before="120" w:after="60"/>
      <w:jc w:val="right"/>
      <w:textAlignment w:val="auto"/>
      <w:outlineLvl w:val="1"/>
    </w:pPr>
    <w:rPr>
      <w:rFonts w:ascii="Segoe UI" w:eastAsia="Times New Roman" w:hAnsi="Segoe UI" w:cs="Vrinda"/>
      <w:i w:val="0"/>
      <w:iCs w:val="0"/>
      <w:color w:val="4F81BD"/>
      <w:kern w:val="0"/>
      <w:sz w:val="32"/>
      <w:szCs w:val="24"/>
      <w:lang w:val="en-US" w:eastAsia="es-ES" w:bidi="ar-SA"/>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450624"/>
    <w:rPr>
      <w:rFonts w:ascii="Century Gothic" w:hAnsi="Century Gothic"/>
      <w:sz w:val="22"/>
      <w:lang w:val="pt-PT"/>
    </w:rPr>
  </w:style>
  <w:style w:type="paragraph" w:customStyle="1" w:styleId="bizHeadingBAS11">
    <w:name w:val="bizHeadingBAS1_1"/>
    <w:basedOn w:val="bizHeadingBAS1"/>
    <w:next w:val="Normal"/>
    <w:qFormat/>
    <w:rsid w:val="00450624"/>
    <w:pPr>
      <w:numPr>
        <w:numId w:val="0"/>
      </w:numPr>
    </w:pPr>
  </w:style>
  <w:style w:type="character" w:customStyle="1" w:styleId="bizTitleChar">
    <w:name w:val="bizTitle Char"/>
    <w:link w:val="bizTitle"/>
    <w:rsid w:val="00450624"/>
    <w:rPr>
      <w:rFonts w:ascii="Segoe UI" w:hAnsi="Segoe UI" w:cs="Vrinda"/>
      <w:b/>
      <w:bCs/>
      <w:color w:val="4F81BD"/>
      <w:kern w:val="28"/>
      <w:sz w:val="48"/>
      <w:szCs w:val="32"/>
      <w:lang w:val="en-US" w:eastAsia="es-ES"/>
    </w:rPr>
  </w:style>
  <w:style w:type="character" w:customStyle="1" w:styleId="bizSubtitleChar">
    <w:name w:val="bizSubtitle Char"/>
    <w:link w:val="bizSubtitle"/>
    <w:rsid w:val="00450624"/>
    <w:rPr>
      <w:rFonts w:ascii="Segoe UI" w:hAnsi="Segoe UI" w:cs="Vrinda"/>
      <w:color w:val="4F81BD"/>
      <w:sz w:val="32"/>
      <w:szCs w:val="24"/>
      <w:lang w:val="en-US" w:eastAsia="es-ES"/>
    </w:rPr>
  </w:style>
  <w:style w:type="paragraph" w:customStyle="1" w:styleId="textoalinhadoesquerda">
    <w:name w:val="texto_alinhado_esquerda"/>
    <w:basedOn w:val="Normal"/>
    <w:rsid w:val="008535A8"/>
    <w:pPr>
      <w:spacing w:before="100" w:beforeAutospacing="1" w:after="100" w:afterAutospacing="1"/>
    </w:pPr>
    <w:rPr>
      <w:sz w:val="24"/>
      <w:szCs w:val="24"/>
    </w:rPr>
  </w:style>
  <w:style w:type="paragraph" w:customStyle="1" w:styleId="tabelatextocentralizado">
    <w:name w:val="tabela_texto_centralizado"/>
    <w:basedOn w:val="Normal"/>
    <w:rsid w:val="008535A8"/>
    <w:pPr>
      <w:spacing w:before="100" w:beforeAutospacing="1" w:after="100" w:afterAutospacing="1"/>
    </w:pPr>
    <w:rPr>
      <w:sz w:val="24"/>
      <w:szCs w:val="24"/>
    </w:rPr>
  </w:style>
  <w:style w:type="paragraph" w:customStyle="1" w:styleId="Nivel1">
    <w:name w:val="Nivel1"/>
    <w:basedOn w:val="Ttulo1"/>
    <w:qFormat/>
    <w:rsid w:val="007360AA"/>
    <w:pPr>
      <w:keepLines/>
      <w:numPr>
        <w:numId w:val="11"/>
      </w:numPr>
      <w:spacing w:before="480" w:line="276" w:lineRule="auto"/>
      <w:ind w:left="357" w:hanging="357"/>
      <w:jc w:val="both"/>
    </w:pPr>
    <w:rPr>
      <w:rFonts w:ascii="Arial" w:eastAsiaTheme="majorEastAsia" w:hAnsi="Arial" w:cs="Arial"/>
      <w:color w:val="000000"/>
      <w:sz w:val="20"/>
      <w:lang w:val="pt-BR"/>
    </w:rPr>
  </w:style>
  <w:style w:type="paragraph" w:customStyle="1" w:styleId="textojustificado">
    <w:name w:val="texto_justificado"/>
    <w:basedOn w:val="Normal"/>
    <w:rsid w:val="00666434"/>
    <w:pPr>
      <w:spacing w:before="100" w:beforeAutospacing="1" w:after="100" w:afterAutospacing="1"/>
    </w:pPr>
    <w:rPr>
      <w:sz w:val="24"/>
      <w:szCs w:val="24"/>
    </w:rPr>
  </w:style>
  <w:style w:type="paragraph" w:customStyle="1" w:styleId="Legenda1">
    <w:name w:val="Legenda1"/>
    <w:basedOn w:val="Standard"/>
    <w:rsid w:val="00B26DD2"/>
    <w:pPr>
      <w:suppressLineNumbers/>
      <w:spacing w:before="120" w:after="120"/>
    </w:pPr>
    <w:rPr>
      <w:i/>
      <w:iCs/>
    </w:rPr>
  </w:style>
  <w:style w:type="paragraph" w:customStyle="1" w:styleId="Ttulo31">
    <w:name w:val="Título 31"/>
    <w:basedOn w:val="Standard"/>
    <w:next w:val="Standard"/>
    <w:rsid w:val="00B26DD2"/>
    <w:pPr>
      <w:keepNext/>
      <w:spacing w:line="213" w:lineRule="exact"/>
      <w:outlineLvl w:val="2"/>
    </w:pPr>
    <w:rPr>
      <w:rFonts w:ascii="Arial" w:hAnsi="Arial" w:cs="Arial"/>
      <w:b/>
      <w:color w:val="000000"/>
    </w:rPr>
  </w:style>
  <w:style w:type="paragraph" w:customStyle="1" w:styleId="Cabealho1">
    <w:name w:val="Cabeçalho1"/>
    <w:basedOn w:val="Standard"/>
    <w:rsid w:val="00B26DD2"/>
    <w:pPr>
      <w:tabs>
        <w:tab w:val="center" w:pos="4419"/>
        <w:tab w:val="right" w:pos="8838"/>
      </w:tabs>
    </w:pPr>
  </w:style>
  <w:style w:type="paragraph" w:customStyle="1" w:styleId="Ttulodendiceremissivo1">
    <w:name w:val="Título de índice remissivo1"/>
    <w:basedOn w:val="Standard"/>
    <w:next w:val="Remissivo11"/>
    <w:rsid w:val="00B26DD2"/>
  </w:style>
  <w:style w:type="paragraph" w:customStyle="1" w:styleId="Remissivo11">
    <w:name w:val="Remissivo 11"/>
    <w:basedOn w:val="Standard"/>
    <w:next w:val="Standard"/>
    <w:rsid w:val="00B26DD2"/>
    <w:pPr>
      <w:ind w:left="240" w:hanging="240"/>
    </w:pPr>
  </w:style>
  <w:style w:type="paragraph" w:customStyle="1" w:styleId="Ttulo51">
    <w:name w:val="Título 51"/>
    <w:basedOn w:val="Standard"/>
    <w:next w:val="Standard"/>
    <w:rsid w:val="00B26DD2"/>
    <w:pPr>
      <w:keepNext/>
      <w:jc w:val="center"/>
      <w:outlineLvl w:val="4"/>
    </w:pPr>
    <w:rPr>
      <w:b/>
      <w:bCs/>
    </w:rPr>
  </w:style>
  <w:style w:type="paragraph" w:customStyle="1" w:styleId="ContratoTitulo">
    <w:name w:val="ContratoTitulo"/>
    <w:basedOn w:val="Normal"/>
    <w:next w:val="Contrato"/>
    <w:rsid w:val="00B26DD2"/>
    <w:pPr>
      <w:numPr>
        <w:ilvl w:val="1"/>
        <w:numId w:val="13"/>
      </w:numPr>
      <w:tabs>
        <w:tab w:val="clear" w:pos="360"/>
      </w:tabs>
      <w:spacing w:after="240"/>
      <w:ind w:left="1701" w:hanging="283"/>
    </w:pPr>
    <w:rPr>
      <w:rFonts w:ascii="Arial" w:hAnsi="Arial"/>
      <w:b/>
      <w:sz w:val="24"/>
    </w:rPr>
  </w:style>
  <w:style w:type="paragraph" w:customStyle="1" w:styleId="Solon1">
    <w:name w:val="Solon1"/>
    <w:basedOn w:val="Normal"/>
    <w:rsid w:val="00B26DD2"/>
    <w:pPr>
      <w:numPr>
        <w:numId w:val="12"/>
      </w:numPr>
      <w:tabs>
        <w:tab w:val="num" w:pos="360"/>
        <w:tab w:val="left" w:pos="1134"/>
        <w:tab w:val="num" w:pos="1209"/>
      </w:tabs>
      <w:spacing w:after="240"/>
      <w:ind w:left="1209" w:hanging="360"/>
      <w:jc w:val="both"/>
    </w:pPr>
    <w:rPr>
      <w:sz w:val="24"/>
    </w:rPr>
  </w:style>
  <w:style w:type="paragraph" w:customStyle="1" w:styleId="xl49">
    <w:name w:val="xl49"/>
    <w:basedOn w:val="Normal"/>
    <w:rsid w:val="00B26DD2"/>
    <w:pPr>
      <w:spacing w:before="100" w:after="100"/>
      <w:jc w:val="center"/>
    </w:pPr>
    <w:rPr>
      <w:rFonts w:ascii="Arial" w:hAnsi="Arial"/>
      <w:b/>
      <w:sz w:val="24"/>
    </w:rPr>
  </w:style>
  <w:style w:type="paragraph" w:customStyle="1" w:styleId="Nvel2">
    <w:name w:val="Nível 2"/>
    <w:basedOn w:val="Normal"/>
    <w:next w:val="Normal"/>
    <w:rsid w:val="00B26DD2"/>
    <w:pPr>
      <w:spacing w:after="120"/>
      <w:jc w:val="both"/>
    </w:pPr>
    <w:rPr>
      <w:rFonts w:ascii="Arial" w:hAnsi="Arial"/>
      <w:b/>
      <w:sz w:val="24"/>
    </w:rPr>
  </w:style>
  <w:style w:type="character" w:customStyle="1" w:styleId="A0">
    <w:name w:val="A0"/>
    <w:rsid w:val="00B26DD2"/>
    <w:rPr>
      <w:color w:val="000000"/>
      <w:sz w:val="22"/>
    </w:rPr>
  </w:style>
  <w:style w:type="paragraph" w:customStyle="1" w:styleId="N21">
    <w:name w:val="N21"/>
    <w:basedOn w:val="Normal"/>
    <w:rsid w:val="00B26DD2"/>
    <w:pPr>
      <w:spacing w:before="60"/>
      <w:ind w:left="2268" w:hanging="425"/>
      <w:jc w:val="both"/>
    </w:pPr>
    <w:rPr>
      <w:rFonts w:ascii="Arial" w:hAnsi="Arial"/>
      <w:snapToGrid w:val="0"/>
    </w:rPr>
  </w:style>
  <w:style w:type="paragraph" w:customStyle="1" w:styleId="Blockquote">
    <w:name w:val="Blockquote"/>
    <w:basedOn w:val="Normal"/>
    <w:rsid w:val="00B26DD2"/>
    <w:pPr>
      <w:spacing w:before="100" w:after="100"/>
      <w:ind w:left="360" w:right="360"/>
    </w:pPr>
    <w:rPr>
      <w:sz w:val="24"/>
    </w:rPr>
  </w:style>
  <w:style w:type="character" w:customStyle="1" w:styleId="RecuodecorpodetextoChar">
    <w:name w:val="Recuo de corpo de texto Char"/>
    <w:basedOn w:val="Fontepargpadro"/>
    <w:link w:val="Recuodecorpodetexto"/>
    <w:rsid w:val="00B26DD2"/>
    <w:rPr>
      <w:rFonts w:ascii="Roman PS" w:hAnsi="Roman PS"/>
      <w:sz w:val="24"/>
    </w:rPr>
  </w:style>
  <w:style w:type="character" w:customStyle="1" w:styleId="Corpodetexto3Char">
    <w:name w:val="Corpo de texto 3 Char"/>
    <w:basedOn w:val="Fontepargpadro"/>
    <w:link w:val="Corpodetexto3"/>
    <w:uiPriority w:val="99"/>
    <w:semiHidden/>
    <w:rsid w:val="00B26DD2"/>
    <w:rPr>
      <w:b/>
      <w:sz w:val="24"/>
    </w:rPr>
  </w:style>
  <w:style w:type="paragraph" w:customStyle="1" w:styleId="Cabealho0">
    <w:name w:val="#Cabeçalho"/>
    <w:basedOn w:val="Normal"/>
    <w:rsid w:val="00B26DD2"/>
    <w:pPr>
      <w:spacing w:line="220" w:lineRule="exact"/>
      <w:jc w:val="both"/>
    </w:pPr>
    <w:rPr>
      <w:sz w:val="18"/>
    </w:rPr>
  </w:style>
  <w:style w:type="character" w:customStyle="1" w:styleId="TextosemFormataoChar">
    <w:name w:val="Texto sem Formatação Char"/>
    <w:basedOn w:val="Fontepargpadro"/>
    <w:link w:val="TextosemFormatao"/>
    <w:uiPriority w:val="99"/>
    <w:rsid w:val="00B26DD2"/>
    <w:rPr>
      <w:rFonts w:ascii="Courier New" w:hAnsi="Courier New"/>
    </w:rPr>
  </w:style>
  <w:style w:type="paragraph" w:customStyle="1" w:styleId="C">
    <w:name w:val="C"/>
    <w:basedOn w:val="Normal"/>
    <w:rsid w:val="00B26DD2"/>
    <w:pPr>
      <w:tabs>
        <w:tab w:val="left" w:pos="1418"/>
      </w:tabs>
      <w:jc w:val="both"/>
    </w:pPr>
    <w:rPr>
      <w:sz w:val="24"/>
    </w:rPr>
  </w:style>
  <w:style w:type="paragraph" w:customStyle="1" w:styleId="Numerado">
    <w:name w:val="Numerado"/>
    <w:basedOn w:val="C"/>
    <w:rsid w:val="00B26DD2"/>
    <w:pPr>
      <w:widowControl w:val="0"/>
      <w:numPr>
        <w:numId w:val="14"/>
      </w:numPr>
      <w:spacing w:before="120"/>
    </w:pPr>
  </w:style>
  <w:style w:type="paragraph" w:customStyle="1" w:styleId="Ttulo32">
    <w:name w:val="Título 32"/>
    <w:basedOn w:val="Normal"/>
    <w:next w:val="Normal"/>
    <w:rsid w:val="00B26DD2"/>
    <w:pPr>
      <w:keepNext/>
      <w:widowControl w:val="0"/>
      <w:suppressAutoHyphens/>
      <w:autoSpaceDN w:val="0"/>
      <w:spacing w:line="213" w:lineRule="exact"/>
      <w:textAlignment w:val="baseline"/>
      <w:outlineLvl w:val="2"/>
    </w:pPr>
    <w:rPr>
      <w:rFonts w:ascii="Arial" w:eastAsia="SimSun" w:hAnsi="Arial" w:cs="Arial"/>
      <w:b/>
      <w:color w:val="000000"/>
      <w:kern w:val="3"/>
      <w:sz w:val="24"/>
      <w:szCs w:val="24"/>
      <w:lang w:eastAsia="zh-CN" w:bidi="hi-IN"/>
    </w:rPr>
  </w:style>
  <w:style w:type="character" w:customStyle="1" w:styleId="WW8Num14z0">
    <w:name w:val="WW8Num14z0"/>
    <w:rsid w:val="00B26DD2"/>
    <w:rPr>
      <w:sz w:val="24"/>
      <w:szCs w:val="24"/>
    </w:rPr>
  </w:style>
  <w:style w:type="paragraph" w:customStyle="1" w:styleId="textonormal">
    <w:name w:val="texto_normal"/>
    <w:basedOn w:val="Normal"/>
    <w:rsid w:val="00B26DD2"/>
    <w:pPr>
      <w:spacing w:before="100" w:beforeAutospacing="1" w:after="100" w:afterAutospacing="1"/>
    </w:pPr>
    <w:rPr>
      <w:sz w:val="24"/>
      <w:szCs w:val="24"/>
    </w:rPr>
  </w:style>
  <w:style w:type="paragraph" w:customStyle="1" w:styleId="justificadoportal">
    <w:name w:val="justificadoportal"/>
    <w:basedOn w:val="Normal"/>
    <w:rsid w:val="00B26DD2"/>
    <w:pPr>
      <w:spacing w:before="100" w:beforeAutospacing="1" w:after="100" w:afterAutospacing="1"/>
    </w:pPr>
    <w:rPr>
      <w:sz w:val="24"/>
      <w:szCs w:val="24"/>
    </w:rPr>
  </w:style>
  <w:style w:type="paragraph" w:customStyle="1" w:styleId="western">
    <w:name w:val="western"/>
    <w:basedOn w:val="Normal"/>
    <w:rsid w:val="00B26DD2"/>
    <w:pPr>
      <w:spacing w:before="75" w:after="100" w:afterAutospacing="1"/>
    </w:pPr>
    <w:rPr>
      <w:sz w:val="24"/>
      <w:szCs w:val="24"/>
    </w:rPr>
  </w:style>
  <w:style w:type="paragraph" w:customStyle="1" w:styleId="lista-western">
    <w:name w:val="lista-western"/>
    <w:basedOn w:val="Normal"/>
    <w:rsid w:val="00B26DD2"/>
    <w:pPr>
      <w:spacing w:before="75" w:after="100" w:afterAutospacing="1"/>
    </w:pPr>
    <w:rPr>
      <w:sz w:val="24"/>
      <w:szCs w:val="24"/>
    </w:rPr>
  </w:style>
  <w:style w:type="paragraph" w:customStyle="1" w:styleId="WW-NormalWeb">
    <w:name w:val="WW-Normal (Web)"/>
    <w:basedOn w:val="Normal"/>
    <w:rsid w:val="00B26DD2"/>
    <w:pPr>
      <w:widowControl w:val="0"/>
      <w:suppressAutoHyphens/>
      <w:spacing w:before="280" w:after="280"/>
    </w:pPr>
    <w:rPr>
      <w:rFonts w:eastAsia="Arial Unicode MS"/>
      <w:sz w:val="24"/>
      <w:szCs w:val="24"/>
      <w:lang w:eastAsia="ar-SA"/>
    </w:rPr>
  </w:style>
  <w:style w:type="paragraph" w:customStyle="1" w:styleId="Corpodetexto22">
    <w:name w:val="Corpo de texto 22"/>
    <w:basedOn w:val="Normal"/>
    <w:rsid w:val="00B26DD2"/>
    <w:pPr>
      <w:widowControl w:val="0"/>
      <w:suppressAutoHyphens/>
      <w:ind w:firstLine="142"/>
      <w:jc w:val="both"/>
    </w:pPr>
    <w:rPr>
      <w:rFonts w:eastAsia="Lucida Sans Unicode"/>
      <w:b/>
      <w:bCs/>
      <w:kern w:val="1"/>
      <w:sz w:val="24"/>
      <w:szCs w:val="24"/>
      <w:lang w:eastAsia="ar-SA"/>
    </w:rPr>
  </w:style>
  <w:style w:type="paragraph" w:customStyle="1" w:styleId="conteudonivel5">
    <w:name w:val="conteudonivel_5"/>
    <w:basedOn w:val="Normal"/>
    <w:rsid w:val="00B26DD2"/>
    <w:pPr>
      <w:spacing w:before="280" w:after="280"/>
    </w:pPr>
    <w:rPr>
      <w:sz w:val="24"/>
      <w:szCs w:val="24"/>
      <w:lang w:eastAsia="ar-SA"/>
    </w:rPr>
  </w:style>
  <w:style w:type="paragraph" w:customStyle="1" w:styleId="Contedodetabela">
    <w:name w:val="Conteúdo de tabela"/>
    <w:basedOn w:val="Normal"/>
    <w:rsid w:val="00B26DD2"/>
    <w:pPr>
      <w:widowControl w:val="0"/>
      <w:suppressLineNumbers/>
      <w:suppressAutoHyphens/>
    </w:pPr>
    <w:rPr>
      <w:rFonts w:eastAsia="Lucida Sans Unicode"/>
      <w:kern w:val="1"/>
      <w:sz w:val="24"/>
      <w:szCs w:val="24"/>
      <w:lang w:eastAsia="ar-SA"/>
    </w:rPr>
  </w:style>
  <w:style w:type="paragraph" w:customStyle="1" w:styleId="Corpodetexto32">
    <w:name w:val="Corpo de texto 32"/>
    <w:basedOn w:val="Normal"/>
    <w:rsid w:val="00B26DD2"/>
    <w:pPr>
      <w:tabs>
        <w:tab w:val="left" w:pos="567"/>
      </w:tabs>
      <w:jc w:val="both"/>
    </w:pPr>
    <w:rPr>
      <w:rFonts w:ascii="Arial" w:hAnsi="Arial"/>
      <w:b/>
      <w:caps/>
      <w:sz w:val="24"/>
      <w:lang w:eastAsia="ar-SA"/>
    </w:rPr>
  </w:style>
  <w:style w:type="paragraph" w:customStyle="1" w:styleId="Corpodetexto33">
    <w:name w:val="Corpo de texto 33"/>
    <w:basedOn w:val="Normal"/>
    <w:rsid w:val="00B26DD2"/>
    <w:rPr>
      <w:b/>
      <w:sz w:val="24"/>
    </w:rPr>
  </w:style>
  <w:style w:type="paragraph" w:customStyle="1" w:styleId="nospacing">
    <w:name w:val="nospacing"/>
    <w:basedOn w:val="Normal"/>
    <w:rsid w:val="00B26DD2"/>
    <w:pPr>
      <w:spacing w:before="100" w:beforeAutospacing="1" w:after="100" w:afterAutospacing="1"/>
    </w:pPr>
    <w:rPr>
      <w:sz w:val="24"/>
      <w:szCs w:val="24"/>
    </w:rPr>
  </w:style>
  <w:style w:type="paragraph" w:customStyle="1" w:styleId="estilo10">
    <w:name w:val="estilo1"/>
    <w:basedOn w:val="Normal"/>
    <w:rsid w:val="00B26DD2"/>
    <w:pPr>
      <w:spacing w:before="100" w:beforeAutospacing="1" w:after="100" w:afterAutospacing="1"/>
    </w:pPr>
    <w:rPr>
      <w:sz w:val="24"/>
      <w:szCs w:val="24"/>
    </w:rPr>
  </w:style>
  <w:style w:type="paragraph" w:customStyle="1" w:styleId="Corpodetexto23">
    <w:name w:val="Corpo de texto 23"/>
    <w:basedOn w:val="Normal"/>
    <w:rsid w:val="00B26DD2"/>
    <w:pPr>
      <w:widowControl w:val="0"/>
      <w:spacing w:after="120"/>
      <w:jc w:val="both"/>
    </w:pPr>
    <w:rPr>
      <w:sz w:val="24"/>
    </w:rPr>
  </w:style>
  <w:style w:type="paragraph" w:customStyle="1" w:styleId="Pa1">
    <w:name w:val="Pa1"/>
    <w:basedOn w:val="Normal"/>
    <w:next w:val="Normal"/>
    <w:uiPriority w:val="99"/>
    <w:rsid w:val="00B26DD2"/>
    <w:pPr>
      <w:autoSpaceDE w:val="0"/>
      <w:autoSpaceDN w:val="0"/>
      <w:adjustRightInd w:val="0"/>
      <w:spacing w:line="241" w:lineRule="atLeast"/>
    </w:pPr>
    <w:rPr>
      <w:rFonts w:eastAsiaTheme="minorHAnsi"/>
      <w:sz w:val="24"/>
      <w:szCs w:val="24"/>
      <w:lang w:eastAsia="en-US"/>
    </w:rPr>
  </w:style>
  <w:style w:type="paragraph" w:customStyle="1" w:styleId="GradeColorida-nfase11">
    <w:name w:val="Grade Colorida - Ênfase 11"/>
    <w:basedOn w:val="Normal"/>
    <w:next w:val="Normal"/>
    <w:link w:val="GradeColorida-nfase1Char"/>
    <w:uiPriority w:val="29"/>
    <w:qFormat/>
    <w:rsid w:val="00B26DD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B26DD2"/>
    <w:rPr>
      <w:rFonts w:ascii="Ecofont_Spranq_eco_Sans" w:eastAsia="Calibri" w:hAnsi="Ecofont_Spranq_eco_Sans"/>
      <w:i/>
      <w:iCs/>
      <w:color w:val="000000"/>
      <w:szCs w:val="24"/>
      <w:shd w:val="clear" w:color="auto" w:fill="FFFFCC"/>
      <w:lang w:eastAsia="en-US"/>
    </w:rPr>
  </w:style>
  <w:style w:type="paragraph" w:customStyle="1" w:styleId="default0">
    <w:name w:val="default"/>
    <w:basedOn w:val="Normal"/>
    <w:rsid w:val="00B26DD2"/>
    <w:pPr>
      <w:spacing w:before="100" w:beforeAutospacing="1" w:after="100" w:afterAutospacing="1"/>
    </w:pPr>
    <w:rPr>
      <w:sz w:val="24"/>
      <w:szCs w:val="24"/>
    </w:rPr>
  </w:style>
  <w:style w:type="paragraph" w:customStyle="1" w:styleId="tabelatextoalinhadoesquerda">
    <w:name w:val="tabela_texto_alinhado_esquerda"/>
    <w:basedOn w:val="Normal"/>
    <w:rsid w:val="00B26DD2"/>
    <w:pPr>
      <w:spacing w:before="100" w:beforeAutospacing="1" w:after="100" w:afterAutospacing="1"/>
    </w:pPr>
    <w:rPr>
      <w:sz w:val="24"/>
      <w:szCs w:val="24"/>
    </w:rPr>
  </w:style>
  <w:style w:type="paragraph" w:customStyle="1" w:styleId="Nivel01">
    <w:name w:val="Nivel 01"/>
    <w:basedOn w:val="Ttulo1"/>
    <w:next w:val="Normal"/>
    <w:qFormat/>
    <w:rsid w:val="00B26DD2"/>
    <w:pPr>
      <w:keepLines/>
      <w:numPr>
        <w:numId w:val="0"/>
      </w:numPr>
      <w:spacing w:before="480" w:after="120" w:line="276" w:lineRule="auto"/>
      <w:ind w:left="360" w:right="-15" w:hanging="360"/>
      <w:jc w:val="both"/>
    </w:pPr>
    <w:rPr>
      <w:rFonts w:ascii="Arial" w:eastAsiaTheme="majorEastAsia" w:hAnsi="Arial"/>
      <w:bCs/>
      <w:color w:val="000000"/>
      <w:sz w:val="20"/>
      <w:lang w:val="pt-BR"/>
    </w:rPr>
  </w:style>
  <w:style w:type="paragraph" w:customStyle="1" w:styleId="Nivel01Titulo">
    <w:name w:val="Nivel_01_Titulo"/>
    <w:basedOn w:val="Ttulo1"/>
    <w:next w:val="Normal"/>
    <w:qFormat/>
    <w:rsid w:val="00B26DD2"/>
    <w:pPr>
      <w:keepLines/>
      <w:numPr>
        <w:numId w:val="15"/>
      </w:numPr>
      <w:tabs>
        <w:tab w:val="left" w:pos="567"/>
      </w:tabs>
      <w:spacing w:before="240"/>
      <w:jc w:val="both"/>
    </w:pPr>
    <w:rPr>
      <w:rFonts w:ascii="Arial" w:eastAsiaTheme="majorEastAsia" w:hAnsi="Arial"/>
      <w:bCs/>
      <w:sz w:val="20"/>
      <w:lang w:val="pt-BR"/>
    </w:rPr>
  </w:style>
  <w:style w:type="paragraph" w:customStyle="1" w:styleId="textocentralizadomaiusculas">
    <w:name w:val="texto_centralizado_maiusculas"/>
    <w:basedOn w:val="Normal"/>
    <w:rsid w:val="00B26DD2"/>
    <w:pPr>
      <w:spacing w:before="100" w:beforeAutospacing="1" w:after="100" w:afterAutospacing="1"/>
    </w:pPr>
    <w:rPr>
      <w:sz w:val="24"/>
      <w:szCs w:val="24"/>
    </w:rPr>
  </w:style>
  <w:style w:type="paragraph" w:customStyle="1" w:styleId="tabelatextoalinhadodireita">
    <w:name w:val="tabela_texto_alinhado_direita"/>
    <w:basedOn w:val="Normal"/>
    <w:rsid w:val="00B26DD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950822">
      <w:bodyDiv w:val="1"/>
      <w:marLeft w:val="0"/>
      <w:marRight w:val="0"/>
      <w:marTop w:val="0"/>
      <w:marBottom w:val="0"/>
      <w:divBdr>
        <w:top w:val="none" w:sz="0" w:space="0" w:color="auto"/>
        <w:left w:val="none" w:sz="0" w:space="0" w:color="auto"/>
        <w:bottom w:val="none" w:sz="0" w:space="0" w:color="auto"/>
        <w:right w:val="none" w:sz="0" w:space="0" w:color="auto"/>
      </w:divBdr>
    </w:div>
    <w:div w:id="99565899">
      <w:bodyDiv w:val="1"/>
      <w:marLeft w:val="0"/>
      <w:marRight w:val="0"/>
      <w:marTop w:val="0"/>
      <w:marBottom w:val="0"/>
      <w:divBdr>
        <w:top w:val="none" w:sz="0" w:space="0" w:color="auto"/>
        <w:left w:val="none" w:sz="0" w:space="0" w:color="auto"/>
        <w:bottom w:val="none" w:sz="0" w:space="0" w:color="auto"/>
        <w:right w:val="none" w:sz="0" w:space="0" w:color="auto"/>
      </w:divBdr>
    </w:div>
    <w:div w:id="149713138">
      <w:bodyDiv w:val="1"/>
      <w:marLeft w:val="0"/>
      <w:marRight w:val="0"/>
      <w:marTop w:val="0"/>
      <w:marBottom w:val="0"/>
      <w:divBdr>
        <w:top w:val="none" w:sz="0" w:space="0" w:color="auto"/>
        <w:left w:val="none" w:sz="0" w:space="0" w:color="auto"/>
        <w:bottom w:val="none" w:sz="0" w:space="0" w:color="auto"/>
        <w:right w:val="none" w:sz="0" w:space="0" w:color="auto"/>
      </w:divBdr>
    </w:div>
    <w:div w:id="184486805">
      <w:bodyDiv w:val="1"/>
      <w:marLeft w:val="0"/>
      <w:marRight w:val="0"/>
      <w:marTop w:val="0"/>
      <w:marBottom w:val="0"/>
      <w:divBdr>
        <w:top w:val="none" w:sz="0" w:space="0" w:color="auto"/>
        <w:left w:val="none" w:sz="0" w:space="0" w:color="auto"/>
        <w:bottom w:val="none" w:sz="0" w:space="0" w:color="auto"/>
        <w:right w:val="none" w:sz="0" w:space="0" w:color="auto"/>
      </w:divBdr>
    </w:div>
    <w:div w:id="369577368">
      <w:bodyDiv w:val="1"/>
      <w:marLeft w:val="0"/>
      <w:marRight w:val="0"/>
      <w:marTop w:val="0"/>
      <w:marBottom w:val="0"/>
      <w:divBdr>
        <w:top w:val="none" w:sz="0" w:space="0" w:color="auto"/>
        <w:left w:val="none" w:sz="0" w:space="0" w:color="auto"/>
        <w:bottom w:val="none" w:sz="0" w:space="0" w:color="auto"/>
        <w:right w:val="none" w:sz="0" w:space="0" w:color="auto"/>
      </w:divBdr>
    </w:div>
    <w:div w:id="476386428">
      <w:bodyDiv w:val="1"/>
      <w:marLeft w:val="0"/>
      <w:marRight w:val="0"/>
      <w:marTop w:val="0"/>
      <w:marBottom w:val="0"/>
      <w:divBdr>
        <w:top w:val="none" w:sz="0" w:space="0" w:color="auto"/>
        <w:left w:val="none" w:sz="0" w:space="0" w:color="auto"/>
        <w:bottom w:val="none" w:sz="0" w:space="0" w:color="auto"/>
        <w:right w:val="none" w:sz="0" w:space="0" w:color="auto"/>
      </w:divBdr>
    </w:div>
    <w:div w:id="477191289">
      <w:bodyDiv w:val="1"/>
      <w:marLeft w:val="0"/>
      <w:marRight w:val="0"/>
      <w:marTop w:val="0"/>
      <w:marBottom w:val="0"/>
      <w:divBdr>
        <w:top w:val="none" w:sz="0" w:space="0" w:color="auto"/>
        <w:left w:val="none" w:sz="0" w:space="0" w:color="auto"/>
        <w:bottom w:val="none" w:sz="0" w:space="0" w:color="auto"/>
        <w:right w:val="none" w:sz="0" w:space="0" w:color="auto"/>
      </w:divBdr>
    </w:div>
    <w:div w:id="494539450">
      <w:bodyDiv w:val="1"/>
      <w:marLeft w:val="0"/>
      <w:marRight w:val="0"/>
      <w:marTop w:val="0"/>
      <w:marBottom w:val="0"/>
      <w:divBdr>
        <w:top w:val="none" w:sz="0" w:space="0" w:color="auto"/>
        <w:left w:val="none" w:sz="0" w:space="0" w:color="auto"/>
        <w:bottom w:val="none" w:sz="0" w:space="0" w:color="auto"/>
        <w:right w:val="none" w:sz="0" w:space="0" w:color="auto"/>
      </w:divBdr>
      <w:divsChild>
        <w:div w:id="53099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963698">
      <w:bodyDiv w:val="1"/>
      <w:marLeft w:val="0"/>
      <w:marRight w:val="0"/>
      <w:marTop w:val="0"/>
      <w:marBottom w:val="0"/>
      <w:divBdr>
        <w:top w:val="none" w:sz="0" w:space="0" w:color="auto"/>
        <w:left w:val="none" w:sz="0" w:space="0" w:color="auto"/>
        <w:bottom w:val="none" w:sz="0" w:space="0" w:color="auto"/>
        <w:right w:val="none" w:sz="0" w:space="0" w:color="auto"/>
      </w:divBdr>
    </w:div>
    <w:div w:id="580526161">
      <w:bodyDiv w:val="1"/>
      <w:marLeft w:val="0"/>
      <w:marRight w:val="0"/>
      <w:marTop w:val="0"/>
      <w:marBottom w:val="0"/>
      <w:divBdr>
        <w:top w:val="none" w:sz="0" w:space="0" w:color="auto"/>
        <w:left w:val="none" w:sz="0" w:space="0" w:color="auto"/>
        <w:bottom w:val="none" w:sz="0" w:space="0" w:color="auto"/>
        <w:right w:val="none" w:sz="0" w:space="0" w:color="auto"/>
      </w:divBdr>
    </w:div>
    <w:div w:id="642079850">
      <w:bodyDiv w:val="1"/>
      <w:marLeft w:val="0"/>
      <w:marRight w:val="0"/>
      <w:marTop w:val="0"/>
      <w:marBottom w:val="0"/>
      <w:divBdr>
        <w:top w:val="none" w:sz="0" w:space="0" w:color="auto"/>
        <w:left w:val="none" w:sz="0" w:space="0" w:color="auto"/>
        <w:bottom w:val="none" w:sz="0" w:space="0" w:color="auto"/>
        <w:right w:val="none" w:sz="0" w:space="0" w:color="auto"/>
      </w:divBdr>
    </w:div>
    <w:div w:id="745297269">
      <w:bodyDiv w:val="1"/>
      <w:marLeft w:val="0"/>
      <w:marRight w:val="0"/>
      <w:marTop w:val="0"/>
      <w:marBottom w:val="0"/>
      <w:divBdr>
        <w:top w:val="none" w:sz="0" w:space="0" w:color="auto"/>
        <w:left w:val="none" w:sz="0" w:space="0" w:color="auto"/>
        <w:bottom w:val="none" w:sz="0" w:space="0" w:color="auto"/>
        <w:right w:val="none" w:sz="0" w:space="0" w:color="auto"/>
      </w:divBdr>
    </w:div>
    <w:div w:id="850097648">
      <w:bodyDiv w:val="1"/>
      <w:marLeft w:val="0"/>
      <w:marRight w:val="0"/>
      <w:marTop w:val="0"/>
      <w:marBottom w:val="0"/>
      <w:divBdr>
        <w:top w:val="none" w:sz="0" w:space="0" w:color="auto"/>
        <w:left w:val="none" w:sz="0" w:space="0" w:color="auto"/>
        <w:bottom w:val="none" w:sz="0" w:space="0" w:color="auto"/>
        <w:right w:val="none" w:sz="0" w:space="0" w:color="auto"/>
      </w:divBdr>
    </w:div>
    <w:div w:id="863641433">
      <w:bodyDiv w:val="1"/>
      <w:marLeft w:val="0"/>
      <w:marRight w:val="0"/>
      <w:marTop w:val="0"/>
      <w:marBottom w:val="0"/>
      <w:divBdr>
        <w:top w:val="none" w:sz="0" w:space="0" w:color="auto"/>
        <w:left w:val="none" w:sz="0" w:space="0" w:color="auto"/>
        <w:bottom w:val="none" w:sz="0" w:space="0" w:color="auto"/>
        <w:right w:val="none" w:sz="0" w:space="0" w:color="auto"/>
      </w:divBdr>
    </w:div>
    <w:div w:id="1002968482">
      <w:bodyDiv w:val="1"/>
      <w:marLeft w:val="0"/>
      <w:marRight w:val="0"/>
      <w:marTop w:val="0"/>
      <w:marBottom w:val="0"/>
      <w:divBdr>
        <w:top w:val="none" w:sz="0" w:space="0" w:color="auto"/>
        <w:left w:val="none" w:sz="0" w:space="0" w:color="auto"/>
        <w:bottom w:val="none" w:sz="0" w:space="0" w:color="auto"/>
        <w:right w:val="none" w:sz="0" w:space="0" w:color="auto"/>
      </w:divBdr>
    </w:div>
    <w:div w:id="1051929633">
      <w:bodyDiv w:val="1"/>
      <w:marLeft w:val="0"/>
      <w:marRight w:val="0"/>
      <w:marTop w:val="0"/>
      <w:marBottom w:val="0"/>
      <w:divBdr>
        <w:top w:val="none" w:sz="0" w:space="0" w:color="auto"/>
        <w:left w:val="none" w:sz="0" w:space="0" w:color="auto"/>
        <w:bottom w:val="none" w:sz="0" w:space="0" w:color="auto"/>
        <w:right w:val="none" w:sz="0" w:space="0" w:color="auto"/>
      </w:divBdr>
      <w:divsChild>
        <w:div w:id="2102137990">
          <w:marLeft w:val="0"/>
          <w:marRight w:val="0"/>
          <w:marTop w:val="0"/>
          <w:marBottom w:val="0"/>
          <w:divBdr>
            <w:top w:val="none" w:sz="0" w:space="0" w:color="auto"/>
            <w:left w:val="none" w:sz="0" w:space="0" w:color="auto"/>
            <w:bottom w:val="none" w:sz="0" w:space="0" w:color="auto"/>
            <w:right w:val="none" w:sz="0" w:space="0" w:color="auto"/>
          </w:divBdr>
        </w:div>
        <w:div w:id="607002336">
          <w:marLeft w:val="0"/>
          <w:marRight w:val="0"/>
          <w:marTop w:val="0"/>
          <w:marBottom w:val="0"/>
          <w:divBdr>
            <w:top w:val="none" w:sz="0" w:space="0" w:color="auto"/>
            <w:left w:val="none" w:sz="0" w:space="0" w:color="auto"/>
            <w:bottom w:val="none" w:sz="0" w:space="0" w:color="auto"/>
            <w:right w:val="none" w:sz="0" w:space="0" w:color="auto"/>
          </w:divBdr>
        </w:div>
        <w:div w:id="1277910927">
          <w:marLeft w:val="0"/>
          <w:marRight w:val="0"/>
          <w:marTop w:val="0"/>
          <w:marBottom w:val="0"/>
          <w:divBdr>
            <w:top w:val="none" w:sz="0" w:space="0" w:color="auto"/>
            <w:left w:val="none" w:sz="0" w:space="0" w:color="auto"/>
            <w:bottom w:val="none" w:sz="0" w:space="0" w:color="auto"/>
            <w:right w:val="none" w:sz="0" w:space="0" w:color="auto"/>
          </w:divBdr>
        </w:div>
        <w:div w:id="230894714">
          <w:marLeft w:val="0"/>
          <w:marRight w:val="0"/>
          <w:marTop w:val="0"/>
          <w:marBottom w:val="0"/>
          <w:divBdr>
            <w:top w:val="none" w:sz="0" w:space="0" w:color="auto"/>
            <w:left w:val="none" w:sz="0" w:space="0" w:color="auto"/>
            <w:bottom w:val="none" w:sz="0" w:space="0" w:color="auto"/>
            <w:right w:val="none" w:sz="0" w:space="0" w:color="auto"/>
          </w:divBdr>
        </w:div>
        <w:div w:id="1918008927">
          <w:marLeft w:val="0"/>
          <w:marRight w:val="0"/>
          <w:marTop w:val="0"/>
          <w:marBottom w:val="0"/>
          <w:divBdr>
            <w:top w:val="none" w:sz="0" w:space="0" w:color="auto"/>
            <w:left w:val="none" w:sz="0" w:space="0" w:color="auto"/>
            <w:bottom w:val="none" w:sz="0" w:space="0" w:color="auto"/>
            <w:right w:val="none" w:sz="0" w:space="0" w:color="auto"/>
          </w:divBdr>
        </w:div>
      </w:divsChild>
    </w:div>
    <w:div w:id="1064331568">
      <w:bodyDiv w:val="1"/>
      <w:marLeft w:val="0"/>
      <w:marRight w:val="0"/>
      <w:marTop w:val="0"/>
      <w:marBottom w:val="0"/>
      <w:divBdr>
        <w:top w:val="none" w:sz="0" w:space="0" w:color="auto"/>
        <w:left w:val="none" w:sz="0" w:space="0" w:color="auto"/>
        <w:bottom w:val="none" w:sz="0" w:space="0" w:color="auto"/>
        <w:right w:val="none" w:sz="0" w:space="0" w:color="auto"/>
      </w:divBdr>
      <w:divsChild>
        <w:div w:id="236792817">
          <w:marLeft w:val="0"/>
          <w:marRight w:val="0"/>
          <w:marTop w:val="0"/>
          <w:marBottom w:val="0"/>
          <w:divBdr>
            <w:top w:val="none" w:sz="0" w:space="0" w:color="auto"/>
            <w:left w:val="none" w:sz="0" w:space="0" w:color="auto"/>
            <w:bottom w:val="none" w:sz="0" w:space="0" w:color="auto"/>
            <w:right w:val="none" w:sz="0" w:space="0" w:color="auto"/>
          </w:divBdr>
        </w:div>
        <w:div w:id="1540972667">
          <w:marLeft w:val="0"/>
          <w:marRight w:val="0"/>
          <w:marTop w:val="0"/>
          <w:marBottom w:val="0"/>
          <w:divBdr>
            <w:top w:val="none" w:sz="0" w:space="0" w:color="auto"/>
            <w:left w:val="none" w:sz="0" w:space="0" w:color="auto"/>
            <w:bottom w:val="none" w:sz="0" w:space="0" w:color="auto"/>
            <w:right w:val="none" w:sz="0" w:space="0" w:color="auto"/>
          </w:divBdr>
        </w:div>
        <w:div w:id="1677002941">
          <w:marLeft w:val="0"/>
          <w:marRight w:val="0"/>
          <w:marTop w:val="0"/>
          <w:marBottom w:val="0"/>
          <w:divBdr>
            <w:top w:val="none" w:sz="0" w:space="0" w:color="auto"/>
            <w:left w:val="none" w:sz="0" w:space="0" w:color="auto"/>
            <w:bottom w:val="none" w:sz="0" w:space="0" w:color="auto"/>
            <w:right w:val="none" w:sz="0" w:space="0" w:color="auto"/>
          </w:divBdr>
        </w:div>
        <w:div w:id="1354115138">
          <w:marLeft w:val="0"/>
          <w:marRight w:val="0"/>
          <w:marTop w:val="0"/>
          <w:marBottom w:val="0"/>
          <w:divBdr>
            <w:top w:val="none" w:sz="0" w:space="0" w:color="auto"/>
            <w:left w:val="none" w:sz="0" w:space="0" w:color="auto"/>
            <w:bottom w:val="none" w:sz="0" w:space="0" w:color="auto"/>
            <w:right w:val="none" w:sz="0" w:space="0" w:color="auto"/>
          </w:divBdr>
        </w:div>
        <w:div w:id="1965034588">
          <w:marLeft w:val="0"/>
          <w:marRight w:val="0"/>
          <w:marTop w:val="0"/>
          <w:marBottom w:val="0"/>
          <w:divBdr>
            <w:top w:val="none" w:sz="0" w:space="0" w:color="auto"/>
            <w:left w:val="none" w:sz="0" w:space="0" w:color="auto"/>
            <w:bottom w:val="none" w:sz="0" w:space="0" w:color="auto"/>
            <w:right w:val="none" w:sz="0" w:space="0" w:color="auto"/>
          </w:divBdr>
        </w:div>
        <w:div w:id="1129275956">
          <w:marLeft w:val="0"/>
          <w:marRight w:val="0"/>
          <w:marTop w:val="0"/>
          <w:marBottom w:val="0"/>
          <w:divBdr>
            <w:top w:val="none" w:sz="0" w:space="0" w:color="auto"/>
            <w:left w:val="none" w:sz="0" w:space="0" w:color="auto"/>
            <w:bottom w:val="none" w:sz="0" w:space="0" w:color="auto"/>
            <w:right w:val="none" w:sz="0" w:space="0" w:color="auto"/>
          </w:divBdr>
        </w:div>
        <w:div w:id="2078936630">
          <w:marLeft w:val="0"/>
          <w:marRight w:val="0"/>
          <w:marTop w:val="0"/>
          <w:marBottom w:val="0"/>
          <w:divBdr>
            <w:top w:val="none" w:sz="0" w:space="0" w:color="auto"/>
            <w:left w:val="none" w:sz="0" w:space="0" w:color="auto"/>
            <w:bottom w:val="none" w:sz="0" w:space="0" w:color="auto"/>
            <w:right w:val="none" w:sz="0" w:space="0" w:color="auto"/>
          </w:divBdr>
        </w:div>
        <w:div w:id="1259413162">
          <w:marLeft w:val="0"/>
          <w:marRight w:val="0"/>
          <w:marTop w:val="0"/>
          <w:marBottom w:val="0"/>
          <w:divBdr>
            <w:top w:val="none" w:sz="0" w:space="0" w:color="auto"/>
            <w:left w:val="none" w:sz="0" w:space="0" w:color="auto"/>
            <w:bottom w:val="none" w:sz="0" w:space="0" w:color="auto"/>
            <w:right w:val="none" w:sz="0" w:space="0" w:color="auto"/>
          </w:divBdr>
        </w:div>
        <w:div w:id="1617982324">
          <w:marLeft w:val="0"/>
          <w:marRight w:val="0"/>
          <w:marTop w:val="0"/>
          <w:marBottom w:val="0"/>
          <w:divBdr>
            <w:top w:val="none" w:sz="0" w:space="0" w:color="auto"/>
            <w:left w:val="none" w:sz="0" w:space="0" w:color="auto"/>
            <w:bottom w:val="none" w:sz="0" w:space="0" w:color="auto"/>
            <w:right w:val="none" w:sz="0" w:space="0" w:color="auto"/>
          </w:divBdr>
        </w:div>
        <w:div w:id="1408189107">
          <w:marLeft w:val="0"/>
          <w:marRight w:val="0"/>
          <w:marTop w:val="0"/>
          <w:marBottom w:val="0"/>
          <w:divBdr>
            <w:top w:val="none" w:sz="0" w:space="0" w:color="auto"/>
            <w:left w:val="none" w:sz="0" w:space="0" w:color="auto"/>
            <w:bottom w:val="none" w:sz="0" w:space="0" w:color="auto"/>
            <w:right w:val="none" w:sz="0" w:space="0" w:color="auto"/>
          </w:divBdr>
        </w:div>
        <w:div w:id="1875069354">
          <w:marLeft w:val="0"/>
          <w:marRight w:val="0"/>
          <w:marTop w:val="0"/>
          <w:marBottom w:val="0"/>
          <w:divBdr>
            <w:top w:val="none" w:sz="0" w:space="0" w:color="auto"/>
            <w:left w:val="none" w:sz="0" w:space="0" w:color="auto"/>
            <w:bottom w:val="none" w:sz="0" w:space="0" w:color="auto"/>
            <w:right w:val="none" w:sz="0" w:space="0" w:color="auto"/>
          </w:divBdr>
        </w:div>
        <w:div w:id="201745374">
          <w:marLeft w:val="0"/>
          <w:marRight w:val="0"/>
          <w:marTop w:val="0"/>
          <w:marBottom w:val="0"/>
          <w:divBdr>
            <w:top w:val="none" w:sz="0" w:space="0" w:color="auto"/>
            <w:left w:val="none" w:sz="0" w:space="0" w:color="auto"/>
            <w:bottom w:val="none" w:sz="0" w:space="0" w:color="auto"/>
            <w:right w:val="none" w:sz="0" w:space="0" w:color="auto"/>
          </w:divBdr>
        </w:div>
        <w:div w:id="1841769490">
          <w:marLeft w:val="0"/>
          <w:marRight w:val="0"/>
          <w:marTop w:val="0"/>
          <w:marBottom w:val="0"/>
          <w:divBdr>
            <w:top w:val="none" w:sz="0" w:space="0" w:color="auto"/>
            <w:left w:val="none" w:sz="0" w:space="0" w:color="auto"/>
            <w:bottom w:val="none" w:sz="0" w:space="0" w:color="auto"/>
            <w:right w:val="none" w:sz="0" w:space="0" w:color="auto"/>
          </w:divBdr>
        </w:div>
        <w:div w:id="1064182177">
          <w:marLeft w:val="0"/>
          <w:marRight w:val="0"/>
          <w:marTop w:val="0"/>
          <w:marBottom w:val="0"/>
          <w:divBdr>
            <w:top w:val="none" w:sz="0" w:space="0" w:color="auto"/>
            <w:left w:val="none" w:sz="0" w:space="0" w:color="auto"/>
            <w:bottom w:val="none" w:sz="0" w:space="0" w:color="auto"/>
            <w:right w:val="none" w:sz="0" w:space="0" w:color="auto"/>
          </w:divBdr>
        </w:div>
        <w:div w:id="719600135">
          <w:marLeft w:val="0"/>
          <w:marRight w:val="0"/>
          <w:marTop w:val="0"/>
          <w:marBottom w:val="0"/>
          <w:divBdr>
            <w:top w:val="none" w:sz="0" w:space="0" w:color="auto"/>
            <w:left w:val="none" w:sz="0" w:space="0" w:color="auto"/>
            <w:bottom w:val="none" w:sz="0" w:space="0" w:color="auto"/>
            <w:right w:val="none" w:sz="0" w:space="0" w:color="auto"/>
          </w:divBdr>
        </w:div>
        <w:div w:id="1117020110">
          <w:marLeft w:val="0"/>
          <w:marRight w:val="0"/>
          <w:marTop w:val="0"/>
          <w:marBottom w:val="0"/>
          <w:divBdr>
            <w:top w:val="none" w:sz="0" w:space="0" w:color="auto"/>
            <w:left w:val="none" w:sz="0" w:space="0" w:color="auto"/>
            <w:bottom w:val="none" w:sz="0" w:space="0" w:color="auto"/>
            <w:right w:val="none" w:sz="0" w:space="0" w:color="auto"/>
          </w:divBdr>
        </w:div>
        <w:div w:id="282004548">
          <w:marLeft w:val="0"/>
          <w:marRight w:val="0"/>
          <w:marTop w:val="0"/>
          <w:marBottom w:val="0"/>
          <w:divBdr>
            <w:top w:val="none" w:sz="0" w:space="0" w:color="auto"/>
            <w:left w:val="none" w:sz="0" w:space="0" w:color="auto"/>
            <w:bottom w:val="none" w:sz="0" w:space="0" w:color="auto"/>
            <w:right w:val="none" w:sz="0" w:space="0" w:color="auto"/>
          </w:divBdr>
        </w:div>
        <w:div w:id="362100038">
          <w:marLeft w:val="0"/>
          <w:marRight w:val="0"/>
          <w:marTop w:val="0"/>
          <w:marBottom w:val="0"/>
          <w:divBdr>
            <w:top w:val="none" w:sz="0" w:space="0" w:color="auto"/>
            <w:left w:val="none" w:sz="0" w:space="0" w:color="auto"/>
            <w:bottom w:val="none" w:sz="0" w:space="0" w:color="auto"/>
            <w:right w:val="none" w:sz="0" w:space="0" w:color="auto"/>
          </w:divBdr>
        </w:div>
        <w:div w:id="1355884097">
          <w:marLeft w:val="0"/>
          <w:marRight w:val="0"/>
          <w:marTop w:val="0"/>
          <w:marBottom w:val="0"/>
          <w:divBdr>
            <w:top w:val="none" w:sz="0" w:space="0" w:color="auto"/>
            <w:left w:val="none" w:sz="0" w:space="0" w:color="auto"/>
            <w:bottom w:val="none" w:sz="0" w:space="0" w:color="auto"/>
            <w:right w:val="none" w:sz="0" w:space="0" w:color="auto"/>
          </w:divBdr>
        </w:div>
        <w:div w:id="818182954">
          <w:marLeft w:val="0"/>
          <w:marRight w:val="0"/>
          <w:marTop w:val="0"/>
          <w:marBottom w:val="0"/>
          <w:divBdr>
            <w:top w:val="none" w:sz="0" w:space="0" w:color="auto"/>
            <w:left w:val="none" w:sz="0" w:space="0" w:color="auto"/>
            <w:bottom w:val="none" w:sz="0" w:space="0" w:color="auto"/>
            <w:right w:val="none" w:sz="0" w:space="0" w:color="auto"/>
          </w:divBdr>
        </w:div>
        <w:div w:id="633023361">
          <w:marLeft w:val="0"/>
          <w:marRight w:val="0"/>
          <w:marTop w:val="0"/>
          <w:marBottom w:val="0"/>
          <w:divBdr>
            <w:top w:val="none" w:sz="0" w:space="0" w:color="auto"/>
            <w:left w:val="none" w:sz="0" w:space="0" w:color="auto"/>
            <w:bottom w:val="none" w:sz="0" w:space="0" w:color="auto"/>
            <w:right w:val="none" w:sz="0" w:space="0" w:color="auto"/>
          </w:divBdr>
        </w:div>
        <w:div w:id="334307682">
          <w:marLeft w:val="0"/>
          <w:marRight w:val="0"/>
          <w:marTop w:val="0"/>
          <w:marBottom w:val="0"/>
          <w:divBdr>
            <w:top w:val="none" w:sz="0" w:space="0" w:color="auto"/>
            <w:left w:val="none" w:sz="0" w:space="0" w:color="auto"/>
            <w:bottom w:val="none" w:sz="0" w:space="0" w:color="auto"/>
            <w:right w:val="none" w:sz="0" w:space="0" w:color="auto"/>
          </w:divBdr>
        </w:div>
        <w:div w:id="1080179850">
          <w:marLeft w:val="0"/>
          <w:marRight w:val="0"/>
          <w:marTop w:val="0"/>
          <w:marBottom w:val="0"/>
          <w:divBdr>
            <w:top w:val="none" w:sz="0" w:space="0" w:color="auto"/>
            <w:left w:val="none" w:sz="0" w:space="0" w:color="auto"/>
            <w:bottom w:val="none" w:sz="0" w:space="0" w:color="auto"/>
            <w:right w:val="none" w:sz="0" w:space="0" w:color="auto"/>
          </w:divBdr>
        </w:div>
        <w:div w:id="400907397">
          <w:marLeft w:val="0"/>
          <w:marRight w:val="0"/>
          <w:marTop w:val="0"/>
          <w:marBottom w:val="0"/>
          <w:divBdr>
            <w:top w:val="none" w:sz="0" w:space="0" w:color="auto"/>
            <w:left w:val="none" w:sz="0" w:space="0" w:color="auto"/>
            <w:bottom w:val="none" w:sz="0" w:space="0" w:color="auto"/>
            <w:right w:val="none" w:sz="0" w:space="0" w:color="auto"/>
          </w:divBdr>
        </w:div>
        <w:div w:id="2091192943">
          <w:marLeft w:val="0"/>
          <w:marRight w:val="0"/>
          <w:marTop w:val="0"/>
          <w:marBottom w:val="0"/>
          <w:divBdr>
            <w:top w:val="none" w:sz="0" w:space="0" w:color="auto"/>
            <w:left w:val="none" w:sz="0" w:space="0" w:color="auto"/>
            <w:bottom w:val="none" w:sz="0" w:space="0" w:color="auto"/>
            <w:right w:val="none" w:sz="0" w:space="0" w:color="auto"/>
          </w:divBdr>
        </w:div>
        <w:div w:id="1187253601">
          <w:marLeft w:val="0"/>
          <w:marRight w:val="0"/>
          <w:marTop w:val="0"/>
          <w:marBottom w:val="0"/>
          <w:divBdr>
            <w:top w:val="none" w:sz="0" w:space="0" w:color="auto"/>
            <w:left w:val="none" w:sz="0" w:space="0" w:color="auto"/>
            <w:bottom w:val="none" w:sz="0" w:space="0" w:color="auto"/>
            <w:right w:val="none" w:sz="0" w:space="0" w:color="auto"/>
          </w:divBdr>
        </w:div>
        <w:div w:id="1531529551">
          <w:marLeft w:val="0"/>
          <w:marRight w:val="0"/>
          <w:marTop w:val="0"/>
          <w:marBottom w:val="0"/>
          <w:divBdr>
            <w:top w:val="none" w:sz="0" w:space="0" w:color="auto"/>
            <w:left w:val="none" w:sz="0" w:space="0" w:color="auto"/>
            <w:bottom w:val="none" w:sz="0" w:space="0" w:color="auto"/>
            <w:right w:val="none" w:sz="0" w:space="0" w:color="auto"/>
          </w:divBdr>
        </w:div>
        <w:div w:id="131601715">
          <w:marLeft w:val="0"/>
          <w:marRight w:val="0"/>
          <w:marTop w:val="0"/>
          <w:marBottom w:val="0"/>
          <w:divBdr>
            <w:top w:val="none" w:sz="0" w:space="0" w:color="auto"/>
            <w:left w:val="none" w:sz="0" w:space="0" w:color="auto"/>
            <w:bottom w:val="none" w:sz="0" w:space="0" w:color="auto"/>
            <w:right w:val="none" w:sz="0" w:space="0" w:color="auto"/>
          </w:divBdr>
        </w:div>
        <w:div w:id="1721245430">
          <w:marLeft w:val="0"/>
          <w:marRight w:val="0"/>
          <w:marTop w:val="0"/>
          <w:marBottom w:val="0"/>
          <w:divBdr>
            <w:top w:val="none" w:sz="0" w:space="0" w:color="auto"/>
            <w:left w:val="none" w:sz="0" w:space="0" w:color="auto"/>
            <w:bottom w:val="none" w:sz="0" w:space="0" w:color="auto"/>
            <w:right w:val="none" w:sz="0" w:space="0" w:color="auto"/>
          </w:divBdr>
        </w:div>
        <w:div w:id="1249002722">
          <w:marLeft w:val="0"/>
          <w:marRight w:val="0"/>
          <w:marTop w:val="0"/>
          <w:marBottom w:val="0"/>
          <w:divBdr>
            <w:top w:val="none" w:sz="0" w:space="0" w:color="auto"/>
            <w:left w:val="none" w:sz="0" w:space="0" w:color="auto"/>
            <w:bottom w:val="none" w:sz="0" w:space="0" w:color="auto"/>
            <w:right w:val="none" w:sz="0" w:space="0" w:color="auto"/>
          </w:divBdr>
        </w:div>
        <w:div w:id="827333124">
          <w:marLeft w:val="0"/>
          <w:marRight w:val="0"/>
          <w:marTop w:val="0"/>
          <w:marBottom w:val="0"/>
          <w:divBdr>
            <w:top w:val="none" w:sz="0" w:space="0" w:color="auto"/>
            <w:left w:val="none" w:sz="0" w:space="0" w:color="auto"/>
            <w:bottom w:val="none" w:sz="0" w:space="0" w:color="auto"/>
            <w:right w:val="none" w:sz="0" w:space="0" w:color="auto"/>
          </w:divBdr>
        </w:div>
        <w:div w:id="354961545">
          <w:marLeft w:val="0"/>
          <w:marRight w:val="0"/>
          <w:marTop w:val="0"/>
          <w:marBottom w:val="0"/>
          <w:divBdr>
            <w:top w:val="none" w:sz="0" w:space="0" w:color="auto"/>
            <w:left w:val="none" w:sz="0" w:space="0" w:color="auto"/>
            <w:bottom w:val="none" w:sz="0" w:space="0" w:color="auto"/>
            <w:right w:val="none" w:sz="0" w:space="0" w:color="auto"/>
          </w:divBdr>
        </w:div>
        <w:div w:id="1499929585">
          <w:marLeft w:val="0"/>
          <w:marRight w:val="0"/>
          <w:marTop w:val="0"/>
          <w:marBottom w:val="0"/>
          <w:divBdr>
            <w:top w:val="none" w:sz="0" w:space="0" w:color="auto"/>
            <w:left w:val="none" w:sz="0" w:space="0" w:color="auto"/>
            <w:bottom w:val="none" w:sz="0" w:space="0" w:color="auto"/>
            <w:right w:val="none" w:sz="0" w:space="0" w:color="auto"/>
          </w:divBdr>
        </w:div>
        <w:div w:id="2115128934">
          <w:marLeft w:val="0"/>
          <w:marRight w:val="0"/>
          <w:marTop w:val="0"/>
          <w:marBottom w:val="0"/>
          <w:divBdr>
            <w:top w:val="none" w:sz="0" w:space="0" w:color="auto"/>
            <w:left w:val="none" w:sz="0" w:space="0" w:color="auto"/>
            <w:bottom w:val="none" w:sz="0" w:space="0" w:color="auto"/>
            <w:right w:val="none" w:sz="0" w:space="0" w:color="auto"/>
          </w:divBdr>
        </w:div>
        <w:div w:id="1068531619">
          <w:marLeft w:val="0"/>
          <w:marRight w:val="0"/>
          <w:marTop w:val="0"/>
          <w:marBottom w:val="0"/>
          <w:divBdr>
            <w:top w:val="none" w:sz="0" w:space="0" w:color="auto"/>
            <w:left w:val="none" w:sz="0" w:space="0" w:color="auto"/>
            <w:bottom w:val="none" w:sz="0" w:space="0" w:color="auto"/>
            <w:right w:val="none" w:sz="0" w:space="0" w:color="auto"/>
          </w:divBdr>
        </w:div>
        <w:div w:id="823470732">
          <w:marLeft w:val="0"/>
          <w:marRight w:val="0"/>
          <w:marTop w:val="0"/>
          <w:marBottom w:val="0"/>
          <w:divBdr>
            <w:top w:val="none" w:sz="0" w:space="0" w:color="auto"/>
            <w:left w:val="none" w:sz="0" w:space="0" w:color="auto"/>
            <w:bottom w:val="none" w:sz="0" w:space="0" w:color="auto"/>
            <w:right w:val="none" w:sz="0" w:space="0" w:color="auto"/>
          </w:divBdr>
        </w:div>
        <w:div w:id="1190025905">
          <w:marLeft w:val="0"/>
          <w:marRight w:val="0"/>
          <w:marTop w:val="0"/>
          <w:marBottom w:val="0"/>
          <w:divBdr>
            <w:top w:val="none" w:sz="0" w:space="0" w:color="auto"/>
            <w:left w:val="none" w:sz="0" w:space="0" w:color="auto"/>
            <w:bottom w:val="none" w:sz="0" w:space="0" w:color="auto"/>
            <w:right w:val="none" w:sz="0" w:space="0" w:color="auto"/>
          </w:divBdr>
        </w:div>
        <w:div w:id="1479956277">
          <w:marLeft w:val="0"/>
          <w:marRight w:val="0"/>
          <w:marTop w:val="0"/>
          <w:marBottom w:val="0"/>
          <w:divBdr>
            <w:top w:val="none" w:sz="0" w:space="0" w:color="auto"/>
            <w:left w:val="none" w:sz="0" w:space="0" w:color="auto"/>
            <w:bottom w:val="none" w:sz="0" w:space="0" w:color="auto"/>
            <w:right w:val="none" w:sz="0" w:space="0" w:color="auto"/>
          </w:divBdr>
        </w:div>
        <w:div w:id="1042827092">
          <w:marLeft w:val="0"/>
          <w:marRight w:val="0"/>
          <w:marTop w:val="0"/>
          <w:marBottom w:val="0"/>
          <w:divBdr>
            <w:top w:val="none" w:sz="0" w:space="0" w:color="auto"/>
            <w:left w:val="none" w:sz="0" w:space="0" w:color="auto"/>
            <w:bottom w:val="none" w:sz="0" w:space="0" w:color="auto"/>
            <w:right w:val="none" w:sz="0" w:space="0" w:color="auto"/>
          </w:divBdr>
        </w:div>
        <w:div w:id="1849828644">
          <w:marLeft w:val="0"/>
          <w:marRight w:val="0"/>
          <w:marTop w:val="0"/>
          <w:marBottom w:val="0"/>
          <w:divBdr>
            <w:top w:val="none" w:sz="0" w:space="0" w:color="auto"/>
            <w:left w:val="none" w:sz="0" w:space="0" w:color="auto"/>
            <w:bottom w:val="none" w:sz="0" w:space="0" w:color="auto"/>
            <w:right w:val="none" w:sz="0" w:space="0" w:color="auto"/>
          </w:divBdr>
        </w:div>
        <w:div w:id="1507983607">
          <w:marLeft w:val="0"/>
          <w:marRight w:val="0"/>
          <w:marTop w:val="0"/>
          <w:marBottom w:val="0"/>
          <w:divBdr>
            <w:top w:val="none" w:sz="0" w:space="0" w:color="auto"/>
            <w:left w:val="none" w:sz="0" w:space="0" w:color="auto"/>
            <w:bottom w:val="none" w:sz="0" w:space="0" w:color="auto"/>
            <w:right w:val="none" w:sz="0" w:space="0" w:color="auto"/>
          </w:divBdr>
        </w:div>
        <w:div w:id="500241423">
          <w:marLeft w:val="0"/>
          <w:marRight w:val="0"/>
          <w:marTop w:val="0"/>
          <w:marBottom w:val="0"/>
          <w:divBdr>
            <w:top w:val="none" w:sz="0" w:space="0" w:color="auto"/>
            <w:left w:val="none" w:sz="0" w:space="0" w:color="auto"/>
            <w:bottom w:val="none" w:sz="0" w:space="0" w:color="auto"/>
            <w:right w:val="none" w:sz="0" w:space="0" w:color="auto"/>
          </w:divBdr>
        </w:div>
        <w:div w:id="241640695">
          <w:marLeft w:val="0"/>
          <w:marRight w:val="0"/>
          <w:marTop w:val="0"/>
          <w:marBottom w:val="0"/>
          <w:divBdr>
            <w:top w:val="none" w:sz="0" w:space="0" w:color="auto"/>
            <w:left w:val="none" w:sz="0" w:space="0" w:color="auto"/>
            <w:bottom w:val="none" w:sz="0" w:space="0" w:color="auto"/>
            <w:right w:val="none" w:sz="0" w:space="0" w:color="auto"/>
          </w:divBdr>
        </w:div>
        <w:div w:id="401370179">
          <w:marLeft w:val="0"/>
          <w:marRight w:val="0"/>
          <w:marTop w:val="0"/>
          <w:marBottom w:val="0"/>
          <w:divBdr>
            <w:top w:val="none" w:sz="0" w:space="0" w:color="auto"/>
            <w:left w:val="none" w:sz="0" w:space="0" w:color="auto"/>
            <w:bottom w:val="none" w:sz="0" w:space="0" w:color="auto"/>
            <w:right w:val="none" w:sz="0" w:space="0" w:color="auto"/>
          </w:divBdr>
        </w:div>
        <w:div w:id="2128044442">
          <w:marLeft w:val="0"/>
          <w:marRight w:val="0"/>
          <w:marTop w:val="0"/>
          <w:marBottom w:val="0"/>
          <w:divBdr>
            <w:top w:val="none" w:sz="0" w:space="0" w:color="auto"/>
            <w:left w:val="none" w:sz="0" w:space="0" w:color="auto"/>
            <w:bottom w:val="none" w:sz="0" w:space="0" w:color="auto"/>
            <w:right w:val="none" w:sz="0" w:space="0" w:color="auto"/>
          </w:divBdr>
        </w:div>
        <w:div w:id="74787060">
          <w:marLeft w:val="0"/>
          <w:marRight w:val="0"/>
          <w:marTop w:val="0"/>
          <w:marBottom w:val="0"/>
          <w:divBdr>
            <w:top w:val="none" w:sz="0" w:space="0" w:color="auto"/>
            <w:left w:val="none" w:sz="0" w:space="0" w:color="auto"/>
            <w:bottom w:val="none" w:sz="0" w:space="0" w:color="auto"/>
            <w:right w:val="none" w:sz="0" w:space="0" w:color="auto"/>
          </w:divBdr>
        </w:div>
        <w:div w:id="479462880">
          <w:marLeft w:val="0"/>
          <w:marRight w:val="0"/>
          <w:marTop w:val="0"/>
          <w:marBottom w:val="0"/>
          <w:divBdr>
            <w:top w:val="none" w:sz="0" w:space="0" w:color="auto"/>
            <w:left w:val="none" w:sz="0" w:space="0" w:color="auto"/>
            <w:bottom w:val="none" w:sz="0" w:space="0" w:color="auto"/>
            <w:right w:val="none" w:sz="0" w:space="0" w:color="auto"/>
          </w:divBdr>
        </w:div>
        <w:div w:id="1499150114">
          <w:marLeft w:val="0"/>
          <w:marRight w:val="0"/>
          <w:marTop w:val="0"/>
          <w:marBottom w:val="0"/>
          <w:divBdr>
            <w:top w:val="none" w:sz="0" w:space="0" w:color="auto"/>
            <w:left w:val="none" w:sz="0" w:space="0" w:color="auto"/>
            <w:bottom w:val="none" w:sz="0" w:space="0" w:color="auto"/>
            <w:right w:val="none" w:sz="0" w:space="0" w:color="auto"/>
          </w:divBdr>
        </w:div>
        <w:div w:id="831800439">
          <w:marLeft w:val="0"/>
          <w:marRight w:val="0"/>
          <w:marTop w:val="0"/>
          <w:marBottom w:val="0"/>
          <w:divBdr>
            <w:top w:val="none" w:sz="0" w:space="0" w:color="auto"/>
            <w:left w:val="none" w:sz="0" w:space="0" w:color="auto"/>
            <w:bottom w:val="none" w:sz="0" w:space="0" w:color="auto"/>
            <w:right w:val="none" w:sz="0" w:space="0" w:color="auto"/>
          </w:divBdr>
        </w:div>
        <w:div w:id="788818623">
          <w:marLeft w:val="0"/>
          <w:marRight w:val="0"/>
          <w:marTop w:val="0"/>
          <w:marBottom w:val="0"/>
          <w:divBdr>
            <w:top w:val="none" w:sz="0" w:space="0" w:color="auto"/>
            <w:left w:val="none" w:sz="0" w:space="0" w:color="auto"/>
            <w:bottom w:val="none" w:sz="0" w:space="0" w:color="auto"/>
            <w:right w:val="none" w:sz="0" w:space="0" w:color="auto"/>
          </w:divBdr>
        </w:div>
        <w:div w:id="1491553994">
          <w:marLeft w:val="0"/>
          <w:marRight w:val="0"/>
          <w:marTop w:val="0"/>
          <w:marBottom w:val="0"/>
          <w:divBdr>
            <w:top w:val="none" w:sz="0" w:space="0" w:color="auto"/>
            <w:left w:val="none" w:sz="0" w:space="0" w:color="auto"/>
            <w:bottom w:val="none" w:sz="0" w:space="0" w:color="auto"/>
            <w:right w:val="none" w:sz="0" w:space="0" w:color="auto"/>
          </w:divBdr>
        </w:div>
        <w:div w:id="1198541448">
          <w:marLeft w:val="0"/>
          <w:marRight w:val="0"/>
          <w:marTop w:val="0"/>
          <w:marBottom w:val="0"/>
          <w:divBdr>
            <w:top w:val="none" w:sz="0" w:space="0" w:color="auto"/>
            <w:left w:val="none" w:sz="0" w:space="0" w:color="auto"/>
            <w:bottom w:val="none" w:sz="0" w:space="0" w:color="auto"/>
            <w:right w:val="none" w:sz="0" w:space="0" w:color="auto"/>
          </w:divBdr>
        </w:div>
        <w:div w:id="1813017419">
          <w:marLeft w:val="0"/>
          <w:marRight w:val="0"/>
          <w:marTop w:val="0"/>
          <w:marBottom w:val="0"/>
          <w:divBdr>
            <w:top w:val="none" w:sz="0" w:space="0" w:color="auto"/>
            <w:left w:val="none" w:sz="0" w:space="0" w:color="auto"/>
            <w:bottom w:val="none" w:sz="0" w:space="0" w:color="auto"/>
            <w:right w:val="none" w:sz="0" w:space="0" w:color="auto"/>
          </w:divBdr>
        </w:div>
        <w:div w:id="861170468">
          <w:marLeft w:val="0"/>
          <w:marRight w:val="0"/>
          <w:marTop w:val="0"/>
          <w:marBottom w:val="0"/>
          <w:divBdr>
            <w:top w:val="none" w:sz="0" w:space="0" w:color="auto"/>
            <w:left w:val="none" w:sz="0" w:space="0" w:color="auto"/>
            <w:bottom w:val="none" w:sz="0" w:space="0" w:color="auto"/>
            <w:right w:val="none" w:sz="0" w:space="0" w:color="auto"/>
          </w:divBdr>
        </w:div>
        <w:div w:id="1553347098">
          <w:marLeft w:val="0"/>
          <w:marRight w:val="0"/>
          <w:marTop w:val="0"/>
          <w:marBottom w:val="0"/>
          <w:divBdr>
            <w:top w:val="none" w:sz="0" w:space="0" w:color="auto"/>
            <w:left w:val="none" w:sz="0" w:space="0" w:color="auto"/>
            <w:bottom w:val="none" w:sz="0" w:space="0" w:color="auto"/>
            <w:right w:val="none" w:sz="0" w:space="0" w:color="auto"/>
          </w:divBdr>
        </w:div>
        <w:div w:id="504904023">
          <w:marLeft w:val="0"/>
          <w:marRight w:val="0"/>
          <w:marTop w:val="0"/>
          <w:marBottom w:val="0"/>
          <w:divBdr>
            <w:top w:val="none" w:sz="0" w:space="0" w:color="auto"/>
            <w:left w:val="none" w:sz="0" w:space="0" w:color="auto"/>
            <w:bottom w:val="none" w:sz="0" w:space="0" w:color="auto"/>
            <w:right w:val="none" w:sz="0" w:space="0" w:color="auto"/>
          </w:divBdr>
        </w:div>
        <w:div w:id="1731004397">
          <w:marLeft w:val="0"/>
          <w:marRight w:val="0"/>
          <w:marTop w:val="0"/>
          <w:marBottom w:val="0"/>
          <w:divBdr>
            <w:top w:val="none" w:sz="0" w:space="0" w:color="auto"/>
            <w:left w:val="none" w:sz="0" w:space="0" w:color="auto"/>
            <w:bottom w:val="none" w:sz="0" w:space="0" w:color="auto"/>
            <w:right w:val="none" w:sz="0" w:space="0" w:color="auto"/>
          </w:divBdr>
        </w:div>
        <w:div w:id="565531418">
          <w:marLeft w:val="0"/>
          <w:marRight w:val="0"/>
          <w:marTop w:val="0"/>
          <w:marBottom w:val="0"/>
          <w:divBdr>
            <w:top w:val="none" w:sz="0" w:space="0" w:color="auto"/>
            <w:left w:val="none" w:sz="0" w:space="0" w:color="auto"/>
            <w:bottom w:val="none" w:sz="0" w:space="0" w:color="auto"/>
            <w:right w:val="none" w:sz="0" w:space="0" w:color="auto"/>
          </w:divBdr>
        </w:div>
        <w:div w:id="589041644">
          <w:marLeft w:val="0"/>
          <w:marRight w:val="0"/>
          <w:marTop w:val="0"/>
          <w:marBottom w:val="0"/>
          <w:divBdr>
            <w:top w:val="none" w:sz="0" w:space="0" w:color="auto"/>
            <w:left w:val="none" w:sz="0" w:space="0" w:color="auto"/>
            <w:bottom w:val="none" w:sz="0" w:space="0" w:color="auto"/>
            <w:right w:val="none" w:sz="0" w:space="0" w:color="auto"/>
          </w:divBdr>
        </w:div>
        <w:div w:id="1650132331">
          <w:marLeft w:val="0"/>
          <w:marRight w:val="0"/>
          <w:marTop w:val="0"/>
          <w:marBottom w:val="0"/>
          <w:divBdr>
            <w:top w:val="none" w:sz="0" w:space="0" w:color="auto"/>
            <w:left w:val="none" w:sz="0" w:space="0" w:color="auto"/>
            <w:bottom w:val="none" w:sz="0" w:space="0" w:color="auto"/>
            <w:right w:val="none" w:sz="0" w:space="0" w:color="auto"/>
          </w:divBdr>
        </w:div>
        <w:div w:id="1480269224">
          <w:marLeft w:val="0"/>
          <w:marRight w:val="0"/>
          <w:marTop w:val="0"/>
          <w:marBottom w:val="0"/>
          <w:divBdr>
            <w:top w:val="none" w:sz="0" w:space="0" w:color="auto"/>
            <w:left w:val="none" w:sz="0" w:space="0" w:color="auto"/>
            <w:bottom w:val="none" w:sz="0" w:space="0" w:color="auto"/>
            <w:right w:val="none" w:sz="0" w:space="0" w:color="auto"/>
          </w:divBdr>
        </w:div>
        <w:div w:id="1116557875">
          <w:marLeft w:val="0"/>
          <w:marRight w:val="0"/>
          <w:marTop w:val="0"/>
          <w:marBottom w:val="0"/>
          <w:divBdr>
            <w:top w:val="none" w:sz="0" w:space="0" w:color="auto"/>
            <w:left w:val="none" w:sz="0" w:space="0" w:color="auto"/>
            <w:bottom w:val="none" w:sz="0" w:space="0" w:color="auto"/>
            <w:right w:val="none" w:sz="0" w:space="0" w:color="auto"/>
          </w:divBdr>
        </w:div>
        <w:div w:id="2104764929">
          <w:marLeft w:val="0"/>
          <w:marRight w:val="0"/>
          <w:marTop w:val="0"/>
          <w:marBottom w:val="0"/>
          <w:divBdr>
            <w:top w:val="none" w:sz="0" w:space="0" w:color="auto"/>
            <w:left w:val="none" w:sz="0" w:space="0" w:color="auto"/>
            <w:bottom w:val="none" w:sz="0" w:space="0" w:color="auto"/>
            <w:right w:val="none" w:sz="0" w:space="0" w:color="auto"/>
          </w:divBdr>
        </w:div>
        <w:div w:id="1835536338">
          <w:marLeft w:val="0"/>
          <w:marRight w:val="0"/>
          <w:marTop w:val="0"/>
          <w:marBottom w:val="0"/>
          <w:divBdr>
            <w:top w:val="none" w:sz="0" w:space="0" w:color="auto"/>
            <w:left w:val="none" w:sz="0" w:space="0" w:color="auto"/>
            <w:bottom w:val="none" w:sz="0" w:space="0" w:color="auto"/>
            <w:right w:val="none" w:sz="0" w:space="0" w:color="auto"/>
          </w:divBdr>
        </w:div>
        <w:div w:id="2074691107">
          <w:marLeft w:val="0"/>
          <w:marRight w:val="0"/>
          <w:marTop w:val="0"/>
          <w:marBottom w:val="0"/>
          <w:divBdr>
            <w:top w:val="none" w:sz="0" w:space="0" w:color="auto"/>
            <w:left w:val="none" w:sz="0" w:space="0" w:color="auto"/>
            <w:bottom w:val="none" w:sz="0" w:space="0" w:color="auto"/>
            <w:right w:val="none" w:sz="0" w:space="0" w:color="auto"/>
          </w:divBdr>
        </w:div>
        <w:div w:id="1302686704">
          <w:marLeft w:val="0"/>
          <w:marRight w:val="0"/>
          <w:marTop w:val="0"/>
          <w:marBottom w:val="0"/>
          <w:divBdr>
            <w:top w:val="none" w:sz="0" w:space="0" w:color="auto"/>
            <w:left w:val="none" w:sz="0" w:space="0" w:color="auto"/>
            <w:bottom w:val="none" w:sz="0" w:space="0" w:color="auto"/>
            <w:right w:val="none" w:sz="0" w:space="0" w:color="auto"/>
          </w:divBdr>
        </w:div>
        <w:div w:id="165903719">
          <w:marLeft w:val="0"/>
          <w:marRight w:val="0"/>
          <w:marTop w:val="0"/>
          <w:marBottom w:val="0"/>
          <w:divBdr>
            <w:top w:val="none" w:sz="0" w:space="0" w:color="auto"/>
            <w:left w:val="none" w:sz="0" w:space="0" w:color="auto"/>
            <w:bottom w:val="none" w:sz="0" w:space="0" w:color="auto"/>
            <w:right w:val="none" w:sz="0" w:space="0" w:color="auto"/>
          </w:divBdr>
        </w:div>
        <w:div w:id="2074305663">
          <w:marLeft w:val="0"/>
          <w:marRight w:val="0"/>
          <w:marTop w:val="0"/>
          <w:marBottom w:val="0"/>
          <w:divBdr>
            <w:top w:val="none" w:sz="0" w:space="0" w:color="auto"/>
            <w:left w:val="none" w:sz="0" w:space="0" w:color="auto"/>
            <w:bottom w:val="none" w:sz="0" w:space="0" w:color="auto"/>
            <w:right w:val="none" w:sz="0" w:space="0" w:color="auto"/>
          </w:divBdr>
        </w:div>
        <w:div w:id="107434135">
          <w:marLeft w:val="0"/>
          <w:marRight w:val="0"/>
          <w:marTop w:val="0"/>
          <w:marBottom w:val="0"/>
          <w:divBdr>
            <w:top w:val="none" w:sz="0" w:space="0" w:color="auto"/>
            <w:left w:val="none" w:sz="0" w:space="0" w:color="auto"/>
            <w:bottom w:val="none" w:sz="0" w:space="0" w:color="auto"/>
            <w:right w:val="none" w:sz="0" w:space="0" w:color="auto"/>
          </w:divBdr>
        </w:div>
        <w:div w:id="1450974642">
          <w:marLeft w:val="0"/>
          <w:marRight w:val="0"/>
          <w:marTop w:val="0"/>
          <w:marBottom w:val="0"/>
          <w:divBdr>
            <w:top w:val="none" w:sz="0" w:space="0" w:color="auto"/>
            <w:left w:val="none" w:sz="0" w:space="0" w:color="auto"/>
            <w:bottom w:val="none" w:sz="0" w:space="0" w:color="auto"/>
            <w:right w:val="none" w:sz="0" w:space="0" w:color="auto"/>
          </w:divBdr>
        </w:div>
        <w:div w:id="1177884020">
          <w:marLeft w:val="0"/>
          <w:marRight w:val="0"/>
          <w:marTop w:val="0"/>
          <w:marBottom w:val="0"/>
          <w:divBdr>
            <w:top w:val="none" w:sz="0" w:space="0" w:color="auto"/>
            <w:left w:val="none" w:sz="0" w:space="0" w:color="auto"/>
            <w:bottom w:val="none" w:sz="0" w:space="0" w:color="auto"/>
            <w:right w:val="none" w:sz="0" w:space="0" w:color="auto"/>
          </w:divBdr>
        </w:div>
        <w:div w:id="68161915">
          <w:marLeft w:val="0"/>
          <w:marRight w:val="0"/>
          <w:marTop w:val="0"/>
          <w:marBottom w:val="0"/>
          <w:divBdr>
            <w:top w:val="none" w:sz="0" w:space="0" w:color="auto"/>
            <w:left w:val="none" w:sz="0" w:space="0" w:color="auto"/>
            <w:bottom w:val="none" w:sz="0" w:space="0" w:color="auto"/>
            <w:right w:val="none" w:sz="0" w:space="0" w:color="auto"/>
          </w:divBdr>
        </w:div>
        <w:div w:id="440803973">
          <w:marLeft w:val="0"/>
          <w:marRight w:val="0"/>
          <w:marTop w:val="0"/>
          <w:marBottom w:val="0"/>
          <w:divBdr>
            <w:top w:val="none" w:sz="0" w:space="0" w:color="auto"/>
            <w:left w:val="none" w:sz="0" w:space="0" w:color="auto"/>
            <w:bottom w:val="none" w:sz="0" w:space="0" w:color="auto"/>
            <w:right w:val="none" w:sz="0" w:space="0" w:color="auto"/>
          </w:divBdr>
        </w:div>
        <w:div w:id="1431008898">
          <w:marLeft w:val="0"/>
          <w:marRight w:val="0"/>
          <w:marTop w:val="0"/>
          <w:marBottom w:val="0"/>
          <w:divBdr>
            <w:top w:val="none" w:sz="0" w:space="0" w:color="auto"/>
            <w:left w:val="none" w:sz="0" w:space="0" w:color="auto"/>
            <w:bottom w:val="none" w:sz="0" w:space="0" w:color="auto"/>
            <w:right w:val="none" w:sz="0" w:space="0" w:color="auto"/>
          </w:divBdr>
        </w:div>
        <w:div w:id="363214054">
          <w:marLeft w:val="0"/>
          <w:marRight w:val="0"/>
          <w:marTop w:val="0"/>
          <w:marBottom w:val="0"/>
          <w:divBdr>
            <w:top w:val="none" w:sz="0" w:space="0" w:color="auto"/>
            <w:left w:val="none" w:sz="0" w:space="0" w:color="auto"/>
            <w:bottom w:val="none" w:sz="0" w:space="0" w:color="auto"/>
            <w:right w:val="none" w:sz="0" w:space="0" w:color="auto"/>
          </w:divBdr>
        </w:div>
        <w:div w:id="55394397">
          <w:marLeft w:val="0"/>
          <w:marRight w:val="0"/>
          <w:marTop w:val="0"/>
          <w:marBottom w:val="0"/>
          <w:divBdr>
            <w:top w:val="none" w:sz="0" w:space="0" w:color="auto"/>
            <w:left w:val="none" w:sz="0" w:space="0" w:color="auto"/>
            <w:bottom w:val="none" w:sz="0" w:space="0" w:color="auto"/>
            <w:right w:val="none" w:sz="0" w:space="0" w:color="auto"/>
          </w:divBdr>
        </w:div>
        <w:div w:id="1292710945">
          <w:marLeft w:val="0"/>
          <w:marRight w:val="0"/>
          <w:marTop w:val="0"/>
          <w:marBottom w:val="0"/>
          <w:divBdr>
            <w:top w:val="none" w:sz="0" w:space="0" w:color="auto"/>
            <w:left w:val="none" w:sz="0" w:space="0" w:color="auto"/>
            <w:bottom w:val="none" w:sz="0" w:space="0" w:color="auto"/>
            <w:right w:val="none" w:sz="0" w:space="0" w:color="auto"/>
          </w:divBdr>
        </w:div>
        <w:div w:id="1830704335">
          <w:marLeft w:val="0"/>
          <w:marRight w:val="0"/>
          <w:marTop w:val="0"/>
          <w:marBottom w:val="0"/>
          <w:divBdr>
            <w:top w:val="none" w:sz="0" w:space="0" w:color="auto"/>
            <w:left w:val="none" w:sz="0" w:space="0" w:color="auto"/>
            <w:bottom w:val="none" w:sz="0" w:space="0" w:color="auto"/>
            <w:right w:val="none" w:sz="0" w:space="0" w:color="auto"/>
          </w:divBdr>
        </w:div>
        <w:div w:id="440104984">
          <w:marLeft w:val="0"/>
          <w:marRight w:val="0"/>
          <w:marTop w:val="0"/>
          <w:marBottom w:val="0"/>
          <w:divBdr>
            <w:top w:val="none" w:sz="0" w:space="0" w:color="auto"/>
            <w:left w:val="none" w:sz="0" w:space="0" w:color="auto"/>
            <w:bottom w:val="none" w:sz="0" w:space="0" w:color="auto"/>
            <w:right w:val="none" w:sz="0" w:space="0" w:color="auto"/>
          </w:divBdr>
        </w:div>
        <w:div w:id="1534078380">
          <w:marLeft w:val="0"/>
          <w:marRight w:val="0"/>
          <w:marTop w:val="0"/>
          <w:marBottom w:val="0"/>
          <w:divBdr>
            <w:top w:val="none" w:sz="0" w:space="0" w:color="auto"/>
            <w:left w:val="none" w:sz="0" w:space="0" w:color="auto"/>
            <w:bottom w:val="none" w:sz="0" w:space="0" w:color="auto"/>
            <w:right w:val="none" w:sz="0" w:space="0" w:color="auto"/>
          </w:divBdr>
        </w:div>
        <w:div w:id="1139375434">
          <w:marLeft w:val="0"/>
          <w:marRight w:val="0"/>
          <w:marTop w:val="0"/>
          <w:marBottom w:val="0"/>
          <w:divBdr>
            <w:top w:val="none" w:sz="0" w:space="0" w:color="auto"/>
            <w:left w:val="none" w:sz="0" w:space="0" w:color="auto"/>
            <w:bottom w:val="none" w:sz="0" w:space="0" w:color="auto"/>
            <w:right w:val="none" w:sz="0" w:space="0" w:color="auto"/>
          </w:divBdr>
        </w:div>
        <w:div w:id="537208857">
          <w:marLeft w:val="0"/>
          <w:marRight w:val="0"/>
          <w:marTop w:val="0"/>
          <w:marBottom w:val="0"/>
          <w:divBdr>
            <w:top w:val="none" w:sz="0" w:space="0" w:color="auto"/>
            <w:left w:val="none" w:sz="0" w:space="0" w:color="auto"/>
            <w:bottom w:val="none" w:sz="0" w:space="0" w:color="auto"/>
            <w:right w:val="none" w:sz="0" w:space="0" w:color="auto"/>
          </w:divBdr>
        </w:div>
        <w:div w:id="1297298464">
          <w:marLeft w:val="0"/>
          <w:marRight w:val="0"/>
          <w:marTop w:val="0"/>
          <w:marBottom w:val="0"/>
          <w:divBdr>
            <w:top w:val="none" w:sz="0" w:space="0" w:color="auto"/>
            <w:left w:val="none" w:sz="0" w:space="0" w:color="auto"/>
            <w:bottom w:val="none" w:sz="0" w:space="0" w:color="auto"/>
            <w:right w:val="none" w:sz="0" w:space="0" w:color="auto"/>
          </w:divBdr>
        </w:div>
        <w:div w:id="904606101">
          <w:marLeft w:val="0"/>
          <w:marRight w:val="0"/>
          <w:marTop w:val="0"/>
          <w:marBottom w:val="0"/>
          <w:divBdr>
            <w:top w:val="none" w:sz="0" w:space="0" w:color="auto"/>
            <w:left w:val="none" w:sz="0" w:space="0" w:color="auto"/>
            <w:bottom w:val="none" w:sz="0" w:space="0" w:color="auto"/>
            <w:right w:val="none" w:sz="0" w:space="0" w:color="auto"/>
          </w:divBdr>
        </w:div>
        <w:div w:id="732965647">
          <w:marLeft w:val="0"/>
          <w:marRight w:val="0"/>
          <w:marTop w:val="0"/>
          <w:marBottom w:val="0"/>
          <w:divBdr>
            <w:top w:val="none" w:sz="0" w:space="0" w:color="auto"/>
            <w:left w:val="none" w:sz="0" w:space="0" w:color="auto"/>
            <w:bottom w:val="none" w:sz="0" w:space="0" w:color="auto"/>
            <w:right w:val="none" w:sz="0" w:space="0" w:color="auto"/>
          </w:divBdr>
        </w:div>
        <w:div w:id="2116972069">
          <w:marLeft w:val="0"/>
          <w:marRight w:val="0"/>
          <w:marTop w:val="0"/>
          <w:marBottom w:val="0"/>
          <w:divBdr>
            <w:top w:val="none" w:sz="0" w:space="0" w:color="auto"/>
            <w:left w:val="none" w:sz="0" w:space="0" w:color="auto"/>
            <w:bottom w:val="none" w:sz="0" w:space="0" w:color="auto"/>
            <w:right w:val="none" w:sz="0" w:space="0" w:color="auto"/>
          </w:divBdr>
        </w:div>
        <w:div w:id="432089955">
          <w:marLeft w:val="0"/>
          <w:marRight w:val="0"/>
          <w:marTop w:val="0"/>
          <w:marBottom w:val="0"/>
          <w:divBdr>
            <w:top w:val="none" w:sz="0" w:space="0" w:color="auto"/>
            <w:left w:val="none" w:sz="0" w:space="0" w:color="auto"/>
            <w:bottom w:val="none" w:sz="0" w:space="0" w:color="auto"/>
            <w:right w:val="none" w:sz="0" w:space="0" w:color="auto"/>
          </w:divBdr>
        </w:div>
        <w:div w:id="1998458780">
          <w:marLeft w:val="0"/>
          <w:marRight w:val="0"/>
          <w:marTop w:val="0"/>
          <w:marBottom w:val="0"/>
          <w:divBdr>
            <w:top w:val="none" w:sz="0" w:space="0" w:color="auto"/>
            <w:left w:val="none" w:sz="0" w:space="0" w:color="auto"/>
            <w:bottom w:val="none" w:sz="0" w:space="0" w:color="auto"/>
            <w:right w:val="none" w:sz="0" w:space="0" w:color="auto"/>
          </w:divBdr>
        </w:div>
        <w:div w:id="1917350638">
          <w:marLeft w:val="0"/>
          <w:marRight w:val="0"/>
          <w:marTop w:val="0"/>
          <w:marBottom w:val="0"/>
          <w:divBdr>
            <w:top w:val="none" w:sz="0" w:space="0" w:color="auto"/>
            <w:left w:val="none" w:sz="0" w:space="0" w:color="auto"/>
            <w:bottom w:val="none" w:sz="0" w:space="0" w:color="auto"/>
            <w:right w:val="none" w:sz="0" w:space="0" w:color="auto"/>
          </w:divBdr>
        </w:div>
        <w:div w:id="1359501267">
          <w:marLeft w:val="0"/>
          <w:marRight w:val="0"/>
          <w:marTop w:val="0"/>
          <w:marBottom w:val="0"/>
          <w:divBdr>
            <w:top w:val="none" w:sz="0" w:space="0" w:color="auto"/>
            <w:left w:val="none" w:sz="0" w:space="0" w:color="auto"/>
            <w:bottom w:val="none" w:sz="0" w:space="0" w:color="auto"/>
            <w:right w:val="none" w:sz="0" w:space="0" w:color="auto"/>
          </w:divBdr>
        </w:div>
        <w:div w:id="1774084548">
          <w:marLeft w:val="0"/>
          <w:marRight w:val="0"/>
          <w:marTop w:val="0"/>
          <w:marBottom w:val="0"/>
          <w:divBdr>
            <w:top w:val="none" w:sz="0" w:space="0" w:color="auto"/>
            <w:left w:val="none" w:sz="0" w:space="0" w:color="auto"/>
            <w:bottom w:val="none" w:sz="0" w:space="0" w:color="auto"/>
            <w:right w:val="none" w:sz="0" w:space="0" w:color="auto"/>
          </w:divBdr>
        </w:div>
        <w:div w:id="1375079054">
          <w:marLeft w:val="0"/>
          <w:marRight w:val="0"/>
          <w:marTop w:val="0"/>
          <w:marBottom w:val="0"/>
          <w:divBdr>
            <w:top w:val="none" w:sz="0" w:space="0" w:color="auto"/>
            <w:left w:val="none" w:sz="0" w:space="0" w:color="auto"/>
            <w:bottom w:val="none" w:sz="0" w:space="0" w:color="auto"/>
            <w:right w:val="none" w:sz="0" w:space="0" w:color="auto"/>
          </w:divBdr>
        </w:div>
        <w:div w:id="1702122424">
          <w:marLeft w:val="0"/>
          <w:marRight w:val="0"/>
          <w:marTop w:val="0"/>
          <w:marBottom w:val="0"/>
          <w:divBdr>
            <w:top w:val="none" w:sz="0" w:space="0" w:color="auto"/>
            <w:left w:val="none" w:sz="0" w:space="0" w:color="auto"/>
            <w:bottom w:val="none" w:sz="0" w:space="0" w:color="auto"/>
            <w:right w:val="none" w:sz="0" w:space="0" w:color="auto"/>
          </w:divBdr>
        </w:div>
        <w:div w:id="1533690754">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0"/>
          <w:marBottom w:val="0"/>
          <w:divBdr>
            <w:top w:val="none" w:sz="0" w:space="0" w:color="auto"/>
            <w:left w:val="none" w:sz="0" w:space="0" w:color="auto"/>
            <w:bottom w:val="none" w:sz="0" w:space="0" w:color="auto"/>
            <w:right w:val="none" w:sz="0" w:space="0" w:color="auto"/>
          </w:divBdr>
        </w:div>
        <w:div w:id="1516309684">
          <w:marLeft w:val="0"/>
          <w:marRight w:val="0"/>
          <w:marTop w:val="0"/>
          <w:marBottom w:val="0"/>
          <w:divBdr>
            <w:top w:val="none" w:sz="0" w:space="0" w:color="auto"/>
            <w:left w:val="none" w:sz="0" w:space="0" w:color="auto"/>
            <w:bottom w:val="none" w:sz="0" w:space="0" w:color="auto"/>
            <w:right w:val="none" w:sz="0" w:space="0" w:color="auto"/>
          </w:divBdr>
        </w:div>
        <w:div w:id="1893884378">
          <w:marLeft w:val="0"/>
          <w:marRight w:val="0"/>
          <w:marTop w:val="0"/>
          <w:marBottom w:val="0"/>
          <w:divBdr>
            <w:top w:val="none" w:sz="0" w:space="0" w:color="auto"/>
            <w:left w:val="none" w:sz="0" w:space="0" w:color="auto"/>
            <w:bottom w:val="none" w:sz="0" w:space="0" w:color="auto"/>
            <w:right w:val="none" w:sz="0" w:space="0" w:color="auto"/>
          </w:divBdr>
        </w:div>
        <w:div w:id="472405429">
          <w:marLeft w:val="0"/>
          <w:marRight w:val="0"/>
          <w:marTop w:val="0"/>
          <w:marBottom w:val="0"/>
          <w:divBdr>
            <w:top w:val="none" w:sz="0" w:space="0" w:color="auto"/>
            <w:left w:val="none" w:sz="0" w:space="0" w:color="auto"/>
            <w:bottom w:val="none" w:sz="0" w:space="0" w:color="auto"/>
            <w:right w:val="none" w:sz="0" w:space="0" w:color="auto"/>
          </w:divBdr>
        </w:div>
        <w:div w:id="765882915">
          <w:marLeft w:val="0"/>
          <w:marRight w:val="0"/>
          <w:marTop w:val="0"/>
          <w:marBottom w:val="0"/>
          <w:divBdr>
            <w:top w:val="none" w:sz="0" w:space="0" w:color="auto"/>
            <w:left w:val="none" w:sz="0" w:space="0" w:color="auto"/>
            <w:bottom w:val="none" w:sz="0" w:space="0" w:color="auto"/>
            <w:right w:val="none" w:sz="0" w:space="0" w:color="auto"/>
          </w:divBdr>
        </w:div>
        <w:div w:id="1089472269">
          <w:marLeft w:val="0"/>
          <w:marRight w:val="0"/>
          <w:marTop w:val="0"/>
          <w:marBottom w:val="0"/>
          <w:divBdr>
            <w:top w:val="none" w:sz="0" w:space="0" w:color="auto"/>
            <w:left w:val="none" w:sz="0" w:space="0" w:color="auto"/>
            <w:bottom w:val="none" w:sz="0" w:space="0" w:color="auto"/>
            <w:right w:val="none" w:sz="0" w:space="0" w:color="auto"/>
          </w:divBdr>
        </w:div>
        <w:div w:id="163201744">
          <w:marLeft w:val="0"/>
          <w:marRight w:val="0"/>
          <w:marTop w:val="0"/>
          <w:marBottom w:val="0"/>
          <w:divBdr>
            <w:top w:val="none" w:sz="0" w:space="0" w:color="auto"/>
            <w:left w:val="none" w:sz="0" w:space="0" w:color="auto"/>
            <w:bottom w:val="none" w:sz="0" w:space="0" w:color="auto"/>
            <w:right w:val="none" w:sz="0" w:space="0" w:color="auto"/>
          </w:divBdr>
        </w:div>
        <w:div w:id="1005666783">
          <w:marLeft w:val="0"/>
          <w:marRight w:val="0"/>
          <w:marTop w:val="0"/>
          <w:marBottom w:val="0"/>
          <w:divBdr>
            <w:top w:val="none" w:sz="0" w:space="0" w:color="auto"/>
            <w:left w:val="none" w:sz="0" w:space="0" w:color="auto"/>
            <w:bottom w:val="none" w:sz="0" w:space="0" w:color="auto"/>
            <w:right w:val="none" w:sz="0" w:space="0" w:color="auto"/>
          </w:divBdr>
        </w:div>
        <w:div w:id="811168388">
          <w:marLeft w:val="0"/>
          <w:marRight w:val="0"/>
          <w:marTop w:val="0"/>
          <w:marBottom w:val="0"/>
          <w:divBdr>
            <w:top w:val="none" w:sz="0" w:space="0" w:color="auto"/>
            <w:left w:val="none" w:sz="0" w:space="0" w:color="auto"/>
            <w:bottom w:val="none" w:sz="0" w:space="0" w:color="auto"/>
            <w:right w:val="none" w:sz="0" w:space="0" w:color="auto"/>
          </w:divBdr>
        </w:div>
        <w:div w:id="1360736052">
          <w:marLeft w:val="0"/>
          <w:marRight w:val="0"/>
          <w:marTop w:val="0"/>
          <w:marBottom w:val="0"/>
          <w:divBdr>
            <w:top w:val="none" w:sz="0" w:space="0" w:color="auto"/>
            <w:left w:val="none" w:sz="0" w:space="0" w:color="auto"/>
            <w:bottom w:val="none" w:sz="0" w:space="0" w:color="auto"/>
            <w:right w:val="none" w:sz="0" w:space="0" w:color="auto"/>
          </w:divBdr>
        </w:div>
        <w:div w:id="18743708">
          <w:marLeft w:val="0"/>
          <w:marRight w:val="0"/>
          <w:marTop w:val="0"/>
          <w:marBottom w:val="0"/>
          <w:divBdr>
            <w:top w:val="none" w:sz="0" w:space="0" w:color="auto"/>
            <w:left w:val="none" w:sz="0" w:space="0" w:color="auto"/>
            <w:bottom w:val="none" w:sz="0" w:space="0" w:color="auto"/>
            <w:right w:val="none" w:sz="0" w:space="0" w:color="auto"/>
          </w:divBdr>
        </w:div>
        <w:div w:id="1005867265">
          <w:marLeft w:val="0"/>
          <w:marRight w:val="0"/>
          <w:marTop w:val="0"/>
          <w:marBottom w:val="0"/>
          <w:divBdr>
            <w:top w:val="none" w:sz="0" w:space="0" w:color="auto"/>
            <w:left w:val="none" w:sz="0" w:space="0" w:color="auto"/>
            <w:bottom w:val="none" w:sz="0" w:space="0" w:color="auto"/>
            <w:right w:val="none" w:sz="0" w:space="0" w:color="auto"/>
          </w:divBdr>
        </w:div>
        <w:div w:id="1129205443">
          <w:marLeft w:val="0"/>
          <w:marRight w:val="0"/>
          <w:marTop w:val="0"/>
          <w:marBottom w:val="0"/>
          <w:divBdr>
            <w:top w:val="none" w:sz="0" w:space="0" w:color="auto"/>
            <w:left w:val="none" w:sz="0" w:space="0" w:color="auto"/>
            <w:bottom w:val="none" w:sz="0" w:space="0" w:color="auto"/>
            <w:right w:val="none" w:sz="0" w:space="0" w:color="auto"/>
          </w:divBdr>
        </w:div>
        <w:div w:id="698552683">
          <w:marLeft w:val="0"/>
          <w:marRight w:val="0"/>
          <w:marTop w:val="0"/>
          <w:marBottom w:val="0"/>
          <w:divBdr>
            <w:top w:val="none" w:sz="0" w:space="0" w:color="auto"/>
            <w:left w:val="none" w:sz="0" w:space="0" w:color="auto"/>
            <w:bottom w:val="none" w:sz="0" w:space="0" w:color="auto"/>
            <w:right w:val="none" w:sz="0" w:space="0" w:color="auto"/>
          </w:divBdr>
        </w:div>
        <w:div w:id="1310015014">
          <w:marLeft w:val="0"/>
          <w:marRight w:val="0"/>
          <w:marTop w:val="0"/>
          <w:marBottom w:val="0"/>
          <w:divBdr>
            <w:top w:val="none" w:sz="0" w:space="0" w:color="auto"/>
            <w:left w:val="none" w:sz="0" w:space="0" w:color="auto"/>
            <w:bottom w:val="none" w:sz="0" w:space="0" w:color="auto"/>
            <w:right w:val="none" w:sz="0" w:space="0" w:color="auto"/>
          </w:divBdr>
        </w:div>
        <w:div w:id="1477409450">
          <w:marLeft w:val="0"/>
          <w:marRight w:val="0"/>
          <w:marTop w:val="0"/>
          <w:marBottom w:val="0"/>
          <w:divBdr>
            <w:top w:val="none" w:sz="0" w:space="0" w:color="auto"/>
            <w:left w:val="none" w:sz="0" w:space="0" w:color="auto"/>
            <w:bottom w:val="none" w:sz="0" w:space="0" w:color="auto"/>
            <w:right w:val="none" w:sz="0" w:space="0" w:color="auto"/>
          </w:divBdr>
        </w:div>
        <w:div w:id="1744109638">
          <w:marLeft w:val="0"/>
          <w:marRight w:val="0"/>
          <w:marTop w:val="0"/>
          <w:marBottom w:val="0"/>
          <w:divBdr>
            <w:top w:val="none" w:sz="0" w:space="0" w:color="auto"/>
            <w:left w:val="none" w:sz="0" w:space="0" w:color="auto"/>
            <w:bottom w:val="none" w:sz="0" w:space="0" w:color="auto"/>
            <w:right w:val="none" w:sz="0" w:space="0" w:color="auto"/>
          </w:divBdr>
        </w:div>
        <w:div w:id="2008751006">
          <w:marLeft w:val="0"/>
          <w:marRight w:val="0"/>
          <w:marTop w:val="0"/>
          <w:marBottom w:val="0"/>
          <w:divBdr>
            <w:top w:val="none" w:sz="0" w:space="0" w:color="auto"/>
            <w:left w:val="none" w:sz="0" w:space="0" w:color="auto"/>
            <w:bottom w:val="none" w:sz="0" w:space="0" w:color="auto"/>
            <w:right w:val="none" w:sz="0" w:space="0" w:color="auto"/>
          </w:divBdr>
        </w:div>
        <w:div w:id="148710817">
          <w:marLeft w:val="0"/>
          <w:marRight w:val="0"/>
          <w:marTop w:val="0"/>
          <w:marBottom w:val="0"/>
          <w:divBdr>
            <w:top w:val="none" w:sz="0" w:space="0" w:color="auto"/>
            <w:left w:val="none" w:sz="0" w:space="0" w:color="auto"/>
            <w:bottom w:val="none" w:sz="0" w:space="0" w:color="auto"/>
            <w:right w:val="none" w:sz="0" w:space="0" w:color="auto"/>
          </w:divBdr>
        </w:div>
        <w:div w:id="770515118">
          <w:marLeft w:val="0"/>
          <w:marRight w:val="0"/>
          <w:marTop w:val="0"/>
          <w:marBottom w:val="0"/>
          <w:divBdr>
            <w:top w:val="none" w:sz="0" w:space="0" w:color="auto"/>
            <w:left w:val="none" w:sz="0" w:space="0" w:color="auto"/>
            <w:bottom w:val="none" w:sz="0" w:space="0" w:color="auto"/>
            <w:right w:val="none" w:sz="0" w:space="0" w:color="auto"/>
          </w:divBdr>
        </w:div>
        <w:div w:id="1030490388">
          <w:marLeft w:val="0"/>
          <w:marRight w:val="0"/>
          <w:marTop w:val="0"/>
          <w:marBottom w:val="0"/>
          <w:divBdr>
            <w:top w:val="none" w:sz="0" w:space="0" w:color="auto"/>
            <w:left w:val="none" w:sz="0" w:space="0" w:color="auto"/>
            <w:bottom w:val="none" w:sz="0" w:space="0" w:color="auto"/>
            <w:right w:val="none" w:sz="0" w:space="0" w:color="auto"/>
          </w:divBdr>
        </w:div>
        <w:div w:id="1372724677">
          <w:marLeft w:val="0"/>
          <w:marRight w:val="0"/>
          <w:marTop w:val="0"/>
          <w:marBottom w:val="0"/>
          <w:divBdr>
            <w:top w:val="none" w:sz="0" w:space="0" w:color="auto"/>
            <w:left w:val="none" w:sz="0" w:space="0" w:color="auto"/>
            <w:bottom w:val="none" w:sz="0" w:space="0" w:color="auto"/>
            <w:right w:val="none" w:sz="0" w:space="0" w:color="auto"/>
          </w:divBdr>
        </w:div>
        <w:div w:id="442530424">
          <w:marLeft w:val="0"/>
          <w:marRight w:val="0"/>
          <w:marTop w:val="0"/>
          <w:marBottom w:val="0"/>
          <w:divBdr>
            <w:top w:val="none" w:sz="0" w:space="0" w:color="auto"/>
            <w:left w:val="none" w:sz="0" w:space="0" w:color="auto"/>
            <w:bottom w:val="none" w:sz="0" w:space="0" w:color="auto"/>
            <w:right w:val="none" w:sz="0" w:space="0" w:color="auto"/>
          </w:divBdr>
        </w:div>
        <w:div w:id="72970272">
          <w:marLeft w:val="0"/>
          <w:marRight w:val="0"/>
          <w:marTop w:val="0"/>
          <w:marBottom w:val="0"/>
          <w:divBdr>
            <w:top w:val="none" w:sz="0" w:space="0" w:color="auto"/>
            <w:left w:val="none" w:sz="0" w:space="0" w:color="auto"/>
            <w:bottom w:val="none" w:sz="0" w:space="0" w:color="auto"/>
            <w:right w:val="none" w:sz="0" w:space="0" w:color="auto"/>
          </w:divBdr>
        </w:div>
        <w:div w:id="940988141">
          <w:marLeft w:val="0"/>
          <w:marRight w:val="0"/>
          <w:marTop w:val="0"/>
          <w:marBottom w:val="0"/>
          <w:divBdr>
            <w:top w:val="none" w:sz="0" w:space="0" w:color="auto"/>
            <w:left w:val="none" w:sz="0" w:space="0" w:color="auto"/>
            <w:bottom w:val="none" w:sz="0" w:space="0" w:color="auto"/>
            <w:right w:val="none" w:sz="0" w:space="0" w:color="auto"/>
          </w:divBdr>
        </w:div>
        <w:div w:id="1386443491">
          <w:marLeft w:val="0"/>
          <w:marRight w:val="0"/>
          <w:marTop w:val="0"/>
          <w:marBottom w:val="0"/>
          <w:divBdr>
            <w:top w:val="none" w:sz="0" w:space="0" w:color="auto"/>
            <w:left w:val="none" w:sz="0" w:space="0" w:color="auto"/>
            <w:bottom w:val="none" w:sz="0" w:space="0" w:color="auto"/>
            <w:right w:val="none" w:sz="0" w:space="0" w:color="auto"/>
          </w:divBdr>
        </w:div>
        <w:div w:id="110513028">
          <w:marLeft w:val="0"/>
          <w:marRight w:val="0"/>
          <w:marTop w:val="0"/>
          <w:marBottom w:val="0"/>
          <w:divBdr>
            <w:top w:val="none" w:sz="0" w:space="0" w:color="auto"/>
            <w:left w:val="none" w:sz="0" w:space="0" w:color="auto"/>
            <w:bottom w:val="none" w:sz="0" w:space="0" w:color="auto"/>
            <w:right w:val="none" w:sz="0" w:space="0" w:color="auto"/>
          </w:divBdr>
        </w:div>
        <w:div w:id="329600836">
          <w:marLeft w:val="0"/>
          <w:marRight w:val="0"/>
          <w:marTop w:val="0"/>
          <w:marBottom w:val="0"/>
          <w:divBdr>
            <w:top w:val="none" w:sz="0" w:space="0" w:color="auto"/>
            <w:left w:val="none" w:sz="0" w:space="0" w:color="auto"/>
            <w:bottom w:val="none" w:sz="0" w:space="0" w:color="auto"/>
            <w:right w:val="none" w:sz="0" w:space="0" w:color="auto"/>
          </w:divBdr>
        </w:div>
        <w:div w:id="62484036">
          <w:marLeft w:val="0"/>
          <w:marRight w:val="0"/>
          <w:marTop w:val="0"/>
          <w:marBottom w:val="0"/>
          <w:divBdr>
            <w:top w:val="none" w:sz="0" w:space="0" w:color="auto"/>
            <w:left w:val="none" w:sz="0" w:space="0" w:color="auto"/>
            <w:bottom w:val="none" w:sz="0" w:space="0" w:color="auto"/>
            <w:right w:val="none" w:sz="0" w:space="0" w:color="auto"/>
          </w:divBdr>
        </w:div>
        <w:div w:id="1351838027">
          <w:marLeft w:val="0"/>
          <w:marRight w:val="0"/>
          <w:marTop w:val="0"/>
          <w:marBottom w:val="0"/>
          <w:divBdr>
            <w:top w:val="none" w:sz="0" w:space="0" w:color="auto"/>
            <w:left w:val="none" w:sz="0" w:space="0" w:color="auto"/>
            <w:bottom w:val="none" w:sz="0" w:space="0" w:color="auto"/>
            <w:right w:val="none" w:sz="0" w:space="0" w:color="auto"/>
          </w:divBdr>
        </w:div>
        <w:div w:id="2002273443">
          <w:marLeft w:val="0"/>
          <w:marRight w:val="0"/>
          <w:marTop w:val="0"/>
          <w:marBottom w:val="0"/>
          <w:divBdr>
            <w:top w:val="none" w:sz="0" w:space="0" w:color="auto"/>
            <w:left w:val="none" w:sz="0" w:space="0" w:color="auto"/>
            <w:bottom w:val="none" w:sz="0" w:space="0" w:color="auto"/>
            <w:right w:val="none" w:sz="0" w:space="0" w:color="auto"/>
          </w:divBdr>
        </w:div>
        <w:div w:id="906498039">
          <w:marLeft w:val="0"/>
          <w:marRight w:val="0"/>
          <w:marTop w:val="0"/>
          <w:marBottom w:val="0"/>
          <w:divBdr>
            <w:top w:val="none" w:sz="0" w:space="0" w:color="auto"/>
            <w:left w:val="none" w:sz="0" w:space="0" w:color="auto"/>
            <w:bottom w:val="none" w:sz="0" w:space="0" w:color="auto"/>
            <w:right w:val="none" w:sz="0" w:space="0" w:color="auto"/>
          </w:divBdr>
        </w:div>
        <w:div w:id="254168701">
          <w:marLeft w:val="0"/>
          <w:marRight w:val="0"/>
          <w:marTop w:val="0"/>
          <w:marBottom w:val="0"/>
          <w:divBdr>
            <w:top w:val="none" w:sz="0" w:space="0" w:color="auto"/>
            <w:left w:val="none" w:sz="0" w:space="0" w:color="auto"/>
            <w:bottom w:val="none" w:sz="0" w:space="0" w:color="auto"/>
            <w:right w:val="none" w:sz="0" w:space="0" w:color="auto"/>
          </w:divBdr>
        </w:div>
        <w:div w:id="923075404">
          <w:marLeft w:val="0"/>
          <w:marRight w:val="0"/>
          <w:marTop w:val="0"/>
          <w:marBottom w:val="0"/>
          <w:divBdr>
            <w:top w:val="none" w:sz="0" w:space="0" w:color="auto"/>
            <w:left w:val="none" w:sz="0" w:space="0" w:color="auto"/>
            <w:bottom w:val="none" w:sz="0" w:space="0" w:color="auto"/>
            <w:right w:val="none" w:sz="0" w:space="0" w:color="auto"/>
          </w:divBdr>
        </w:div>
        <w:div w:id="333534789">
          <w:marLeft w:val="0"/>
          <w:marRight w:val="0"/>
          <w:marTop w:val="0"/>
          <w:marBottom w:val="0"/>
          <w:divBdr>
            <w:top w:val="none" w:sz="0" w:space="0" w:color="auto"/>
            <w:left w:val="none" w:sz="0" w:space="0" w:color="auto"/>
            <w:bottom w:val="none" w:sz="0" w:space="0" w:color="auto"/>
            <w:right w:val="none" w:sz="0" w:space="0" w:color="auto"/>
          </w:divBdr>
        </w:div>
        <w:div w:id="733506391">
          <w:marLeft w:val="0"/>
          <w:marRight w:val="0"/>
          <w:marTop w:val="0"/>
          <w:marBottom w:val="0"/>
          <w:divBdr>
            <w:top w:val="none" w:sz="0" w:space="0" w:color="auto"/>
            <w:left w:val="none" w:sz="0" w:space="0" w:color="auto"/>
            <w:bottom w:val="none" w:sz="0" w:space="0" w:color="auto"/>
            <w:right w:val="none" w:sz="0" w:space="0" w:color="auto"/>
          </w:divBdr>
        </w:div>
        <w:div w:id="440229589">
          <w:marLeft w:val="0"/>
          <w:marRight w:val="0"/>
          <w:marTop w:val="0"/>
          <w:marBottom w:val="0"/>
          <w:divBdr>
            <w:top w:val="none" w:sz="0" w:space="0" w:color="auto"/>
            <w:left w:val="none" w:sz="0" w:space="0" w:color="auto"/>
            <w:bottom w:val="none" w:sz="0" w:space="0" w:color="auto"/>
            <w:right w:val="none" w:sz="0" w:space="0" w:color="auto"/>
          </w:divBdr>
        </w:div>
        <w:div w:id="878589453">
          <w:marLeft w:val="0"/>
          <w:marRight w:val="0"/>
          <w:marTop w:val="0"/>
          <w:marBottom w:val="0"/>
          <w:divBdr>
            <w:top w:val="none" w:sz="0" w:space="0" w:color="auto"/>
            <w:left w:val="none" w:sz="0" w:space="0" w:color="auto"/>
            <w:bottom w:val="none" w:sz="0" w:space="0" w:color="auto"/>
            <w:right w:val="none" w:sz="0" w:space="0" w:color="auto"/>
          </w:divBdr>
        </w:div>
        <w:div w:id="758410271">
          <w:marLeft w:val="0"/>
          <w:marRight w:val="0"/>
          <w:marTop w:val="0"/>
          <w:marBottom w:val="0"/>
          <w:divBdr>
            <w:top w:val="none" w:sz="0" w:space="0" w:color="auto"/>
            <w:left w:val="none" w:sz="0" w:space="0" w:color="auto"/>
            <w:bottom w:val="none" w:sz="0" w:space="0" w:color="auto"/>
            <w:right w:val="none" w:sz="0" w:space="0" w:color="auto"/>
          </w:divBdr>
        </w:div>
        <w:div w:id="414935835">
          <w:marLeft w:val="0"/>
          <w:marRight w:val="0"/>
          <w:marTop w:val="0"/>
          <w:marBottom w:val="0"/>
          <w:divBdr>
            <w:top w:val="none" w:sz="0" w:space="0" w:color="auto"/>
            <w:left w:val="none" w:sz="0" w:space="0" w:color="auto"/>
            <w:bottom w:val="none" w:sz="0" w:space="0" w:color="auto"/>
            <w:right w:val="none" w:sz="0" w:space="0" w:color="auto"/>
          </w:divBdr>
        </w:div>
        <w:div w:id="617760534">
          <w:marLeft w:val="0"/>
          <w:marRight w:val="0"/>
          <w:marTop w:val="0"/>
          <w:marBottom w:val="0"/>
          <w:divBdr>
            <w:top w:val="none" w:sz="0" w:space="0" w:color="auto"/>
            <w:left w:val="none" w:sz="0" w:space="0" w:color="auto"/>
            <w:bottom w:val="none" w:sz="0" w:space="0" w:color="auto"/>
            <w:right w:val="none" w:sz="0" w:space="0" w:color="auto"/>
          </w:divBdr>
        </w:div>
        <w:div w:id="885415384">
          <w:marLeft w:val="0"/>
          <w:marRight w:val="0"/>
          <w:marTop w:val="0"/>
          <w:marBottom w:val="0"/>
          <w:divBdr>
            <w:top w:val="none" w:sz="0" w:space="0" w:color="auto"/>
            <w:left w:val="none" w:sz="0" w:space="0" w:color="auto"/>
            <w:bottom w:val="none" w:sz="0" w:space="0" w:color="auto"/>
            <w:right w:val="none" w:sz="0" w:space="0" w:color="auto"/>
          </w:divBdr>
        </w:div>
        <w:div w:id="1424034469">
          <w:marLeft w:val="0"/>
          <w:marRight w:val="0"/>
          <w:marTop w:val="0"/>
          <w:marBottom w:val="0"/>
          <w:divBdr>
            <w:top w:val="none" w:sz="0" w:space="0" w:color="auto"/>
            <w:left w:val="none" w:sz="0" w:space="0" w:color="auto"/>
            <w:bottom w:val="none" w:sz="0" w:space="0" w:color="auto"/>
            <w:right w:val="none" w:sz="0" w:space="0" w:color="auto"/>
          </w:divBdr>
        </w:div>
        <w:div w:id="1659652495">
          <w:marLeft w:val="0"/>
          <w:marRight w:val="0"/>
          <w:marTop w:val="0"/>
          <w:marBottom w:val="0"/>
          <w:divBdr>
            <w:top w:val="none" w:sz="0" w:space="0" w:color="auto"/>
            <w:left w:val="none" w:sz="0" w:space="0" w:color="auto"/>
            <w:bottom w:val="none" w:sz="0" w:space="0" w:color="auto"/>
            <w:right w:val="none" w:sz="0" w:space="0" w:color="auto"/>
          </w:divBdr>
        </w:div>
        <w:div w:id="516358513">
          <w:marLeft w:val="0"/>
          <w:marRight w:val="0"/>
          <w:marTop w:val="0"/>
          <w:marBottom w:val="0"/>
          <w:divBdr>
            <w:top w:val="none" w:sz="0" w:space="0" w:color="auto"/>
            <w:left w:val="none" w:sz="0" w:space="0" w:color="auto"/>
            <w:bottom w:val="none" w:sz="0" w:space="0" w:color="auto"/>
            <w:right w:val="none" w:sz="0" w:space="0" w:color="auto"/>
          </w:divBdr>
        </w:div>
        <w:div w:id="1256093664">
          <w:marLeft w:val="0"/>
          <w:marRight w:val="0"/>
          <w:marTop w:val="0"/>
          <w:marBottom w:val="0"/>
          <w:divBdr>
            <w:top w:val="none" w:sz="0" w:space="0" w:color="auto"/>
            <w:left w:val="none" w:sz="0" w:space="0" w:color="auto"/>
            <w:bottom w:val="none" w:sz="0" w:space="0" w:color="auto"/>
            <w:right w:val="none" w:sz="0" w:space="0" w:color="auto"/>
          </w:divBdr>
        </w:div>
        <w:div w:id="1924753232">
          <w:marLeft w:val="0"/>
          <w:marRight w:val="0"/>
          <w:marTop w:val="0"/>
          <w:marBottom w:val="0"/>
          <w:divBdr>
            <w:top w:val="none" w:sz="0" w:space="0" w:color="auto"/>
            <w:left w:val="none" w:sz="0" w:space="0" w:color="auto"/>
            <w:bottom w:val="none" w:sz="0" w:space="0" w:color="auto"/>
            <w:right w:val="none" w:sz="0" w:space="0" w:color="auto"/>
          </w:divBdr>
        </w:div>
        <w:div w:id="333842648">
          <w:marLeft w:val="0"/>
          <w:marRight w:val="0"/>
          <w:marTop w:val="0"/>
          <w:marBottom w:val="0"/>
          <w:divBdr>
            <w:top w:val="none" w:sz="0" w:space="0" w:color="auto"/>
            <w:left w:val="none" w:sz="0" w:space="0" w:color="auto"/>
            <w:bottom w:val="none" w:sz="0" w:space="0" w:color="auto"/>
            <w:right w:val="none" w:sz="0" w:space="0" w:color="auto"/>
          </w:divBdr>
        </w:div>
        <w:div w:id="1362823726">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0"/>
          <w:marBottom w:val="0"/>
          <w:divBdr>
            <w:top w:val="none" w:sz="0" w:space="0" w:color="auto"/>
            <w:left w:val="none" w:sz="0" w:space="0" w:color="auto"/>
            <w:bottom w:val="none" w:sz="0" w:space="0" w:color="auto"/>
            <w:right w:val="none" w:sz="0" w:space="0" w:color="auto"/>
          </w:divBdr>
        </w:div>
        <w:div w:id="767652213">
          <w:marLeft w:val="0"/>
          <w:marRight w:val="0"/>
          <w:marTop w:val="0"/>
          <w:marBottom w:val="0"/>
          <w:divBdr>
            <w:top w:val="none" w:sz="0" w:space="0" w:color="auto"/>
            <w:left w:val="none" w:sz="0" w:space="0" w:color="auto"/>
            <w:bottom w:val="none" w:sz="0" w:space="0" w:color="auto"/>
            <w:right w:val="none" w:sz="0" w:space="0" w:color="auto"/>
          </w:divBdr>
        </w:div>
        <w:div w:id="1260606625">
          <w:marLeft w:val="0"/>
          <w:marRight w:val="0"/>
          <w:marTop w:val="0"/>
          <w:marBottom w:val="0"/>
          <w:divBdr>
            <w:top w:val="none" w:sz="0" w:space="0" w:color="auto"/>
            <w:left w:val="none" w:sz="0" w:space="0" w:color="auto"/>
            <w:bottom w:val="none" w:sz="0" w:space="0" w:color="auto"/>
            <w:right w:val="none" w:sz="0" w:space="0" w:color="auto"/>
          </w:divBdr>
        </w:div>
        <w:div w:id="919098217">
          <w:marLeft w:val="0"/>
          <w:marRight w:val="0"/>
          <w:marTop w:val="0"/>
          <w:marBottom w:val="0"/>
          <w:divBdr>
            <w:top w:val="none" w:sz="0" w:space="0" w:color="auto"/>
            <w:left w:val="none" w:sz="0" w:space="0" w:color="auto"/>
            <w:bottom w:val="none" w:sz="0" w:space="0" w:color="auto"/>
            <w:right w:val="none" w:sz="0" w:space="0" w:color="auto"/>
          </w:divBdr>
        </w:div>
        <w:div w:id="68164029">
          <w:marLeft w:val="0"/>
          <w:marRight w:val="0"/>
          <w:marTop w:val="0"/>
          <w:marBottom w:val="0"/>
          <w:divBdr>
            <w:top w:val="none" w:sz="0" w:space="0" w:color="auto"/>
            <w:left w:val="none" w:sz="0" w:space="0" w:color="auto"/>
            <w:bottom w:val="none" w:sz="0" w:space="0" w:color="auto"/>
            <w:right w:val="none" w:sz="0" w:space="0" w:color="auto"/>
          </w:divBdr>
        </w:div>
        <w:div w:id="1957323511">
          <w:marLeft w:val="0"/>
          <w:marRight w:val="0"/>
          <w:marTop w:val="0"/>
          <w:marBottom w:val="0"/>
          <w:divBdr>
            <w:top w:val="none" w:sz="0" w:space="0" w:color="auto"/>
            <w:left w:val="none" w:sz="0" w:space="0" w:color="auto"/>
            <w:bottom w:val="none" w:sz="0" w:space="0" w:color="auto"/>
            <w:right w:val="none" w:sz="0" w:space="0" w:color="auto"/>
          </w:divBdr>
        </w:div>
        <w:div w:id="1126584854">
          <w:marLeft w:val="0"/>
          <w:marRight w:val="0"/>
          <w:marTop w:val="0"/>
          <w:marBottom w:val="0"/>
          <w:divBdr>
            <w:top w:val="none" w:sz="0" w:space="0" w:color="auto"/>
            <w:left w:val="none" w:sz="0" w:space="0" w:color="auto"/>
            <w:bottom w:val="none" w:sz="0" w:space="0" w:color="auto"/>
            <w:right w:val="none" w:sz="0" w:space="0" w:color="auto"/>
          </w:divBdr>
        </w:div>
        <w:div w:id="978074988">
          <w:marLeft w:val="0"/>
          <w:marRight w:val="0"/>
          <w:marTop w:val="0"/>
          <w:marBottom w:val="0"/>
          <w:divBdr>
            <w:top w:val="none" w:sz="0" w:space="0" w:color="auto"/>
            <w:left w:val="none" w:sz="0" w:space="0" w:color="auto"/>
            <w:bottom w:val="none" w:sz="0" w:space="0" w:color="auto"/>
            <w:right w:val="none" w:sz="0" w:space="0" w:color="auto"/>
          </w:divBdr>
        </w:div>
        <w:div w:id="1912306083">
          <w:marLeft w:val="0"/>
          <w:marRight w:val="0"/>
          <w:marTop w:val="0"/>
          <w:marBottom w:val="0"/>
          <w:divBdr>
            <w:top w:val="none" w:sz="0" w:space="0" w:color="auto"/>
            <w:left w:val="none" w:sz="0" w:space="0" w:color="auto"/>
            <w:bottom w:val="none" w:sz="0" w:space="0" w:color="auto"/>
            <w:right w:val="none" w:sz="0" w:space="0" w:color="auto"/>
          </w:divBdr>
        </w:div>
        <w:div w:id="428816978">
          <w:marLeft w:val="0"/>
          <w:marRight w:val="0"/>
          <w:marTop w:val="0"/>
          <w:marBottom w:val="0"/>
          <w:divBdr>
            <w:top w:val="none" w:sz="0" w:space="0" w:color="auto"/>
            <w:left w:val="none" w:sz="0" w:space="0" w:color="auto"/>
            <w:bottom w:val="none" w:sz="0" w:space="0" w:color="auto"/>
            <w:right w:val="none" w:sz="0" w:space="0" w:color="auto"/>
          </w:divBdr>
        </w:div>
        <w:div w:id="139077584">
          <w:marLeft w:val="0"/>
          <w:marRight w:val="0"/>
          <w:marTop w:val="0"/>
          <w:marBottom w:val="0"/>
          <w:divBdr>
            <w:top w:val="none" w:sz="0" w:space="0" w:color="auto"/>
            <w:left w:val="none" w:sz="0" w:space="0" w:color="auto"/>
            <w:bottom w:val="none" w:sz="0" w:space="0" w:color="auto"/>
            <w:right w:val="none" w:sz="0" w:space="0" w:color="auto"/>
          </w:divBdr>
        </w:div>
        <w:div w:id="1643734548">
          <w:marLeft w:val="0"/>
          <w:marRight w:val="0"/>
          <w:marTop w:val="0"/>
          <w:marBottom w:val="0"/>
          <w:divBdr>
            <w:top w:val="none" w:sz="0" w:space="0" w:color="auto"/>
            <w:left w:val="none" w:sz="0" w:space="0" w:color="auto"/>
            <w:bottom w:val="none" w:sz="0" w:space="0" w:color="auto"/>
            <w:right w:val="none" w:sz="0" w:space="0" w:color="auto"/>
          </w:divBdr>
        </w:div>
        <w:div w:id="742680147">
          <w:marLeft w:val="0"/>
          <w:marRight w:val="0"/>
          <w:marTop w:val="0"/>
          <w:marBottom w:val="0"/>
          <w:divBdr>
            <w:top w:val="none" w:sz="0" w:space="0" w:color="auto"/>
            <w:left w:val="none" w:sz="0" w:space="0" w:color="auto"/>
            <w:bottom w:val="none" w:sz="0" w:space="0" w:color="auto"/>
            <w:right w:val="none" w:sz="0" w:space="0" w:color="auto"/>
          </w:divBdr>
        </w:div>
        <w:div w:id="668170855">
          <w:marLeft w:val="0"/>
          <w:marRight w:val="0"/>
          <w:marTop w:val="0"/>
          <w:marBottom w:val="0"/>
          <w:divBdr>
            <w:top w:val="none" w:sz="0" w:space="0" w:color="auto"/>
            <w:left w:val="none" w:sz="0" w:space="0" w:color="auto"/>
            <w:bottom w:val="none" w:sz="0" w:space="0" w:color="auto"/>
            <w:right w:val="none" w:sz="0" w:space="0" w:color="auto"/>
          </w:divBdr>
        </w:div>
        <w:div w:id="1622807763">
          <w:marLeft w:val="0"/>
          <w:marRight w:val="0"/>
          <w:marTop w:val="0"/>
          <w:marBottom w:val="0"/>
          <w:divBdr>
            <w:top w:val="none" w:sz="0" w:space="0" w:color="auto"/>
            <w:left w:val="none" w:sz="0" w:space="0" w:color="auto"/>
            <w:bottom w:val="none" w:sz="0" w:space="0" w:color="auto"/>
            <w:right w:val="none" w:sz="0" w:space="0" w:color="auto"/>
          </w:divBdr>
        </w:div>
        <w:div w:id="1648777595">
          <w:marLeft w:val="0"/>
          <w:marRight w:val="0"/>
          <w:marTop w:val="0"/>
          <w:marBottom w:val="0"/>
          <w:divBdr>
            <w:top w:val="none" w:sz="0" w:space="0" w:color="auto"/>
            <w:left w:val="none" w:sz="0" w:space="0" w:color="auto"/>
            <w:bottom w:val="none" w:sz="0" w:space="0" w:color="auto"/>
            <w:right w:val="none" w:sz="0" w:space="0" w:color="auto"/>
          </w:divBdr>
        </w:div>
        <w:div w:id="1539321720">
          <w:marLeft w:val="0"/>
          <w:marRight w:val="0"/>
          <w:marTop w:val="0"/>
          <w:marBottom w:val="0"/>
          <w:divBdr>
            <w:top w:val="none" w:sz="0" w:space="0" w:color="auto"/>
            <w:left w:val="none" w:sz="0" w:space="0" w:color="auto"/>
            <w:bottom w:val="none" w:sz="0" w:space="0" w:color="auto"/>
            <w:right w:val="none" w:sz="0" w:space="0" w:color="auto"/>
          </w:divBdr>
        </w:div>
        <w:div w:id="881288516">
          <w:marLeft w:val="0"/>
          <w:marRight w:val="0"/>
          <w:marTop w:val="0"/>
          <w:marBottom w:val="0"/>
          <w:divBdr>
            <w:top w:val="none" w:sz="0" w:space="0" w:color="auto"/>
            <w:left w:val="none" w:sz="0" w:space="0" w:color="auto"/>
            <w:bottom w:val="none" w:sz="0" w:space="0" w:color="auto"/>
            <w:right w:val="none" w:sz="0" w:space="0" w:color="auto"/>
          </w:divBdr>
        </w:div>
        <w:div w:id="378359176">
          <w:marLeft w:val="0"/>
          <w:marRight w:val="0"/>
          <w:marTop w:val="0"/>
          <w:marBottom w:val="0"/>
          <w:divBdr>
            <w:top w:val="none" w:sz="0" w:space="0" w:color="auto"/>
            <w:left w:val="none" w:sz="0" w:space="0" w:color="auto"/>
            <w:bottom w:val="none" w:sz="0" w:space="0" w:color="auto"/>
            <w:right w:val="none" w:sz="0" w:space="0" w:color="auto"/>
          </w:divBdr>
        </w:div>
        <w:div w:id="1744258492">
          <w:marLeft w:val="0"/>
          <w:marRight w:val="0"/>
          <w:marTop w:val="0"/>
          <w:marBottom w:val="0"/>
          <w:divBdr>
            <w:top w:val="none" w:sz="0" w:space="0" w:color="auto"/>
            <w:left w:val="none" w:sz="0" w:space="0" w:color="auto"/>
            <w:bottom w:val="none" w:sz="0" w:space="0" w:color="auto"/>
            <w:right w:val="none" w:sz="0" w:space="0" w:color="auto"/>
          </w:divBdr>
        </w:div>
        <w:div w:id="1243026179">
          <w:marLeft w:val="0"/>
          <w:marRight w:val="0"/>
          <w:marTop w:val="0"/>
          <w:marBottom w:val="0"/>
          <w:divBdr>
            <w:top w:val="none" w:sz="0" w:space="0" w:color="auto"/>
            <w:left w:val="none" w:sz="0" w:space="0" w:color="auto"/>
            <w:bottom w:val="none" w:sz="0" w:space="0" w:color="auto"/>
            <w:right w:val="none" w:sz="0" w:space="0" w:color="auto"/>
          </w:divBdr>
        </w:div>
        <w:div w:id="1816488482">
          <w:marLeft w:val="0"/>
          <w:marRight w:val="0"/>
          <w:marTop w:val="0"/>
          <w:marBottom w:val="0"/>
          <w:divBdr>
            <w:top w:val="none" w:sz="0" w:space="0" w:color="auto"/>
            <w:left w:val="none" w:sz="0" w:space="0" w:color="auto"/>
            <w:bottom w:val="none" w:sz="0" w:space="0" w:color="auto"/>
            <w:right w:val="none" w:sz="0" w:space="0" w:color="auto"/>
          </w:divBdr>
        </w:div>
        <w:div w:id="1071655494">
          <w:marLeft w:val="0"/>
          <w:marRight w:val="0"/>
          <w:marTop w:val="0"/>
          <w:marBottom w:val="0"/>
          <w:divBdr>
            <w:top w:val="none" w:sz="0" w:space="0" w:color="auto"/>
            <w:left w:val="none" w:sz="0" w:space="0" w:color="auto"/>
            <w:bottom w:val="none" w:sz="0" w:space="0" w:color="auto"/>
            <w:right w:val="none" w:sz="0" w:space="0" w:color="auto"/>
          </w:divBdr>
        </w:div>
        <w:div w:id="168624819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78693688">
          <w:marLeft w:val="0"/>
          <w:marRight w:val="0"/>
          <w:marTop w:val="0"/>
          <w:marBottom w:val="0"/>
          <w:divBdr>
            <w:top w:val="none" w:sz="0" w:space="0" w:color="auto"/>
            <w:left w:val="none" w:sz="0" w:space="0" w:color="auto"/>
            <w:bottom w:val="none" w:sz="0" w:space="0" w:color="auto"/>
            <w:right w:val="none" w:sz="0" w:space="0" w:color="auto"/>
          </w:divBdr>
        </w:div>
        <w:div w:id="1954094017">
          <w:marLeft w:val="0"/>
          <w:marRight w:val="0"/>
          <w:marTop w:val="0"/>
          <w:marBottom w:val="0"/>
          <w:divBdr>
            <w:top w:val="none" w:sz="0" w:space="0" w:color="auto"/>
            <w:left w:val="none" w:sz="0" w:space="0" w:color="auto"/>
            <w:bottom w:val="none" w:sz="0" w:space="0" w:color="auto"/>
            <w:right w:val="none" w:sz="0" w:space="0" w:color="auto"/>
          </w:divBdr>
        </w:div>
        <w:div w:id="1044451661">
          <w:marLeft w:val="0"/>
          <w:marRight w:val="0"/>
          <w:marTop w:val="0"/>
          <w:marBottom w:val="0"/>
          <w:divBdr>
            <w:top w:val="none" w:sz="0" w:space="0" w:color="auto"/>
            <w:left w:val="none" w:sz="0" w:space="0" w:color="auto"/>
            <w:bottom w:val="none" w:sz="0" w:space="0" w:color="auto"/>
            <w:right w:val="none" w:sz="0" w:space="0" w:color="auto"/>
          </w:divBdr>
        </w:div>
        <w:div w:id="830408736">
          <w:marLeft w:val="0"/>
          <w:marRight w:val="0"/>
          <w:marTop w:val="0"/>
          <w:marBottom w:val="0"/>
          <w:divBdr>
            <w:top w:val="none" w:sz="0" w:space="0" w:color="auto"/>
            <w:left w:val="none" w:sz="0" w:space="0" w:color="auto"/>
            <w:bottom w:val="none" w:sz="0" w:space="0" w:color="auto"/>
            <w:right w:val="none" w:sz="0" w:space="0" w:color="auto"/>
          </w:divBdr>
        </w:div>
        <w:div w:id="1094009842">
          <w:marLeft w:val="0"/>
          <w:marRight w:val="0"/>
          <w:marTop w:val="0"/>
          <w:marBottom w:val="0"/>
          <w:divBdr>
            <w:top w:val="none" w:sz="0" w:space="0" w:color="auto"/>
            <w:left w:val="none" w:sz="0" w:space="0" w:color="auto"/>
            <w:bottom w:val="none" w:sz="0" w:space="0" w:color="auto"/>
            <w:right w:val="none" w:sz="0" w:space="0" w:color="auto"/>
          </w:divBdr>
        </w:div>
        <w:div w:id="999387819">
          <w:marLeft w:val="0"/>
          <w:marRight w:val="0"/>
          <w:marTop w:val="0"/>
          <w:marBottom w:val="0"/>
          <w:divBdr>
            <w:top w:val="none" w:sz="0" w:space="0" w:color="auto"/>
            <w:left w:val="none" w:sz="0" w:space="0" w:color="auto"/>
            <w:bottom w:val="none" w:sz="0" w:space="0" w:color="auto"/>
            <w:right w:val="none" w:sz="0" w:space="0" w:color="auto"/>
          </w:divBdr>
        </w:div>
        <w:div w:id="1086072495">
          <w:marLeft w:val="0"/>
          <w:marRight w:val="0"/>
          <w:marTop w:val="0"/>
          <w:marBottom w:val="0"/>
          <w:divBdr>
            <w:top w:val="none" w:sz="0" w:space="0" w:color="auto"/>
            <w:left w:val="none" w:sz="0" w:space="0" w:color="auto"/>
            <w:bottom w:val="none" w:sz="0" w:space="0" w:color="auto"/>
            <w:right w:val="none" w:sz="0" w:space="0" w:color="auto"/>
          </w:divBdr>
        </w:div>
        <w:div w:id="310837944">
          <w:marLeft w:val="0"/>
          <w:marRight w:val="0"/>
          <w:marTop w:val="0"/>
          <w:marBottom w:val="0"/>
          <w:divBdr>
            <w:top w:val="none" w:sz="0" w:space="0" w:color="auto"/>
            <w:left w:val="none" w:sz="0" w:space="0" w:color="auto"/>
            <w:bottom w:val="none" w:sz="0" w:space="0" w:color="auto"/>
            <w:right w:val="none" w:sz="0" w:space="0" w:color="auto"/>
          </w:divBdr>
        </w:div>
        <w:div w:id="1747342166">
          <w:marLeft w:val="0"/>
          <w:marRight w:val="0"/>
          <w:marTop w:val="0"/>
          <w:marBottom w:val="0"/>
          <w:divBdr>
            <w:top w:val="none" w:sz="0" w:space="0" w:color="auto"/>
            <w:left w:val="none" w:sz="0" w:space="0" w:color="auto"/>
            <w:bottom w:val="none" w:sz="0" w:space="0" w:color="auto"/>
            <w:right w:val="none" w:sz="0" w:space="0" w:color="auto"/>
          </w:divBdr>
        </w:div>
        <w:div w:id="939139744">
          <w:marLeft w:val="0"/>
          <w:marRight w:val="0"/>
          <w:marTop w:val="0"/>
          <w:marBottom w:val="0"/>
          <w:divBdr>
            <w:top w:val="none" w:sz="0" w:space="0" w:color="auto"/>
            <w:left w:val="none" w:sz="0" w:space="0" w:color="auto"/>
            <w:bottom w:val="none" w:sz="0" w:space="0" w:color="auto"/>
            <w:right w:val="none" w:sz="0" w:space="0" w:color="auto"/>
          </w:divBdr>
        </w:div>
        <w:div w:id="1510293884">
          <w:marLeft w:val="0"/>
          <w:marRight w:val="0"/>
          <w:marTop w:val="0"/>
          <w:marBottom w:val="0"/>
          <w:divBdr>
            <w:top w:val="none" w:sz="0" w:space="0" w:color="auto"/>
            <w:left w:val="none" w:sz="0" w:space="0" w:color="auto"/>
            <w:bottom w:val="none" w:sz="0" w:space="0" w:color="auto"/>
            <w:right w:val="none" w:sz="0" w:space="0" w:color="auto"/>
          </w:divBdr>
        </w:div>
        <w:div w:id="1445491049">
          <w:marLeft w:val="0"/>
          <w:marRight w:val="0"/>
          <w:marTop w:val="0"/>
          <w:marBottom w:val="0"/>
          <w:divBdr>
            <w:top w:val="none" w:sz="0" w:space="0" w:color="auto"/>
            <w:left w:val="none" w:sz="0" w:space="0" w:color="auto"/>
            <w:bottom w:val="none" w:sz="0" w:space="0" w:color="auto"/>
            <w:right w:val="none" w:sz="0" w:space="0" w:color="auto"/>
          </w:divBdr>
        </w:div>
        <w:div w:id="2078435098">
          <w:marLeft w:val="0"/>
          <w:marRight w:val="0"/>
          <w:marTop w:val="0"/>
          <w:marBottom w:val="0"/>
          <w:divBdr>
            <w:top w:val="none" w:sz="0" w:space="0" w:color="auto"/>
            <w:left w:val="none" w:sz="0" w:space="0" w:color="auto"/>
            <w:bottom w:val="none" w:sz="0" w:space="0" w:color="auto"/>
            <w:right w:val="none" w:sz="0" w:space="0" w:color="auto"/>
          </w:divBdr>
        </w:div>
        <w:div w:id="1703942293">
          <w:marLeft w:val="0"/>
          <w:marRight w:val="0"/>
          <w:marTop w:val="0"/>
          <w:marBottom w:val="0"/>
          <w:divBdr>
            <w:top w:val="none" w:sz="0" w:space="0" w:color="auto"/>
            <w:left w:val="none" w:sz="0" w:space="0" w:color="auto"/>
            <w:bottom w:val="none" w:sz="0" w:space="0" w:color="auto"/>
            <w:right w:val="none" w:sz="0" w:space="0" w:color="auto"/>
          </w:divBdr>
        </w:div>
        <w:div w:id="252202100">
          <w:marLeft w:val="0"/>
          <w:marRight w:val="0"/>
          <w:marTop w:val="0"/>
          <w:marBottom w:val="0"/>
          <w:divBdr>
            <w:top w:val="none" w:sz="0" w:space="0" w:color="auto"/>
            <w:left w:val="none" w:sz="0" w:space="0" w:color="auto"/>
            <w:bottom w:val="none" w:sz="0" w:space="0" w:color="auto"/>
            <w:right w:val="none" w:sz="0" w:space="0" w:color="auto"/>
          </w:divBdr>
        </w:div>
        <w:div w:id="711348394">
          <w:marLeft w:val="0"/>
          <w:marRight w:val="0"/>
          <w:marTop w:val="0"/>
          <w:marBottom w:val="0"/>
          <w:divBdr>
            <w:top w:val="none" w:sz="0" w:space="0" w:color="auto"/>
            <w:left w:val="none" w:sz="0" w:space="0" w:color="auto"/>
            <w:bottom w:val="none" w:sz="0" w:space="0" w:color="auto"/>
            <w:right w:val="none" w:sz="0" w:space="0" w:color="auto"/>
          </w:divBdr>
        </w:div>
        <w:div w:id="417218614">
          <w:marLeft w:val="0"/>
          <w:marRight w:val="0"/>
          <w:marTop w:val="0"/>
          <w:marBottom w:val="0"/>
          <w:divBdr>
            <w:top w:val="none" w:sz="0" w:space="0" w:color="auto"/>
            <w:left w:val="none" w:sz="0" w:space="0" w:color="auto"/>
            <w:bottom w:val="none" w:sz="0" w:space="0" w:color="auto"/>
            <w:right w:val="none" w:sz="0" w:space="0" w:color="auto"/>
          </w:divBdr>
        </w:div>
        <w:div w:id="1864443645">
          <w:marLeft w:val="0"/>
          <w:marRight w:val="0"/>
          <w:marTop w:val="0"/>
          <w:marBottom w:val="0"/>
          <w:divBdr>
            <w:top w:val="none" w:sz="0" w:space="0" w:color="auto"/>
            <w:left w:val="none" w:sz="0" w:space="0" w:color="auto"/>
            <w:bottom w:val="none" w:sz="0" w:space="0" w:color="auto"/>
            <w:right w:val="none" w:sz="0" w:space="0" w:color="auto"/>
          </w:divBdr>
        </w:div>
        <w:div w:id="1181121128">
          <w:marLeft w:val="0"/>
          <w:marRight w:val="0"/>
          <w:marTop w:val="0"/>
          <w:marBottom w:val="0"/>
          <w:divBdr>
            <w:top w:val="none" w:sz="0" w:space="0" w:color="auto"/>
            <w:left w:val="none" w:sz="0" w:space="0" w:color="auto"/>
            <w:bottom w:val="none" w:sz="0" w:space="0" w:color="auto"/>
            <w:right w:val="none" w:sz="0" w:space="0" w:color="auto"/>
          </w:divBdr>
        </w:div>
        <w:div w:id="433987378">
          <w:marLeft w:val="0"/>
          <w:marRight w:val="0"/>
          <w:marTop w:val="0"/>
          <w:marBottom w:val="0"/>
          <w:divBdr>
            <w:top w:val="none" w:sz="0" w:space="0" w:color="auto"/>
            <w:left w:val="none" w:sz="0" w:space="0" w:color="auto"/>
            <w:bottom w:val="none" w:sz="0" w:space="0" w:color="auto"/>
            <w:right w:val="none" w:sz="0" w:space="0" w:color="auto"/>
          </w:divBdr>
        </w:div>
        <w:div w:id="1068844490">
          <w:marLeft w:val="0"/>
          <w:marRight w:val="0"/>
          <w:marTop w:val="0"/>
          <w:marBottom w:val="0"/>
          <w:divBdr>
            <w:top w:val="none" w:sz="0" w:space="0" w:color="auto"/>
            <w:left w:val="none" w:sz="0" w:space="0" w:color="auto"/>
            <w:bottom w:val="none" w:sz="0" w:space="0" w:color="auto"/>
            <w:right w:val="none" w:sz="0" w:space="0" w:color="auto"/>
          </w:divBdr>
        </w:div>
        <w:div w:id="1904829046">
          <w:marLeft w:val="0"/>
          <w:marRight w:val="0"/>
          <w:marTop w:val="0"/>
          <w:marBottom w:val="0"/>
          <w:divBdr>
            <w:top w:val="none" w:sz="0" w:space="0" w:color="auto"/>
            <w:left w:val="none" w:sz="0" w:space="0" w:color="auto"/>
            <w:bottom w:val="none" w:sz="0" w:space="0" w:color="auto"/>
            <w:right w:val="none" w:sz="0" w:space="0" w:color="auto"/>
          </w:divBdr>
        </w:div>
        <w:div w:id="1730109854">
          <w:marLeft w:val="0"/>
          <w:marRight w:val="0"/>
          <w:marTop w:val="0"/>
          <w:marBottom w:val="0"/>
          <w:divBdr>
            <w:top w:val="none" w:sz="0" w:space="0" w:color="auto"/>
            <w:left w:val="none" w:sz="0" w:space="0" w:color="auto"/>
            <w:bottom w:val="none" w:sz="0" w:space="0" w:color="auto"/>
            <w:right w:val="none" w:sz="0" w:space="0" w:color="auto"/>
          </w:divBdr>
        </w:div>
        <w:div w:id="158039286">
          <w:marLeft w:val="0"/>
          <w:marRight w:val="0"/>
          <w:marTop w:val="0"/>
          <w:marBottom w:val="0"/>
          <w:divBdr>
            <w:top w:val="none" w:sz="0" w:space="0" w:color="auto"/>
            <w:left w:val="none" w:sz="0" w:space="0" w:color="auto"/>
            <w:bottom w:val="none" w:sz="0" w:space="0" w:color="auto"/>
            <w:right w:val="none" w:sz="0" w:space="0" w:color="auto"/>
          </w:divBdr>
        </w:div>
        <w:div w:id="138501087">
          <w:marLeft w:val="0"/>
          <w:marRight w:val="0"/>
          <w:marTop w:val="0"/>
          <w:marBottom w:val="0"/>
          <w:divBdr>
            <w:top w:val="none" w:sz="0" w:space="0" w:color="auto"/>
            <w:left w:val="none" w:sz="0" w:space="0" w:color="auto"/>
            <w:bottom w:val="none" w:sz="0" w:space="0" w:color="auto"/>
            <w:right w:val="none" w:sz="0" w:space="0" w:color="auto"/>
          </w:divBdr>
        </w:div>
        <w:div w:id="489565396">
          <w:marLeft w:val="0"/>
          <w:marRight w:val="0"/>
          <w:marTop w:val="0"/>
          <w:marBottom w:val="0"/>
          <w:divBdr>
            <w:top w:val="none" w:sz="0" w:space="0" w:color="auto"/>
            <w:left w:val="none" w:sz="0" w:space="0" w:color="auto"/>
            <w:bottom w:val="none" w:sz="0" w:space="0" w:color="auto"/>
            <w:right w:val="none" w:sz="0" w:space="0" w:color="auto"/>
          </w:divBdr>
        </w:div>
        <w:div w:id="1703509233">
          <w:marLeft w:val="0"/>
          <w:marRight w:val="0"/>
          <w:marTop w:val="0"/>
          <w:marBottom w:val="0"/>
          <w:divBdr>
            <w:top w:val="none" w:sz="0" w:space="0" w:color="auto"/>
            <w:left w:val="none" w:sz="0" w:space="0" w:color="auto"/>
            <w:bottom w:val="none" w:sz="0" w:space="0" w:color="auto"/>
            <w:right w:val="none" w:sz="0" w:space="0" w:color="auto"/>
          </w:divBdr>
        </w:div>
        <w:div w:id="1521041360">
          <w:marLeft w:val="0"/>
          <w:marRight w:val="0"/>
          <w:marTop w:val="0"/>
          <w:marBottom w:val="0"/>
          <w:divBdr>
            <w:top w:val="none" w:sz="0" w:space="0" w:color="auto"/>
            <w:left w:val="none" w:sz="0" w:space="0" w:color="auto"/>
            <w:bottom w:val="none" w:sz="0" w:space="0" w:color="auto"/>
            <w:right w:val="none" w:sz="0" w:space="0" w:color="auto"/>
          </w:divBdr>
        </w:div>
        <w:div w:id="621614300">
          <w:marLeft w:val="0"/>
          <w:marRight w:val="0"/>
          <w:marTop w:val="0"/>
          <w:marBottom w:val="0"/>
          <w:divBdr>
            <w:top w:val="none" w:sz="0" w:space="0" w:color="auto"/>
            <w:left w:val="none" w:sz="0" w:space="0" w:color="auto"/>
            <w:bottom w:val="none" w:sz="0" w:space="0" w:color="auto"/>
            <w:right w:val="none" w:sz="0" w:space="0" w:color="auto"/>
          </w:divBdr>
        </w:div>
        <w:div w:id="1270360563">
          <w:marLeft w:val="0"/>
          <w:marRight w:val="0"/>
          <w:marTop w:val="0"/>
          <w:marBottom w:val="0"/>
          <w:divBdr>
            <w:top w:val="none" w:sz="0" w:space="0" w:color="auto"/>
            <w:left w:val="none" w:sz="0" w:space="0" w:color="auto"/>
            <w:bottom w:val="none" w:sz="0" w:space="0" w:color="auto"/>
            <w:right w:val="none" w:sz="0" w:space="0" w:color="auto"/>
          </w:divBdr>
        </w:div>
        <w:div w:id="1354921317">
          <w:marLeft w:val="0"/>
          <w:marRight w:val="0"/>
          <w:marTop w:val="0"/>
          <w:marBottom w:val="0"/>
          <w:divBdr>
            <w:top w:val="none" w:sz="0" w:space="0" w:color="auto"/>
            <w:left w:val="none" w:sz="0" w:space="0" w:color="auto"/>
            <w:bottom w:val="none" w:sz="0" w:space="0" w:color="auto"/>
            <w:right w:val="none" w:sz="0" w:space="0" w:color="auto"/>
          </w:divBdr>
        </w:div>
        <w:div w:id="1110319363">
          <w:marLeft w:val="0"/>
          <w:marRight w:val="0"/>
          <w:marTop w:val="0"/>
          <w:marBottom w:val="0"/>
          <w:divBdr>
            <w:top w:val="none" w:sz="0" w:space="0" w:color="auto"/>
            <w:left w:val="none" w:sz="0" w:space="0" w:color="auto"/>
            <w:bottom w:val="none" w:sz="0" w:space="0" w:color="auto"/>
            <w:right w:val="none" w:sz="0" w:space="0" w:color="auto"/>
          </w:divBdr>
        </w:div>
        <w:div w:id="1913541988">
          <w:marLeft w:val="0"/>
          <w:marRight w:val="0"/>
          <w:marTop w:val="0"/>
          <w:marBottom w:val="0"/>
          <w:divBdr>
            <w:top w:val="none" w:sz="0" w:space="0" w:color="auto"/>
            <w:left w:val="none" w:sz="0" w:space="0" w:color="auto"/>
            <w:bottom w:val="none" w:sz="0" w:space="0" w:color="auto"/>
            <w:right w:val="none" w:sz="0" w:space="0" w:color="auto"/>
          </w:divBdr>
        </w:div>
        <w:div w:id="254289133">
          <w:marLeft w:val="0"/>
          <w:marRight w:val="0"/>
          <w:marTop w:val="0"/>
          <w:marBottom w:val="0"/>
          <w:divBdr>
            <w:top w:val="none" w:sz="0" w:space="0" w:color="auto"/>
            <w:left w:val="none" w:sz="0" w:space="0" w:color="auto"/>
            <w:bottom w:val="none" w:sz="0" w:space="0" w:color="auto"/>
            <w:right w:val="none" w:sz="0" w:space="0" w:color="auto"/>
          </w:divBdr>
        </w:div>
        <w:div w:id="850990448">
          <w:marLeft w:val="0"/>
          <w:marRight w:val="0"/>
          <w:marTop w:val="0"/>
          <w:marBottom w:val="0"/>
          <w:divBdr>
            <w:top w:val="none" w:sz="0" w:space="0" w:color="auto"/>
            <w:left w:val="none" w:sz="0" w:space="0" w:color="auto"/>
            <w:bottom w:val="none" w:sz="0" w:space="0" w:color="auto"/>
            <w:right w:val="none" w:sz="0" w:space="0" w:color="auto"/>
          </w:divBdr>
        </w:div>
        <w:div w:id="1714379941">
          <w:marLeft w:val="0"/>
          <w:marRight w:val="0"/>
          <w:marTop w:val="0"/>
          <w:marBottom w:val="0"/>
          <w:divBdr>
            <w:top w:val="none" w:sz="0" w:space="0" w:color="auto"/>
            <w:left w:val="none" w:sz="0" w:space="0" w:color="auto"/>
            <w:bottom w:val="none" w:sz="0" w:space="0" w:color="auto"/>
            <w:right w:val="none" w:sz="0" w:space="0" w:color="auto"/>
          </w:divBdr>
        </w:div>
        <w:div w:id="945697897">
          <w:marLeft w:val="0"/>
          <w:marRight w:val="0"/>
          <w:marTop w:val="0"/>
          <w:marBottom w:val="0"/>
          <w:divBdr>
            <w:top w:val="none" w:sz="0" w:space="0" w:color="auto"/>
            <w:left w:val="none" w:sz="0" w:space="0" w:color="auto"/>
            <w:bottom w:val="none" w:sz="0" w:space="0" w:color="auto"/>
            <w:right w:val="none" w:sz="0" w:space="0" w:color="auto"/>
          </w:divBdr>
        </w:div>
        <w:div w:id="778451671">
          <w:marLeft w:val="0"/>
          <w:marRight w:val="0"/>
          <w:marTop w:val="0"/>
          <w:marBottom w:val="0"/>
          <w:divBdr>
            <w:top w:val="none" w:sz="0" w:space="0" w:color="auto"/>
            <w:left w:val="none" w:sz="0" w:space="0" w:color="auto"/>
            <w:bottom w:val="none" w:sz="0" w:space="0" w:color="auto"/>
            <w:right w:val="none" w:sz="0" w:space="0" w:color="auto"/>
          </w:divBdr>
        </w:div>
        <w:div w:id="1858426978">
          <w:marLeft w:val="0"/>
          <w:marRight w:val="0"/>
          <w:marTop w:val="0"/>
          <w:marBottom w:val="0"/>
          <w:divBdr>
            <w:top w:val="none" w:sz="0" w:space="0" w:color="auto"/>
            <w:left w:val="none" w:sz="0" w:space="0" w:color="auto"/>
            <w:bottom w:val="none" w:sz="0" w:space="0" w:color="auto"/>
            <w:right w:val="none" w:sz="0" w:space="0" w:color="auto"/>
          </w:divBdr>
        </w:div>
        <w:div w:id="1426803321">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1071923370">
          <w:marLeft w:val="0"/>
          <w:marRight w:val="0"/>
          <w:marTop w:val="0"/>
          <w:marBottom w:val="0"/>
          <w:divBdr>
            <w:top w:val="none" w:sz="0" w:space="0" w:color="auto"/>
            <w:left w:val="none" w:sz="0" w:space="0" w:color="auto"/>
            <w:bottom w:val="none" w:sz="0" w:space="0" w:color="auto"/>
            <w:right w:val="none" w:sz="0" w:space="0" w:color="auto"/>
          </w:divBdr>
        </w:div>
        <w:div w:id="1278491903">
          <w:marLeft w:val="0"/>
          <w:marRight w:val="0"/>
          <w:marTop w:val="0"/>
          <w:marBottom w:val="0"/>
          <w:divBdr>
            <w:top w:val="none" w:sz="0" w:space="0" w:color="auto"/>
            <w:left w:val="none" w:sz="0" w:space="0" w:color="auto"/>
            <w:bottom w:val="none" w:sz="0" w:space="0" w:color="auto"/>
            <w:right w:val="none" w:sz="0" w:space="0" w:color="auto"/>
          </w:divBdr>
        </w:div>
        <w:div w:id="223684854">
          <w:marLeft w:val="0"/>
          <w:marRight w:val="0"/>
          <w:marTop w:val="0"/>
          <w:marBottom w:val="0"/>
          <w:divBdr>
            <w:top w:val="none" w:sz="0" w:space="0" w:color="auto"/>
            <w:left w:val="none" w:sz="0" w:space="0" w:color="auto"/>
            <w:bottom w:val="none" w:sz="0" w:space="0" w:color="auto"/>
            <w:right w:val="none" w:sz="0" w:space="0" w:color="auto"/>
          </w:divBdr>
        </w:div>
        <w:div w:id="183400565">
          <w:marLeft w:val="0"/>
          <w:marRight w:val="0"/>
          <w:marTop w:val="0"/>
          <w:marBottom w:val="0"/>
          <w:divBdr>
            <w:top w:val="none" w:sz="0" w:space="0" w:color="auto"/>
            <w:left w:val="none" w:sz="0" w:space="0" w:color="auto"/>
            <w:bottom w:val="none" w:sz="0" w:space="0" w:color="auto"/>
            <w:right w:val="none" w:sz="0" w:space="0" w:color="auto"/>
          </w:divBdr>
        </w:div>
        <w:div w:id="965083143">
          <w:marLeft w:val="0"/>
          <w:marRight w:val="0"/>
          <w:marTop w:val="0"/>
          <w:marBottom w:val="0"/>
          <w:divBdr>
            <w:top w:val="none" w:sz="0" w:space="0" w:color="auto"/>
            <w:left w:val="none" w:sz="0" w:space="0" w:color="auto"/>
            <w:bottom w:val="none" w:sz="0" w:space="0" w:color="auto"/>
            <w:right w:val="none" w:sz="0" w:space="0" w:color="auto"/>
          </w:divBdr>
        </w:div>
        <w:div w:id="279842091">
          <w:marLeft w:val="0"/>
          <w:marRight w:val="0"/>
          <w:marTop w:val="0"/>
          <w:marBottom w:val="0"/>
          <w:divBdr>
            <w:top w:val="none" w:sz="0" w:space="0" w:color="auto"/>
            <w:left w:val="none" w:sz="0" w:space="0" w:color="auto"/>
            <w:bottom w:val="none" w:sz="0" w:space="0" w:color="auto"/>
            <w:right w:val="none" w:sz="0" w:space="0" w:color="auto"/>
          </w:divBdr>
        </w:div>
        <w:div w:id="689919815">
          <w:marLeft w:val="0"/>
          <w:marRight w:val="0"/>
          <w:marTop w:val="0"/>
          <w:marBottom w:val="0"/>
          <w:divBdr>
            <w:top w:val="none" w:sz="0" w:space="0" w:color="auto"/>
            <w:left w:val="none" w:sz="0" w:space="0" w:color="auto"/>
            <w:bottom w:val="none" w:sz="0" w:space="0" w:color="auto"/>
            <w:right w:val="none" w:sz="0" w:space="0" w:color="auto"/>
          </w:divBdr>
        </w:div>
        <w:div w:id="1512717858">
          <w:marLeft w:val="0"/>
          <w:marRight w:val="0"/>
          <w:marTop w:val="0"/>
          <w:marBottom w:val="0"/>
          <w:divBdr>
            <w:top w:val="none" w:sz="0" w:space="0" w:color="auto"/>
            <w:left w:val="none" w:sz="0" w:space="0" w:color="auto"/>
            <w:bottom w:val="none" w:sz="0" w:space="0" w:color="auto"/>
            <w:right w:val="none" w:sz="0" w:space="0" w:color="auto"/>
          </w:divBdr>
        </w:div>
        <w:div w:id="644165241">
          <w:marLeft w:val="0"/>
          <w:marRight w:val="0"/>
          <w:marTop w:val="0"/>
          <w:marBottom w:val="0"/>
          <w:divBdr>
            <w:top w:val="none" w:sz="0" w:space="0" w:color="auto"/>
            <w:left w:val="none" w:sz="0" w:space="0" w:color="auto"/>
            <w:bottom w:val="none" w:sz="0" w:space="0" w:color="auto"/>
            <w:right w:val="none" w:sz="0" w:space="0" w:color="auto"/>
          </w:divBdr>
        </w:div>
        <w:div w:id="1683972881">
          <w:marLeft w:val="0"/>
          <w:marRight w:val="0"/>
          <w:marTop w:val="0"/>
          <w:marBottom w:val="0"/>
          <w:divBdr>
            <w:top w:val="none" w:sz="0" w:space="0" w:color="auto"/>
            <w:left w:val="none" w:sz="0" w:space="0" w:color="auto"/>
            <w:bottom w:val="none" w:sz="0" w:space="0" w:color="auto"/>
            <w:right w:val="none" w:sz="0" w:space="0" w:color="auto"/>
          </w:divBdr>
        </w:div>
        <w:div w:id="536161470">
          <w:marLeft w:val="0"/>
          <w:marRight w:val="0"/>
          <w:marTop w:val="0"/>
          <w:marBottom w:val="0"/>
          <w:divBdr>
            <w:top w:val="none" w:sz="0" w:space="0" w:color="auto"/>
            <w:left w:val="none" w:sz="0" w:space="0" w:color="auto"/>
            <w:bottom w:val="none" w:sz="0" w:space="0" w:color="auto"/>
            <w:right w:val="none" w:sz="0" w:space="0" w:color="auto"/>
          </w:divBdr>
        </w:div>
        <w:div w:id="466708492">
          <w:marLeft w:val="0"/>
          <w:marRight w:val="0"/>
          <w:marTop w:val="0"/>
          <w:marBottom w:val="0"/>
          <w:divBdr>
            <w:top w:val="none" w:sz="0" w:space="0" w:color="auto"/>
            <w:left w:val="none" w:sz="0" w:space="0" w:color="auto"/>
            <w:bottom w:val="none" w:sz="0" w:space="0" w:color="auto"/>
            <w:right w:val="none" w:sz="0" w:space="0" w:color="auto"/>
          </w:divBdr>
        </w:div>
        <w:div w:id="1061254165">
          <w:marLeft w:val="0"/>
          <w:marRight w:val="0"/>
          <w:marTop w:val="0"/>
          <w:marBottom w:val="0"/>
          <w:divBdr>
            <w:top w:val="none" w:sz="0" w:space="0" w:color="auto"/>
            <w:left w:val="none" w:sz="0" w:space="0" w:color="auto"/>
            <w:bottom w:val="none" w:sz="0" w:space="0" w:color="auto"/>
            <w:right w:val="none" w:sz="0" w:space="0" w:color="auto"/>
          </w:divBdr>
        </w:div>
        <w:div w:id="1890221885">
          <w:marLeft w:val="0"/>
          <w:marRight w:val="0"/>
          <w:marTop w:val="0"/>
          <w:marBottom w:val="0"/>
          <w:divBdr>
            <w:top w:val="none" w:sz="0" w:space="0" w:color="auto"/>
            <w:left w:val="none" w:sz="0" w:space="0" w:color="auto"/>
            <w:bottom w:val="none" w:sz="0" w:space="0" w:color="auto"/>
            <w:right w:val="none" w:sz="0" w:space="0" w:color="auto"/>
          </w:divBdr>
        </w:div>
        <w:div w:id="1812402921">
          <w:marLeft w:val="0"/>
          <w:marRight w:val="0"/>
          <w:marTop w:val="0"/>
          <w:marBottom w:val="0"/>
          <w:divBdr>
            <w:top w:val="none" w:sz="0" w:space="0" w:color="auto"/>
            <w:left w:val="none" w:sz="0" w:space="0" w:color="auto"/>
            <w:bottom w:val="none" w:sz="0" w:space="0" w:color="auto"/>
            <w:right w:val="none" w:sz="0" w:space="0" w:color="auto"/>
          </w:divBdr>
        </w:div>
        <w:div w:id="300698972">
          <w:marLeft w:val="0"/>
          <w:marRight w:val="0"/>
          <w:marTop w:val="0"/>
          <w:marBottom w:val="0"/>
          <w:divBdr>
            <w:top w:val="none" w:sz="0" w:space="0" w:color="auto"/>
            <w:left w:val="none" w:sz="0" w:space="0" w:color="auto"/>
            <w:bottom w:val="none" w:sz="0" w:space="0" w:color="auto"/>
            <w:right w:val="none" w:sz="0" w:space="0" w:color="auto"/>
          </w:divBdr>
        </w:div>
        <w:div w:id="1577859496">
          <w:marLeft w:val="0"/>
          <w:marRight w:val="0"/>
          <w:marTop w:val="0"/>
          <w:marBottom w:val="0"/>
          <w:divBdr>
            <w:top w:val="none" w:sz="0" w:space="0" w:color="auto"/>
            <w:left w:val="none" w:sz="0" w:space="0" w:color="auto"/>
            <w:bottom w:val="none" w:sz="0" w:space="0" w:color="auto"/>
            <w:right w:val="none" w:sz="0" w:space="0" w:color="auto"/>
          </w:divBdr>
        </w:div>
        <w:div w:id="1873837468">
          <w:marLeft w:val="0"/>
          <w:marRight w:val="0"/>
          <w:marTop w:val="0"/>
          <w:marBottom w:val="0"/>
          <w:divBdr>
            <w:top w:val="none" w:sz="0" w:space="0" w:color="auto"/>
            <w:left w:val="none" w:sz="0" w:space="0" w:color="auto"/>
            <w:bottom w:val="none" w:sz="0" w:space="0" w:color="auto"/>
            <w:right w:val="none" w:sz="0" w:space="0" w:color="auto"/>
          </w:divBdr>
        </w:div>
        <w:div w:id="1952546548">
          <w:marLeft w:val="0"/>
          <w:marRight w:val="0"/>
          <w:marTop w:val="0"/>
          <w:marBottom w:val="0"/>
          <w:divBdr>
            <w:top w:val="none" w:sz="0" w:space="0" w:color="auto"/>
            <w:left w:val="none" w:sz="0" w:space="0" w:color="auto"/>
            <w:bottom w:val="none" w:sz="0" w:space="0" w:color="auto"/>
            <w:right w:val="none" w:sz="0" w:space="0" w:color="auto"/>
          </w:divBdr>
        </w:div>
        <w:div w:id="2141923143">
          <w:marLeft w:val="0"/>
          <w:marRight w:val="0"/>
          <w:marTop w:val="0"/>
          <w:marBottom w:val="0"/>
          <w:divBdr>
            <w:top w:val="none" w:sz="0" w:space="0" w:color="auto"/>
            <w:left w:val="none" w:sz="0" w:space="0" w:color="auto"/>
            <w:bottom w:val="none" w:sz="0" w:space="0" w:color="auto"/>
            <w:right w:val="none" w:sz="0" w:space="0" w:color="auto"/>
          </w:divBdr>
        </w:div>
        <w:div w:id="1590893908">
          <w:marLeft w:val="0"/>
          <w:marRight w:val="0"/>
          <w:marTop w:val="0"/>
          <w:marBottom w:val="0"/>
          <w:divBdr>
            <w:top w:val="none" w:sz="0" w:space="0" w:color="auto"/>
            <w:left w:val="none" w:sz="0" w:space="0" w:color="auto"/>
            <w:bottom w:val="none" w:sz="0" w:space="0" w:color="auto"/>
            <w:right w:val="none" w:sz="0" w:space="0" w:color="auto"/>
          </w:divBdr>
        </w:div>
        <w:div w:id="900871428">
          <w:marLeft w:val="0"/>
          <w:marRight w:val="0"/>
          <w:marTop w:val="0"/>
          <w:marBottom w:val="0"/>
          <w:divBdr>
            <w:top w:val="none" w:sz="0" w:space="0" w:color="auto"/>
            <w:left w:val="none" w:sz="0" w:space="0" w:color="auto"/>
            <w:bottom w:val="none" w:sz="0" w:space="0" w:color="auto"/>
            <w:right w:val="none" w:sz="0" w:space="0" w:color="auto"/>
          </w:divBdr>
        </w:div>
        <w:div w:id="1769228597">
          <w:marLeft w:val="0"/>
          <w:marRight w:val="0"/>
          <w:marTop w:val="0"/>
          <w:marBottom w:val="0"/>
          <w:divBdr>
            <w:top w:val="none" w:sz="0" w:space="0" w:color="auto"/>
            <w:left w:val="none" w:sz="0" w:space="0" w:color="auto"/>
            <w:bottom w:val="none" w:sz="0" w:space="0" w:color="auto"/>
            <w:right w:val="none" w:sz="0" w:space="0" w:color="auto"/>
          </w:divBdr>
        </w:div>
        <w:div w:id="324475698">
          <w:marLeft w:val="0"/>
          <w:marRight w:val="0"/>
          <w:marTop w:val="0"/>
          <w:marBottom w:val="0"/>
          <w:divBdr>
            <w:top w:val="none" w:sz="0" w:space="0" w:color="auto"/>
            <w:left w:val="none" w:sz="0" w:space="0" w:color="auto"/>
            <w:bottom w:val="none" w:sz="0" w:space="0" w:color="auto"/>
            <w:right w:val="none" w:sz="0" w:space="0" w:color="auto"/>
          </w:divBdr>
        </w:div>
        <w:div w:id="1697004508">
          <w:marLeft w:val="0"/>
          <w:marRight w:val="0"/>
          <w:marTop w:val="0"/>
          <w:marBottom w:val="0"/>
          <w:divBdr>
            <w:top w:val="none" w:sz="0" w:space="0" w:color="auto"/>
            <w:left w:val="none" w:sz="0" w:space="0" w:color="auto"/>
            <w:bottom w:val="none" w:sz="0" w:space="0" w:color="auto"/>
            <w:right w:val="none" w:sz="0" w:space="0" w:color="auto"/>
          </w:divBdr>
        </w:div>
        <w:div w:id="2006542659">
          <w:marLeft w:val="0"/>
          <w:marRight w:val="0"/>
          <w:marTop w:val="0"/>
          <w:marBottom w:val="0"/>
          <w:divBdr>
            <w:top w:val="none" w:sz="0" w:space="0" w:color="auto"/>
            <w:left w:val="none" w:sz="0" w:space="0" w:color="auto"/>
            <w:bottom w:val="none" w:sz="0" w:space="0" w:color="auto"/>
            <w:right w:val="none" w:sz="0" w:space="0" w:color="auto"/>
          </w:divBdr>
        </w:div>
        <w:div w:id="1192374410">
          <w:marLeft w:val="0"/>
          <w:marRight w:val="0"/>
          <w:marTop w:val="0"/>
          <w:marBottom w:val="0"/>
          <w:divBdr>
            <w:top w:val="none" w:sz="0" w:space="0" w:color="auto"/>
            <w:left w:val="none" w:sz="0" w:space="0" w:color="auto"/>
            <w:bottom w:val="none" w:sz="0" w:space="0" w:color="auto"/>
            <w:right w:val="none" w:sz="0" w:space="0" w:color="auto"/>
          </w:divBdr>
        </w:div>
        <w:div w:id="1043872871">
          <w:marLeft w:val="0"/>
          <w:marRight w:val="0"/>
          <w:marTop w:val="0"/>
          <w:marBottom w:val="0"/>
          <w:divBdr>
            <w:top w:val="none" w:sz="0" w:space="0" w:color="auto"/>
            <w:left w:val="none" w:sz="0" w:space="0" w:color="auto"/>
            <w:bottom w:val="none" w:sz="0" w:space="0" w:color="auto"/>
            <w:right w:val="none" w:sz="0" w:space="0" w:color="auto"/>
          </w:divBdr>
        </w:div>
        <w:div w:id="1180462876">
          <w:marLeft w:val="0"/>
          <w:marRight w:val="0"/>
          <w:marTop w:val="0"/>
          <w:marBottom w:val="0"/>
          <w:divBdr>
            <w:top w:val="none" w:sz="0" w:space="0" w:color="auto"/>
            <w:left w:val="none" w:sz="0" w:space="0" w:color="auto"/>
            <w:bottom w:val="none" w:sz="0" w:space="0" w:color="auto"/>
            <w:right w:val="none" w:sz="0" w:space="0" w:color="auto"/>
          </w:divBdr>
        </w:div>
        <w:div w:id="752429864">
          <w:marLeft w:val="0"/>
          <w:marRight w:val="0"/>
          <w:marTop w:val="0"/>
          <w:marBottom w:val="0"/>
          <w:divBdr>
            <w:top w:val="none" w:sz="0" w:space="0" w:color="auto"/>
            <w:left w:val="none" w:sz="0" w:space="0" w:color="auto"/>
            <w:bottom w:val="none" w:sz="0" w:space="0" w:color="auto"/>
            <w:right w:val="none" w:sz="0" w:space="0" w:color="auto"/>
          </w:divBdr>
        </w:div>
        <w:div w:id="1116021007">
          <w:marLeft w:val="0"/>
          <w:marRight w:val="0"/>
          <w:marTop w:val="0"/>
          <w:marBottom w:val="0"/>
          <w:divBdr>
            <w:top w:val="none" w:sz="0" w:space="0" w:color="auto"/>
            <w:left w:val="none" w:sz="0" w:space="0" w:color="auto"/>
            <w:bottom w:val="none" w:sz="0" w:space="0" w:color="auto"/>
            <w:right w:val="none" w:sz="0" w:space="0" w:color="auto"/>
          </w:divBdr>
        </w:div>
        <w:div w:id="1609503501">
          <w:marLeft w:val="0"/>
          <w:marRight w:val="0"/>
          <w:marTop w:val="0"/>
          <w:marBottom w:val="0"/>
          <w:divBdr>
            <w:top w:val="none" w:sz="0" w:space="0" w:color="auto"/>
            <w:left w:val="none" w:sz="0" w:space="0" w:color="auto"/>
            <w:bottom w:val="none" w:sz="0" w:space="0" w:color="auto"/>
            <w:right w:val="none" w:sz="0" w:space="0" w:color="auto"/>
          </w:divBdr>
        </w:div>
        <w:div w:id="1435517738">
          <w:marLeft w:val="0"/>
          <w:marRight w:val="0"/>
          <w:marTop w:val="0"/>
          <w:marBottom w:val="0"/>
          <w:divBdr>
            <w:top w:val="none" w:sz="0" w:space="0" w:color="auto"/>
            <w:left w:val="none" w:sz="0" w:space="0" w:color="auto"/>
            <w:bottom w:val="none" w:sz="0" w:space="0" w:color="auto"/>
            <w:right w:val="none" w:sz="0" w:space="0" w:color="auto"/>
          </w:divBdr>
        </w:div>
        <w:div w:id="1289120054">
          <w:marLeft w:val="0"/>
          <w:marRight w:val="0"/>
          <w:marTop w:val="0"/>
          <w:marBottom w:val="0"/>
          <w:divBdr>
            <w:top w:val="none" w:sz="0" w:space="0" w:color="auto"/>
            <w:left w:val="none" w:sz="0" w:space="0" w:color="auto"/>
            <w:bottom w:val="none" w:sz="0" w:space="0" w:color="auto"/>
            <w:right w:val="none" w:sz="0" w:space="0" w:color="auto"/>
          </w:divBdr>
        </w:div>
        <w:div w:id="1759055960">
          <w:marLeft w:val="0"/>
          <w:marRight w:val="0"/>
          <w:marTop w:val="0"/>
          <w:marBottom w:val="0"/>
          <w:divBdr>
            <w:top w:val="none" w:sz="0" w:space="0" w:color="auto"/>
            <w:left w:val="none" w:sz="0" w:space="0" w:color="auto"/>
            <w:bottom w:val="none" w:sz="0" w:space="0" w:color="auto"/>
            <w:right w:val="none" w:sz="0" w:space="0" w:color="auto"/>
          </w:divBdr>
        </w:div>
        <w:div w:id="286081669">
          <w:marLeft w:val="0"/>
          <w:marRight w:val="0"/>
          <w:marTop w:val="0"/>
          <w:marBottom w:val="0"/>
          <w:divBdr>
            <w:top w:val="none" w:sz="0" w:space="0" w:color="auto"/>
            <w:left w:val="none" w:sz="0" w:space="0" w:color="auto"/>
            <w:bottom w:val="none" w:sz="0" w:space="0" w:color="auto"/>
            <w:right w:val="none" w:sz="0" w:space="0" w:color="auto"/>
          </w:divBdr>
        </w:div>
        <w:div w:id="1965425098">
          <w:marLeft w:val="0"/>
          <w:marRight w:val="0"/>
          <w:marTop w:val="0"/>
          <w:marBottom w:val="0"/>
          <w:divBdr>
            <w:top w:val="none" w:sz="0" w:space="0" w:color="auto"/>
            <w:left w:val="none" w:sz="0" w:space="0" w:color="auto"/>
            <w:bottom w:val="none" w:sz="0" w:space="0" w:color="auto"/>
            <w:right w:val="none" w:sz="0" w:space="0" w:color="auto"/>
          </w:divBdr>
        </w:div>
        <w:div w:id="563613574">
          <w:marLeft w:val="0"/>
          <w:marRight w:val="0"/>
          <w:marTop w:val="0"/>
          <w:marBottom w:val="0"/>
          <w:divBdr>
            <w:top w:val="none" w:sz="0" w:space="0" w:color="auto"/>
            <w:left w:val="none" w:sz="0" w:space="0" w:color="auto"/>
            <w:bottom w:val="none" w:sz="0" w:space="0" w:color="auto"/>
            <w:right w:val="none" w:sz="0" w:space="0" w:color="auto"/>
          </w:divBdr>
        </w:div>
        <w:div w:id="332031320">
          <w:marLeft w:val="0"/>
          <w:marRight w:val="0"/>
          <w:marTop w:val="0"/>
          <w:marBottom w:val="0"/>
          <w:divBdr>
            <w:top w:val="none" w:sz="0" w:space="0" w:color="auto"/>
            <w:left w:val="none" w:sz="0" w:space="0" w:color="auto"/>
            <w:bottom w:val="none" w:sz="0" w:space="0" w:color="auto"/>
            <w:right w:val="none" w:sz="0" w:space="0" w:color="auto"/>
          </w:divBdr>
        </w:div>
        <w:div w:id="302807078">
          <w:marLeft w:val="0"/>
          <w:marRight w:val="0"/>
          <w:marTop w:val="0"/>
          <w:marBottom w:val="0"/>
          <w:divBdr>
            <w:top w:val="none" w:sz="0" w:space="0" w:color="auto"/>
            <w:left w:val="none" w:sz="0" w:space="0" w:color="auto"/>
            <w:bottom w:val="none" w:sz="0" w:space="0" w:color="auto"/>
            <w:right w:val="none" w:sz="0" w:space="0" w:color="auto"/>
          </w:divBdr>
        </w:div>
        <w:div w:id="2044091976">
          <w:marLeft w:val="0"/>
          <w:marRight w:val="0"/>
          <w:marTop w:val="0"/>
          <w:marBottom w:val="0"/>
          <w:divBdr>
            <w:top w:val="none" w:sz="0" w:space="0" w:color="auto"/>
            <w:left w:val="none" w:sz="0" w:space="0" w:color="auto"/>
            <w:bottom w:val="none" w:sz="0" w:space="0" w:color="auto"/>
            <w:right w:val="none" w:sz="0" w:space="0" w:color="auto"/>
          </w:divBdr>
        </w:div>
        <w:div w:id="474761627">
          <w:marLeft w:val="0"/>
          <w:marRight w:val="0"/>
          <w:marTop w:val="0"/>
          <w:marBottom w:val="0"/>
          <w:divBdr>
            <w:top w:val="none" w:sz="0" w:space="0" w:color="auto"/>
            <w:left w:val="none" w:sz="0" w:space="0" w:color="auto"/>
            <w:bottom w:val="none" w:sz="0" w:space="0" w:color="auto"/>
            <w:right w:val="none" w:sz="0" w:space="0" w:color="auto"/>
          </w:divBdr>
        </w:div>
        <w:div w:id="1831946118">
          <w:marLeft w:val="0"/>
          <w:marRight w:val="0"/>
          <w:marTop w:val="0"/>
          <w:marBottom w:val="0"/>
          <w:divBdr>
            <w:top w:val="none" w:sz="0" w:space="0" w:color="auto"/>
            <w:left w:val="none" w:sz="0" w:space="0" w:color="auto"/>
            <w:bottom w:val="none" w:sz="0" w:space="0" w:color="auto"/>
            <w:right w:val="none" w:sz="0" w:space="0" w:color="auto"/>
          </w:divBdr>
        </w:div>
        <w:div w:id="11155446">
          <w:marLeft w:val="0"/>
          <w:marRight w:val="0"/>
          <w:marTop w:val="0"/>
          <w:marBottom w:val="0"/>
          <w:divBdr>
            <w:top w:val="none" w:sz="0" w:space="0" w:color="auto"/>
            <w:left w:val="none" w:sz="0" w:space="0" w:color="auto"/>
            <w:bottom w:val="none" w:sz="0" w:space="0" w:color="auto"/>
            <w:right w:val="none" w:sz="0" w:space="0" w:color="auto"/>
          </w:divBdr>
        </w:div>
        <w:div w:id="2093623605">
          <w:marLeft w:val="0"/>
          <w:marRight w:val="0"/>
          <w:marTop w:val="0"/>
          <w:marBottom w:val="0"/>
          <w:divBdr>
            <w:top w:val="none" w:sz="0" w:space="0" w:color="auto"/>
            <w:left w:val="none" w:sz="0" w:space="0" w:color="auto"/>
            <w:bottom w:val="none" w:sz="0" w:space="0" w:color="auto"/>
            <w:right w:val="none" w:sz="0" w:space="0" w:color="auto"/>
          </w:divBdr>
        </w:div>
        <w:div w:id="1907690811">
          <w:marLeft w:val="0"/>
          <w:marRight w:val="0"/>
          <w:marTop w:val="0"/>
          <w:marBottom w:val="0"/>
          <w:divBdr>
            <w:top w:val="none" w:sz="0" w:space="0" w:color="auto"/>
            <w:left w:val="none" w:sz="0" w:space="0" w:color="auto"/>
            <w:bottom w:val="none" w:sz="0" w:space="0" w:color="auto"/>
            <w:right w:val="none" w:sz="0" w:space="0" w:color="auto"/>
          </w:divBdr>
        </w:div>
        <w:div w:id="383217642">
          <w:marLeft w:val="0"/>
          <w:marRight w:val="0"/>
          <w:marTop w:val="0"/>
          <w:marBottom w:val="0"/>
          <w:divBdr>
            <w:top w:val="none" w:sz="0" w:space="0" w:color="auto"/>
            <w:left w:val="none" w:sz="0" w:space="0" w:color="auto"/>
            <w:bottom w:val="none" w:sz="0" w:space="0" w:color="auto"/>
            <w:right w:val="none" w:sz="0" w:space="0" w:color="auto"/>
          </w:divBdr>
        </w:div>
        <w:div w:id="379548704">
          <w:marLeft w:val="0"/>
          <w:marRight w:val="0"/>
          <w:marTop w:val="0"/>
          <w:marBottom w:val="0"/>
          <w:divBdr>
            <w:top w:val="none" w:sz="0" w:space="0" w:color="auto"/>
            <w:left w:val="none" w:sz="0" w:space="0" w:color="auto"/>
            <w:bottom w:val="none" w:sz="0" w:space="0" w:color="auto"/>
            <w:right w:val="none" w:sz="0" w:space="0" w:color="auto"/>
          </w:divBdr>
        </w:div>
        <w:div w:id="391735389">
          <w:marLeft w:val="0"/>
          <w:marRight w:val="0"/>
          <w:marTop w:val="0"/>
          <w:marBottom w:val="0"/>
          <w:divBdr>
            <w:top w:val="none" w:sz="0" w:space="0" w:color="auto"/>
            <w:left w:val="none" w:sz="0" w:space="0" w:color="auto"/>
            <w:bottom w:val="none" w:sz="0" w:space="0" w:color="auto"/>
            <w:right w:val="none" w:sz="0" w:space="0" w:color="auto"/>
          </w:divBdr>
        </w:div>
        <w:div w:id="1775906624">
          <w:marLeft w:val="0"/>
          <w:marRight w:val="0"/>
          <w:marTop w:val="0"/>
          <w:marBottom w:val="0"/>
          <w:divBdr>
            <w:top w:val="none" w:sz="0" w:space="0" w:color="auto"/>
            <w:left w:val="none" w:sz="0" w:space="0" w:color="auto"/>
            <w:bottom w:val="none" w:sz="0" w:space="0" w:color="auto"/>
            <w:right w:val="none" w:sz="0" w:space="0" w:color="auto"/>
          </w:divBdr>
        </w:div>
        <w:div w:id="1235967844">
          <w:marLeft w:val="0"/>
          <w:marRight w:val="0"/>
          <w:marTop w:val="0"/>
          <w:marBottom w:val="0"/>
          <w:divBdr>
            <w:top w:val="none" w:sz="0" w:space="0" w:color="auto"/>
            <w:left w:val="none" w:sz="0" w:space="0" w:color="auto"/>
            <w:bottom w:val="none" w:sz="0" w:space="0" w:color="auto"/>
            <w:right w:val="none" w:sz="0" w:space="0" w:color="auto"/>
          </w:divBdr>
        </w:div>
        <w:div w:id="713192545">
          <w:marLeft w:val="0"/>
          <w:marRight w:val="0"/>
          <w:marTop w:val="0"/>
          <w:marBottom w:val="0"/>
          <w:divBdr>
            <w:top w:val="none" w:sz="0" w:space="0" w:color="auto"/>
            <w:left w:val="none" w:sz="0" w:space="0" w:color="auto"/>
            <w:bottom w:val="none" w:sz="0" w:space="0" w:color="auto"/>
            <w:right w:val="none" w:sz="0" w:space="0" w:color="auto"/>
          </w:divBdr>
        </w:div>
        <w:div w:id="1430852018">
          <w:marLeft w:val="0"/>
          <w:marRight w:val="0"/>
          <w:marTop w:val="0"/>
          <w:marBottom w:val="0"/>
          <w:divBdr>
            <w:top w:val="none" w:sz="0" w:space="0" w:color="auto"/>
            <w:left w:val="none" w:sz="0" w:space="0" w:color="auto"/>
            <w:bottom w:val="none" w:sz="0" w:space="0" w:color="auto"/>
            <w:right w:val="none" w:sz="0" w:space="0" w:color="auto"/>
          </w:divBdr>
        </w:div>
        <w:div w:id="1913809979">
          <w:marLeft w:val="0"/>
          <w:marRight w:val="0"/>
          <w:marTop w:val="0"/>
          <w:marBottom w:val="0"/>
          <w:divBdr>
            <w:top w:val="none" w:sz="0" w:space="0" w:color="auto"/>
            <w:left w:val="none" w:sz="0" w:space="0" w:color="auto"/>
            <w:bottom w:val="none" w:sz="0" w:space="0" w:color="auto"/>
            <w:right w:val="none" w:sz="0" w:space="0" w:color="auto"/>
          </w:divBdr>
        </w:div>
        <w:div w:id="695154823">
          <w:marLeft w:val="0"/>
          <w:marRight w:val="0"/>
          <w:marTop w:val="0"/>
          <w:marBottom w:val="0"/>
          <w:divBdr>
            <w:top w:val="none" w:sz="0" w:space="0" w:color="auto"/>
            <w:left w:val="none" w:sz="0" w:space="0" w:color="auto"/>
            <w:bottom w:val="none" w:sz="0" w:space="0" w:color="auto"/>
            <w:right w:val="none" w:sz="0" w:space="0" w:color="auto"/>
          </w:divBdr>
        </w:div>
        <w:div w:id="823813330">
          <w:marLeft w:val="0"/>
          <w:marRight w:val="0"/>
          <w:marTop w:val="0"/>
          <w:marBottom w:val="0"/>
          <w:divBdr>
            <w:top w:val="none" w:sz="0" w:space="0" w:color="auto"/>
            <w:left w:val="none" w:sz="0" w:space="0" w:color="auto"/>
            <w:bottom w:val="none" w:sz="0" w:space="0" w:color="auto"/>
            <w:right w:val="none" w:sz="0" w:space="0" w:color="auto"/>
          </w:divBdr>
        </w:div>
        <w:div w:id="2005349931">
          <w:marLeft w:val="0"/>
          <w:marRight w:val="0"/>
          <w:marTop w:val="0"/>
          <w:marBottom w:val="0"/>
          <w:divBdr>
            <w:top w:val="none" w:sz="0" w:space="0" w:color="auto"/>
            <w:left w:val="none" w:sz="0" w:space="0" w:color="auto"/>
            <w:bottom w:val="none" w:sz="0" w:space="0" w:color="auto"/>
            <w:right w:val="none" w:sz="0" w:space="0" w:color="auto"/>
          </w:divBdr>
        </w:div>
        <w:div w:id="745033205">
          <w:marLeft w:val="0"/>
          <w:marRight w:val="0"/>
          <w:marTop w:val="0"/>
          <w:marBottom w:val="0"/>
          <w:divBdr>
            <w:top w:val="none" w:sz="0" w:space="0" w:color="auto"/>
            <w:left w:val="none" w:sz="0" w:space="0" w:color="auto"/>
            <w:bottom w:val="none" w:sz="0" w:space="0" w:color="auto"/>
            <w:right w:val="none" w:sz="0" w:space="0" w:color="auto"/>
          </w:divBdr>
        </w:div>
        <w:div w:id="1278873160">
          <w:marLeft w:val="0"/>
          <w:marRight w:val="0"/>
          <w:marTop w:val="0"/>
          <w:marBottom w:val="0"/>
          <w:divBdr>
            <w:top w:val="none" w:sz="0" w:space="0" w:color="auto"/>
            <w:left w:val="none" w:sz="0" w:space="0" w:color="auto"/>
            <w:bottom w:val="none" w:sz="0" w:space="0" w:color="auto"/>
            <w:right w:val="none" w:sz="0" w:space="0" w:color="auto"/>
          </w:divBdr>
        </w:div>
        <w:div w:id="2129665566">
          <w:marLeft w:val="0"/>
          <w:marRight w:val="0"/>
          <w:marTop w:val="0"/>
          <w:marBottom w:val="0"/>
          <w:divBdr>
            <w:top w:val="none" w:sz="0" w:space="0" w:color="auto"/>
            <w:left w:val="none" w:sz="0" w:space="0" w:color="auto"/>
            <w:bottom w:val="none" w:sz="0" w:space="0" w:color="auto"/>
            <w:right w:val="none" w:sz="0" w:space="0" w:color="auto"/>
          </w:divBdr>
        </w:div>
        <w:div w:id="2077975106">
          <w:marLeft w:val="0"/>
          <w:marRight w:val="0"/>
          <w:marTop w:val="0"/>
          <w:marBottom w:val="0"/>
          <w:divBdr>
            <w:top w:val="none" w:sz="0" w:space="0" w:color="auto"/>
            <w:left w:val="none" w:sz="0" w:space="0" w:color="auto"/>
            <w:bottom w:val="none" w:sz="0" w:space="0" w:color="auto"/>
            <w:right w:val="none" w:sz="0" w:space="0" w:color="auto"/>
          </w:divBdr>
        </w:div>
        <w:div w:id="276644876">
          <w:marLeft w:val="0"/>
          <w:marRight w:val="0"/>
          <w:marTop w:val="0"/>
          <w:marBottom w:val="0"/>
          <w:divBdr>
            <w:top w:val="none" w:sz="0" w:space="0" w:color="auto"/>
            <w:left w:val="none" w:sz="0" w:space="0" w:color="auto"/>
            <w:bottom w:val="none" w:sz="0" w:space="0" w:color="auto"/>
            <w:right w:val="none" w:sz="0" w:space="0" w:color="auto"/>
          </w:divBdr>
        </w:div>
        <w:div w:id="657733637">
          <w:marLeft w:val="0"/>
          <w:marRight w:val="0"/>
          <w:marTop w:val="0"/>
          <w:marBottom w:val="0"/>
          <w:divBdr>
            <w:top w:val="none" w:sz="0" w:space="0" w:color="auto"/>
            <w:left w:val="none" w:sz="0" w:space="0" w:color="auto"/>
            <w:bottom w:val="none" w:sz="0" w:space="0" w:color="auto"/>
            <w:right w:val="none" w:sz="0" w:space="0" w:color="auto"/>
          </w:divBdr>
        </w:div>
        <w:div w:id="740710775">
          <w:marLeft w:val="0"/>
          <w:marRight w:val="0"/>
          <w:marTop w:val="0"/>
          <w:marBottom w:val="0"/>
          <w:divBdr>
            <w:top w:val="none" w:sz="0" w:space="0" w:color="auto"/>
            <w:left w:val="none" w:sz="0" w:space="0" w:color="auto"/>
            <w:bottom w:val="none" w:sz="0" w:space="0" w:color="auto"/>
            <w:right w:val="none" w:sz="0" w:space="0" w:color="auto"/>
          </w:divBdr>
        </w:div>
        <w:div w:id="1212226162">
          <w:marLeft w:val="0"/>
          <w:marRight w:val="0"/>
          <w:marTop w:val="0"/>
          <w:marBottom w:val="0"/>
          <w:divBdr>
            <w:top w:val="none" w:sz="0" w:space="0" w:color="auto"/>
            <w:left w:val="none" w:sz="0" w:space="0" w:color="auto"/>
            <w:bottom w:val="none" w:sz="0" w:space="0" w:color="auto"/>
            <w:right w:val="none" w:sz="0" w:space="0" w:color="auto"/>
          </w:divBdr>
        </w:div>
        <w:div w:id="76633050">
          <w:marLeft w:val="0"/>
          <w:marRight w:val="0"/>
          <w:marTop w:val="0"/>
          <w:marBottom w:val="0"/>
          <w:divBdr>
            <w:top w:val="none" w:sz="0" w:space="0" w:color="auto"/>
            <w:left w:val="none" w:sz="0" w:space="0" w:color="auto"/>
            <w:bottom w:val="none" w:sz="0" w:space="0" w:color="auto"/>
            <w:right w:val="none" w:sz="0" w:space="0" w:color="auto"/>
          </w:divBdr>
        </w:div>
        <w:div w:id="1784809861">
          <w:marLeft w:val="0"/>
          <w:marRight w:val="0"/>
          <w:marTop w:val="0"/>
          <w:marBottom w:val="0"/>
          <w:divBdr>
            <w:top w:val="none" w:sz="0" w:space="0" w:color="auto"/>
            <w:left w:val="none" w:sz="0" w:space="0" w:color="auto"/>
            <w:bottom w:val="none" w:sz="0" w:space="0" w:color="auto"/>
            <w:right w:val="none" w:sz="0" w:space="0" w:color="auto"/>
          </w:divBdr>
        </w:div>
        <w:div w:id="1172525936">
          <w:marLeft w:val="0"/>
          <w:marRight w:val="0"/>
          <w:marTop w:val="0"/>
          <w:marBottom w:val="0"/>
          <w:divBdr>
            <w:top w:val="none" w:sz="0" w:space="0" w:color="auto"/>
            <w:left w:val="none" w:sz="0" w:space="0" w:color="auto"/>
            <w:bottom w:val="none" w:sz="0" w:space="0" w:color="auto"/>
            <w:right w:val="none" w:sz="0" w:space="0" w:color="auto"/>
          </w:divBdr>
        </w:div>
        <w:div w:id="2120030613">
          <w:marLeft w:val="0"/>
          <w:marRight w:val="0"/>
          <w:marTop w:val="0"/>
          <w:marBottom w:val="0"/>
          <w:divBdr>
            <w:top w:val="none" w:sz="0" w:space="0" w:color="auto"/>
            <w:left w:val="none" w:sz="0" w:space="0" w:color="auto"/>
            <w:bottom w:val="none" w:sz="0" w:space="0" w:color="auto"/>
            <w:right w:val="none" w:sz="0" w:space="0" w:color="auto"/>
          </w:divBdr>
        </w:div>
        <w:div w:id="1923560600">
          <w:marLeft w:val="0"/>
          <w:marRight w:val="0"/>
          <w:marTop w:val="0"/>
          <w:marBottom w:val="0"/>
          <w:divBdr>
            <w:top w:val="none" w:sz="0" w:space="0" w:color="auto"/>
            <w:left w:val="none" w:sz="0" w:space="0" w:color="auto"/>
            <w:bottom w:val="none" w:sz="0" w:space="0" w:color="auto"/>
            <w:right w:val="none" w:sz="0" w:space="0" w:color="auto"/>
          </w:divBdr>
        </w:div>
        <w:div w:id="1381512905">
          <w:marLeft w:val="0"/>
          <w:marRight w:val="0"/>
          <w:marTop w:val="0"/>
          <w:marBottom w:val="0"/>
          <w:divBdr>
            <w:top w:val="none" w:sz="0" w:space="0" w:color="auto"/>
            <w:left w:val="none" w:sz="0" w:space="0" w:color="auto"/>
            <w:bottom w:val="none" w:sz="0" w:space="0" w:color="auto"/>
            <w:right w:val="none" w:sz="0" w:space="0" w:color="auto"/>
          </w:divBdr>
        </w:div>
        <w:div w:id="1182935955">
          <w:marLeft w:val="0"/>
          <w:marRight w:val="0"/>
          <w:marTop w:val="0"/>
          <w:marBottom w:val="0"/>
          <w:divBdr>
            <w:top w:val="none" w:sz="0" w:space="0" w:color="auto"/>
            <w:left w:val="none" w:sz="0" w:space="0" w:color="auto"/>
            <w:bottom w:val="none" w:sz="0" w:space="0" w:color="auto"/>
            <w:right w:val="none" w:sz="0" w:space="0" w:color="auto"/>
          </w:divBdr>
        </w:div>
        <w:div w:id="1207370738">
          <w:marLeft w:val="0"/>
          <w:marRight w:val="0"/>
          <w:marTop w:val="0"/>
          <w:marBottom w:val="0"/>
          <w:divBdr>
            <w:top w:val="none" w:sz="0" w:space="0" w:color="auto"/>
            <w:left w:val="none" w:sz="0" w:space="0" w:color="auto"/>
            <w:bottom w:val="none" w:sz="0" w:space="0" w:color="auto"/>
            <w:right w:val="none" w:sz="0" w:space="0" w:color="auto"/>
          </w:divBdr>
        </w:div>
        <w:div w:id="1465269193">
          <w:marLeft w:val="0"/>
          <w:marRight w:val="0"/>
          <w:marTop w:val="0"/>
          <w:marBottom w:val="0"/>
          <w:divBdr>
            <w:top w:val="none" w:sz="0" w:space="0" w:color="auto"/>
            <w:left w:val="none" w:sz="0" w:space="0" w:color="auto"/>
            <w:bottom w:val="none" w:sz="0" w:space="0" w:color="auto"/>
            <w:right w:val="none" w:sz="0" w:space="0" w:color="auto"/>
          </w:divBdr>
        </w:div>
        <w:div w:id="908033889">
          <w:marLeft w:val="0"/>
          <w:marRight w:val="0"/>
          <w:marTop w:val="0"/>
          <w:marBottom w:val="0"/>
          <w:divBdr>
            <w:top w:val="none" w:sz="0" w:space="0" w:color="auto"/>
            <w:left w:val="none" w:sz="0" w:space="0" w:color="auto"/>
            <w:bottom w:val="none" w:sz="0" w:space="0" w:color="auto"/>
            <w:right w:val="none" w:sz="0" w:space="0" w:color="auto"/>
          </w:divBdr>
        </w:div>
        <w:div w:id="1244144687">
          <w:marLeft w:val="0"/>
          <w:marRight w:val="0"/>
          <w:marTop w:val="0"/>
          <w:marBottom w:val="0"/>
          <w:divBdr>
            <w:top w:val="none" w:sz="0" w:space="0" w:color="auto"/>
            <w:left w:val="none" w:sz="0" w:space="0" w:color="auto"/>
            <w:bottom w:val="none" w:sz="0" w:space="0" w:color="auto"/>
            <w:right w:val="none" w:sz="0" w:space="0" w:color="auto"/>
          </w:divBdr>
        </w:div>
        <w:div w:id="1075473059">
          <w:marLeft w:val="0"/>
          <w:marRight w:val="0"/>
          <w:marTop w:val="0"/>
          <w:marBottom w:val="0"/>
          <w:divBdr>
            <w:top w:val="none" w:sz="0" w:space="0" w:color="auto"/>
            <w:left w:val="none" w:sz="0" w:space="0" w:color="auto"/>
            <w:bottom w:val="none" w:sz="0" w:space="0" w:color="auto"/>
            <w:right w:val="none" w:sz="0" w:space="0" w:color="auto"/>
          </w:divBdr>
        </w:div>
        <w:div w:id="377553420">
          <w:marLeft w:val="0"/>
          <w:marRight w:val="0"/>
          <w:marTop w:val="0"/>
          <w:marBottom w:val="0"/>
          <w:divBdr>
            <w:top w:val="none" w:sz="0" w:space="0" w:color="auto"/>
            <w:left w:val="none" w:sz="0" w:space="0" w:color="auto"/>
            <w:bottom w:val="none" w:sz="0" w:space="0" w:color="auto"/>
            <w:right w:val="none" w:sz="0" w:space="0" w:color="auto"/>
          </w:divBdr>
        </w:div>
        <w:div w:id="102844146">
          <w:marLeft w:val="0"/>
          <w:marRight w:val="0"/>
          <w:marTop w:val="0"/>
          <w:marBottom w:val="0"/>
          <w:divBdr>
            <w:top w:val="none" w:sz="0" w:space="0" w:color="auto"/>
            <w:left w:val="none" w:sz="0" w:space="0" w:color="auto"/>
            <w:bottom w:val="none" w:sz="0" w:space="0" w:color="auto"/>
            <w:right w:val="none" w:sz="0" w:space="0" w:color="auto"/>
          </w:divBdr>
        </w:div>
        <w:div w:id="1486510746">
          <w:marLeft w:val="0"/>
          <w:marRight w:val="0"/>
          <w:marTop w:val="0"/>
          <w:marBottom w:val="0"/>
          <w:divBdr>
            <w:top w:val="none" w:sz="0" w:space="0" w:color="auto"/>
            <w:left w:val="none" w:sz="0" w:space="0" w:color="auto"/>
            <w:bottom w:val="none" w:sz="0" w:space="0" w:color="auto"/>
            <w:right w:val="none" w:sz="0" w:space="0" w:color="auto"/>
          </w:divBdr>
        </w:div>
        <w:div w:id="1911454919">
          <w:marLeft w:val="0"/>
          <w:marRight w:val="0"/>
          <w:marTop w:val="0"/>
          <w:marBottom w:val="0"/>
          <w:divBdr>
            <w:top w:val="none" w:sz="0" w:space="0" w:color="auto"/>
            <w:left w:val="none" w:sz="0" w:space="0" w:color="auto"/>
            <w:bottom w:val="none" w:sz="0" w:space="0" w:color="auto"/>
            <w:right w:val="none" w:sz="0" w:space="0" w:color="auto"/>
          </w:divBdr>
        </w:div>
        <w:div w:id="2049643930">
          <w:marLeft w:val="0"/>
          <w:marRight w:val="0"/>
          <w:marTop w:val="0"/>
          <w:marBottom w:val="0"/>
          <w:divBdr>
            <w:top w:val="none" w:sz="0" w:space="0" w:color="auto"/>
            <w:left w:val="none" w:sz="0" w:space="0" w:color="auto"/>
            <w:bottom w:val="none" w:sz="0" w:space="0" w:color="auto"/>
            <w:right w:val="none" w:sz="0" w:space="0" w:color="auto"/>
          </w:divBdr>
        </w:div>
        <w:div w:id="1314259948">
          <w:marLeft w:val="0"/>
          <w:marRight w:val="0"/>
          <w:marTop w:val="0"/>
          <w:marBottom w:val="0"/>
          <w:divBdr>
            <w:top w:val="none" w:sz="0" w:space="0" w:color="auto"/>
            <w:left w:val="none" w:sz="0" w:space="0" w:color="auto"/>
            <w:bottom w:val="none" w:sz="0" w:space="0" w:color="auto"/>
            <w:right w:val="none" w:sz="0" w:space="0" w:color="auto"/>
          </w:divBdr>
        </w:div>
        <w:div w:id="276445432">
          <w:marLeft w:val="0"/>
          <w:marRight w:val="0"/>
          <w:marTop w:val="0"/>
          <w:marBottom w:val="0"/>
          <w:divBdr>
            <w:top w:val="none" w:sz="0" w:space="0" w:color="auto"/>
            <w:left w:val="none" w:sz="0" w:space="0" w:color="auto"/>
            <w:bottom w:val="none" w:sz="0" w:space="0" w:color="auto"/>
            <w:right w:val="none" w:sz="0" w:space="0" w:color="auto"/>
          </w:divBdr>
        </w:div>
        <w:div w:id="237904294">
          <w:marLeft w:val="0"/>
          <w:marRight w:val="0"/>
          <w:marTop w:val="0"/>
          <w:marBottom w:val="0"/>
          <w:divBdr>
            <w:top w:val="none" w:sz="0" w:space="0" w:color="auto"/>
            <w:left w:val="none" w:sz="0" w:space="0" w:color="auto"/>
            <w:bottom w:val="none" w:sz="0" w:space="0" w:color="auto"/>
            <w:right w:val="none" w:sz="0" w:space="0" w:color="auto"/>
          </w:divBdr>
        </w:div>
        <w:div w:id="1933009855">
          <w:marLeft w:val="0"/>
          <w:marRight w:val="0"/>
          <w:marTop w:val="0"/>
          <w:marBottom w:val="0"/>
          <w:divBdr>
            <w:top w:val="none" w:sz="0" w:space="0" w:color="auto"/>
            <w:left w:val="none" w:sz="0" w:space="0" w:color="auto"/>
            <w:bottom w:val="none" w:sz="0" w:space="0" w:color="auto"/>
            <w:right w:val="none" w:sz="0" w:space="0" w:color="auto"/>
          </w:divBdr>
        </w:div>
        <w:div w:id="974914660">
          <w:marLeft w:val="0"/>
          <w:marRight w:val="0"/>
          <w:marTop w:val="0"/>
          <w:marBottom w:val="0"/>
          <w:divBdr>
            <w:top w:val="none" w:sz="0" w:space="0" w:color="auto"/>
            <w:left w:val="none" w:sz="0" w:space="0" w:color="auto"/>
            <w:bottom w:val="none" w:sz="0" w:space="0" w:color="auto"/>
            <w:right w:val="none" w:sz="0" w:space="0" w:color="auto"/>
          </w:divBdr>
        </w:div>
        <w:div w:id="1843473856">
          <w:marLeft w:val="0"/>
          <w:marRight w:val="0"/>
          <w:marTop w:val="0"/>
          <w:marBottom w:val="0"/>
          <w:divBdr>
            <w:top w:val="none" w:sz="0" w:space="0" w:color="auto"/>
            <w:left w:val="none" w:sz="0" w:space="0" w:color="auto"/>
            <w:bottom w:val="none" w:sz="0" w:space="0" w:color="auto"/>
            <w:right w:val="none" w:sz="0" w:space="0" w:color="auto"/>
          </w:divBdr>
        </w:div>
        <w:div w:id="1041705953">
          <w:marLeft w:val="0"/>
          <w:marRight w:val="0"/>
          <w:marTop w:val="0"/>
          <w:marBottom w:val="0"/>
          <w:divBdr>
            <w:top w:val="none" w:sz="0" w:space="0" w:color="auto"/>
            <w:left w:val="none" w:sz="0" w:space="0" w:color="auto"/>
            <w:bottom w:val="none" w:sz="0" w:space="0" w:color="auto"/>
            <w:right w:val="none" w:sz="0" w:space="0" w:color="auto"/>
          </w:divBdr>
        </w:div>
        <w:div w:id="1824663305">
          <w:marLeft w:val="0"/>
          <w:marRight w:val="0"/>
          <w:marTop w:val="0"/>
          <w:marBottom w:val="0"/>
          <w:divBdr>
            <w:top w:val="none" w:sz="0" w:space="0" w:color="auto"/>
            <w:left w:val="none" w:sz="0" w:space="0" w:color="auto"/>
            <w:bottom w:val="none" w:sz="0" w:space="0" w:color="auto"/>
            <w:right w:val="none" w:sz="0" w:space="0" w:color="auto"/>
          </w:divBdr>
        </w:div>
        <w:div w:id="639726676">
          <w:marLeft w:val="0"/>
          <w:marRight w:val="0"/>
          <w:marTop w:val="0"/>
          <w:marBottom w:val="0"/>
          <w:divBdr>
            <w:top w:val="none" w:sz="0" w:space="0" w:color="auto"/>
            <w:left w:val="none" w:sz="0" w:space="0" w:color="auto"/>
            <w:bottom w:val="none" w:sz="0" w:space="0" w:color="auto"/>
            <w:right w:val="none" w:sz="0" w:space="0" w:color="auto"/>
          </w:divBdr>
        </w:div>
        <w:div w:id="1477527245">
          <w:marLeft w:val="0"/>
          <w:marRight w:val="0"/>
          <w:marTop w:val="0"/>
          <w:marBottom w:val="0"/>
          <w:divBdr>
            <w:top w:val="none" w:sz="0" w:space="0" w:color="auto"/>
            <w:left w:val="none" w:sz="0" w:space="0" w:color="auto"/>
            <w:bottom w:val="none" w:sz="0" w:space="0" w:color="auto"/>
            <w:right w:val="none" w:sz="0" w:space="0" w:color="auto"/>
          </w:divBdr>
        </w:div>
      </w:divsChild>
    </w:div>
    <w:div w:id="1090348751">
      <w:bodyDiv w:val="1"/>
      <w:marLeft w:val="0"/>
      <w:marRight w:val="0"/>
      <w:marTop w:val="0"/>
      <w:marBottom w:val="0"/>
      <w:divBdr>
        <w:top w:val="none" w:sz="0" w:space="0" w:color="auto"/>
        <w:left w:val="none" w:sz="0" w:space="0" w:color="auto"/>
        <w:bottom w:val="none" w:sz="0" w:space="0" w:color="auto"/>
        <w:right w:val="none" w:sz="0" w:space="0" w:color="auto"/>
      </w:divBdr>
    </w:div>
    <w:div w:id="1095176319">
      <w:bodyDiv w:val="1"/>
      <w:marLeft w:val="0"/>
      <w:marRight w:val="0"/>
      <w:marTop w:val="0"/>
      <w:marBottom w:val="0"/>
      <w:divBdr>
        <w:top w:val="none" w:sz="0" w:space="0" w:color="auto"/>
        <w:left w:val="none" w:sz="0" w:space="0" w:color="auto"/>
        <w:bottom w:val="none" w:sz="0" w:space="0" w:color="auto"/>
        <w:right w:val="none" w:sz="0" w:space="0" w:color="auto"/>
      </w:divBdr>
    </w:div>
    <w:div w:id="1142963551">
      <w:bodyDiv w:val="1"/>
      <w:marLeft w:val="0"/>
      <w:marRight w:val="0"/>
      <w:marTop w:val="0"/>
      <w:marBottom w:val="0"/>
      <w:divBdr>
        <w:top w:val="none" w:sz="0" w:space="0" w:color="auto"/>
        <w:left w:val="none" w:sz="0" w:space="0" w:color="auto"/>
        <w:bottom w:val="none" w:sz="0" w:space="0" w:color="auto"/>
        <w:right w:val="none" w:sz="0" w:space="0" w:color="auto"/>
      </w:divBdr>
    </w:div>
    <w:div w:id="1217473641">
      <w:bodyDiv w:val="1"/>
      <w:marLeft w:val="0"/>
      <w:marRight w:val="0"/>
      <w:marTop w:val="0"/>
      <w:marBottom w:val="0"/>
      <w:divBdr>
        <w:top w:val="none" w:sz="0" w:space="0" w:color="auto"/>
        <w:left w:val="none" w:sz="0" w:space="0" w:color="auto"/>
        <w:bottom w:val="none" w:sz="0" w:space="0" w:color="auto"/>
        <w:right w:val="none" w:sz="0" w:space="0" w:color="auto"/>
      </w:divBdr>
    </w:div>
    <w:div w:id="1226604343">
      <w:bodyDiv w:val="1"/>
      <w:marLeft w:val="0"/>
      <w:marRight w:val="0"/>
      <w:marTop w:val="0"/>
      <w:marBottom w:val="0"/>
      <w:divBdr>
        <w:top w:val="none" w:sz="0" w:space="0" w:color="auto"/>
        <w:left w:val="none" w:sz="0" w:space="0" w:color="auto"/>
        <w:bottom w:val="none" w:sz="0" w:space="0" w:color="auto"/>
        <w:right w:val="none" w:sz="0" w:space="0" w:color="auto"/>
      </w:divBdr>
    </w:div>
    <w:div w:id="1250578856">
      <w:bodyDiv w:val="1"/>
      <w:marLeft w:val="0"/>
      <w:marRight w:val="0"/>
      <w:marTop w:val="0"/>
      <w:marBottom w:val="0"/>
      <w:divBdr>
        <w:top w:val="none" w:sz="0" w:space="0" w:color="auto"/>
        <w:left w:val="none" w:sz="0" w:space="0" w:color="auto"/>
        <w:bottom w:val="none" w:sz="0" w:space="0" w:color="auto"/>
        <w:right w:val="none" w:sz="0" w:space="0" w:color="auto"/>
      </w:divBdr>
    </w:div>
    <w:div w:id="1254971001">
      <w:bodyDiv w:val="1"/>
      <w:marLeft w:val="0"/>
      <w:marRight w:val="0"/>
      <w:marTop w:val="0"/>
      <w:marBottom w:val="0"/>
      <w:divBdr>
        <w:top w:val="none" w:sz="0" w:space="0" w:color="auto"/>
        <w:left w:val="none" w:sz="0" w:space="0" w:color="auto"/>
        <w:bottom w:val="none" w:sz="0" w:space="0" w:color="auto"/>
        <w:right w:val="none" w:sz="0" w:space="0" w:color="auto"/>
      </w:divBdr>
    </w:div>
    <w:div w:id="1336954285">
      <w:bodyDiv w:val="1"/>
      <w:marLeft w:val="0"/>
      <w:marRight w:val="0"/>
      <w:marTop w:val="0"/>
      <w:marBottom w:val="0"/>
      <w:divBdr>
        <w:top w:val="none" w:sz="0" w:space="0" w:color="auto"/>
        <w:left w:val="none" w:sz="0" w:space="0" w:color="auto"/>
        <w:bottom w:val="none" w:sz="0" w:space="0" w:color="auto"/>
        <w:right w:val="none" w:sz="0" w:space="0" w:color="auto"/>
      </w:divBdr>
    </w:div>
    <w:div w:id="1441144108">
      <w:bodyDiv w:val="1"/>
      <w:marLeft w:val="0"/>
      <w:marRight w:val="0"/>
      <w:marTop w:val="0"/>
      <w:marBottom w:val="0"/>
      <w:divBdr>
        <w:top w:val="none" w:sz="0" w:space="0" w:color="auto"/>
        <w:left w:val="none" w:sz="0" w:space="0" w:color="auto"/>
        <w:bottom w:val="none" w:sz="0" w:space="0" w:color="auto"/>
        <w:right w:val="none" w:sz="0" w:space="0" w:color="auto"/>
      </w:divBdr>
    </w:div>
    <w:div w:id="1483933220">
      <w:bodyDiv w:val="1"/>
      <w:marLeft w:val="0"/>
      <w:marRight w:val="0"/>
      <w:marTop w:val="0"/>
      <w:marBottom w:val="0"/>
      <w:divBdr>
        <w:top w:val="none" w:sz="0" w:space="0" w:color="auto"/>
        <w:left w:val="none" w:sz="0" w:space="0" w:color="auto"/>
        <w:bottom w:val="none" w:sz="0" w:space="0" w:color="auto"/>
        <w:right w:val="none" w:sz="0" w:space="0" w:color="auto"/>
      </w:divBdr>
    </w:div>
    <w:div w:id="1496804160">
      <w:bodyDiv w:val="1"/>
      <w:marLeft w:val="0"/>
      <w:marRight w:val="0"/>
      <w:marTop w:val="0"/>
      <w:marBottom w:val="0"/>
      <w:divBdr>
        <w:top w:val="none" w:sz="0" w:space="0" w:color="auto"/>
        <w:left w:val="none" w:sz="0" w:space="0" w:color="auto"/>
        <w:bottom w:val="none" w:sz="0" w:space="0" w:color="auto"/>
        <w:right w:val="none" w:sz="0" w:space="0" w:color="auto"/>
      </w:divBdr>
    </w:div>
    <w:div w:id="1613170279">
      <w:bodyDiv w:val="1"/>
      <w:marLeft w:val="0"/>
      <w:marRight w:val="0"/>
      <w:marTop w:val="0"/>
      <w:marBottom w:val="0"/>
      <w:divBdr>
        <w:top w:val="none" w:sz="0" w:space="0" w:color="auto"/>
        <w:left w:val="none" w:sz="0" w:space="0" w:color="auto"/>
        <w:bottom w:val="none" w:sz="0" w:space="0" w:color="auto"/>
        <w:right w:val="none" w:sz="0" w:space="0" w:color="auto"/>
      </w:divBdr>
      <w:divsChild>
        <w:div w:id="988901241">
          <w:marLeft w:val="0"/>
          <w:marRight w:val="0"/>
          <w:marTop w:val="0"/>
          <w:marBottom w:val="0"/>
          <w:divBdr>
            <w:top w:val="none" w:sz="0" w:space="0" w:color="auto"/>
            <w:left w:val="none" w:sz="0" w:space="0" w:color="auto"/>
            <w:bottom w:val="none" w:sz="0" w:space="0" w:color="auto"/>
            <w:right w:val="none" w:sz="0" w:space="0" w:color="auto"/>
          </w:divBdr>
        </w:div>
        <w:div w:id="554858413">
          <w:marLeft w:val="0"/>
          <w:marRight w:val="0"/>
          <w:marTop w:val="0"/>
          <w:marBottom w:val="0"/>
          <w:divBdr>
            <w:top w:val="none" w:sz="0" w:space="0" w:color="auto"/>
            <w:left w:val="none" w:sz="0" w:space="0" w:color="auto"/>
            <w:bottom w:val="none" w:sz="0" w:space="0" w:color="auto"/>
            <w:right w:val="none" w:sz="0" w:space="0" w:color="auto"/>
          </w:divBdr>
        </w:div>
        <w:div w:id="1162575629">
          <w:marLeft w:val="0"/>
          <w:marRight w:val="0"/>
          <w:marTop w:val="0"/>
          <w:marBottom w:val="0"/>
          <w:divBdr>
            <w:top w:val="none" w:sz="0" w:space="0" w:color="auto"/>
            <w:left w:val="none" w:sz="0" w:space="0" w:color="auto"/>
            <w:bottom w:val="none" w:sz="0" w:space="0" w:color="auto"/>
            <w:right w:val="none" w:sz="0" w:space="0" w:color="auto"/>
          </w:divBdr>
        </w:div>
        <w:div w:id="1284537606">
          <w:marLeft w:val="0"/>
          <w:marRight w:val="0"/>
          <w:marTop w:val="0"/>
          <w:marBottom w:val="0"/>
          <w:divBdr>
            <w:top w:val="none" w:sz="0" w:space="0" w:color="auto"/>
            <w:left w:val="none" w:sz="0" w:space="0" w:color="auto"/>
            <w:bottom w:val="none" w:sz="0" w:space="0" w:color="auto"/>
            <w:right w:val="none" w:sz="0" w:space="0" w:color="auto"/>
          </w:divBdr>
        </w:div>
        <w:div w:id="1958247078">
          <w:marLeft w:val="0"/>
          <w:marRight w:val="0"/>
          <w:marTop w:val="0"/>
          <w:marBottom w:val="0"/>
          <w:divBdr>
            <w:top w:val="none" w:sz="0" w:space="0" w:color="auto"/>
            <w:left w:val="none" w:sz="0" w:space="0" w:color="auto"/>
            <w:bottom w:val="none" w:sz="0" w:space="0" w:color="auto"/>
            <w:right w:val="none" w:sz="0" w:space="0" w:color="auto"/>
          </w:divBdr>
        </w:div>
        <w:div w:id="1688675812">
          <w:marLeft w:val="0"/>
          <w:marRight w:val="0"/>
          <w:marTop w:val="0"/>
          <w:marBottom w:val="0"/>
          <w:divBdr>
            <w:top w:val="none" w:sz="0" w:space="0" w:color="auto"/>
            <w:left w:val="none" w:sz="0" w:space="0" w:color="auto"/>
            <w:bottom w:val="none" w:sz="0" w:space="0" w:color="auto"/>
            <w:right w:val="none" w:sz="0" w:space="0" w:color="auto"/>
          </w:divBdr>
        </w:div>
        <w:div w:id="991301027">
          <w:marLeft w:val="0"/>
          <w:marRight w:val="0"/>
          <w:marTop w:val="0"/>
          <w:marBottom w:val="0"/>
          <w:divBdr>
            <w:top w:val="none" w:sz="0" w:space="0" w:color="auto"/>
            <w:left w:val="none" w:sz="0" w:space="0" w:color="auto"/>
            <w:bottom w:val="none" w:sz="0" w:space="0" w:color="auto"/>
            <w:right w:val="none" w:sz="0" w:space="0" w:color="auto"/>
          </w:divBdr>
        </w:div>
        <w:div w:id="991761272">
          <w:marLeft w:val="0"/>
          <w:marRight w:val="0"/>
          <w:marTop w:val="0"/>
          <w:marBottom w:val="0"/>
          <w:divBdr>
            <w:top w:val="none" w:sz="0" w:space="0" w:color="auto"/>
            <w:left w:val="none" w:sz="0" w:space="0" w:color="auto"/>
            <w:bottom w:val="none" w:sz="0" w:space="0" w:color="auto"/>
            <w:right w:val="none" w:sz="0" w:space="0" w:color="auto"/>
          </w:divBdr>
        </w:div>
      </w:divsChild>
    </w:div>
    <w:div w:id="1891644414">
      <w:bodyDiv w:val="1"/>
      <w:marLeft w:val="0"/>
      <w:marRight w:val="0"/>
      <w:marTop w:val="0"/>
      <w:marBottom w:val="0"/>
      <w:divBdr>
        <w:top w:val="none" w:sz="0" w:space="0" w:color="auto"/>
        <w:left w:val="none" w:sz="0" w:space="0" w:color="auto"/>
        <w:bottom w:val="none" w:sz="0" w:space="0" w:color="auto"/>
        <w:right w:val="none" w:sz="0" w:space="0" w:color="auto"/>
      </w:divBdr>
    </w:div>
    <w:div w:id="1934975366">
      <w:bodyDiv w:val="1"/>
      <w:marLeft w:val="0"/>
      <w:marRight w:val="0"/>
      <w:marTop w:val="0"/>
      <w:marBottom w:val="0"/>
      <w:divBdr>
        <w:top w:val="none" w:sz="0" w:space="0" w:color="auto"/>
        <w:left w:val="none" w:sz="0" w:space="0" w:color="auto"/>
        <w:bottom w:val="none" w:sz="0" w:space="0" w:color="auto"/>
        <w:right w:val="none" w:sz="0" w:space="0" w:color="auto"/>
      </w:divBdr>
    </w:div>
    <w:div w:id="1941329236">
      <w:bodyDiv w:val="1"/>
      <w:marLeft w:val="0"/>
      <w:marRight w:val="0"/>
      <w:marTop w:val="0"/>
      <w:marBottom w:val="0"/>
      <w:divBdr>
        <w:top w:val="none" w:sz="0" w:space="0" w:color="auto"/>
        <w:left w:val="none" w:sz="0" w:space="0" w:color="auto"/>
        <w:bottom w:val="none" w:sz="0" w:space="0" w:color="auto"/>
        <w:right w:val="none" w:sz="0" w:space="0" w:color="auto"/>
      </w:divBdr>
    </w:div>
    <w:div w:id="1997144692">
      <w:bodyDiv w:val="1"/>
      <w:marLeft w:val="0"/>
      <w:marRight w:val="0"/>
      <w:marTop w:val="0"/>
      <w:marBottom w:val="0"/>
      <w:divBdr>
        <w:top w:val="none" w:sz="0" w:space="0" w:color="auto"/>
        <w:left w:val="none" w:sz="0" w:space="0" w:color="auto"/>
        <w:bottom w:val="none" w:sz="0" w:space="0" w:color="auto"/>
        <w:right w:val="none" w:sz="0" w:space="0" w:color="auto"/>
      </w:divBdr>
      <w:divsChild>
        <w:div w:id="1360860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226357">
      <w:bodyDiv w:val="1"/>
      <w:marLeft w:val="0"/>
      <w:marRight w:val="0"/>
      <w:marTop w:val="0"/>
      <w:marBottom w:val="0"/>
      <w:divBdr>
        <w:top w:val="none" w:sz="0" w:space="0" w:color="auto"/>
        <w:left w:val="none" w:sz="0" w:space="0" w:color="auto"/>
        <w:bottom w:val="none" w:sz="0" w:space="0" w:color="auto"/>
        <w:right w:val="none" w:sz="0" w:space="0" w:color="auto"/>
      </w:divBdr>
    </w:div>
    <w:div w:id="21390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pregoeiro@cvm.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com.br" TargetMode="Externa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9787-0C2C-46BE-8A45-5AD41724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113</Pages>
  <Words>35581</Words>
  <Characters>198357</Characters>
  <Application>Microsoft Office Word</Application>
  <DocSecurity>0</DocSecurity>
  <Lines>1652</Lines>
  <Paragraphs>466</Paragraphs>
  <ScaleCrop>false</ScaleCrop>
  <HeadingPairs>
    <vt:vector size="2" baseType="variant">
      <vt:variant>
        <vt:lpstr>Título</vt:lpstr>
      </vt:variant>
      <vt:variant>
        <vt:i4>1</vt:i4>
      </vt:variant>
    </vt:vector>
  </HeadingPairs>
  <TitlesOfParts>
    <vt:vector size="1" baseType="lpstr">
      <vt:lpstr/>
    </vt:vector>
  </TitlesOfParts>
  <Company>MPF</Company>
  <LinksUpToDate>false</LinksUpToDate>
  <CharactersWithSpaces>233472</CharactersWithSpaces>
  <SharedDoc>false</SharedDoc>
  <HLinks>
    <vt:vector size="48" baseType="variant">
      <vt:variant>
        <vt:i4>6094879</vt:i4>
      </vt:variant>
      <vt:variant>
        <vt:i4>21</vt:i4>
      </vt:variant>
      <vt:variant>
        <vt:i4>0</vt:i4>
      </vt:variant>
      <vt:variant>
        <vt:i4>5</vt:i4>
      </vt:variant>
      <vt:variant>
        <vt:lpwstr>http://www.ifpug.org/</vt:lpwstr>
      </vt:variant>
      <vt:variant>
        <vt:lpwstr/>
      </vt:variant>
      <vt:variant>
        <vt:i4>6488081</vt:i4>
      </vt:variant>
      <vt:variant>
        <vt:i4>18</vt:i4>
      </vt:variant>
      <vt:variant>
        <vt:i4>0</vt:i4>
      </vt:variant>
      <vt:variant>
        <vt:i4>5</vt:i4>
      </vt:variant>
      <vt:variant>
        <vt:lpwstr>mailto:pregoeiro@cvm.gov.br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6488081</vt:i4>
      </vt:variant>
      <vt:variant>
        <vt:i4>9</vt:i4>
      </vt:variant>
      <vt:variant>
        <vt:i4>0</vt:i4>
      </vt:variant>
      <vt:variant>
        <vt:i4>5</vt:i4>
      </vt:variant>
      <vt:variant>
        <vt:lpwstr>mailto:pregoeiro@cvm.gov.br</vt:lpwstr>
      </vt:variant>
      <vt:variant>
        <vt:lpwstr/>
      </vt:variant>
      <vt:variant>
        <vt:i4>6029383</vt:i4>
      </vt:variant>
      <vt:variant>
        <vt:i4>5</vt:i4>
      </vt:variant>
      <vt:variant>
        <vt:i4>0</vt:i4>
      </vt:variant>
      <vt:variant>
        <vt:i4>5</vt:i4>
      </vt:variant>
      <vt:variant>
        <vt:lpwstr>http://www.comprasnet.gov.br/</vt:lpwstr>
      </vt:variant>
      <vt:variant>
        <vt:lpwstr/>
      </vt:variant>
      <vt:variant>
        <vt:i4>6029400</vt:i4>
      </vt:variant>
      <vt:variant>
        <vt:i4>3</vt:i4>
      </vt:variant>
      <vt:variant>
        <vt:i4>0</vt:i4>
      </vt:variant>
      <vt:variant>
        <vt:i4>5</vt:i4>
      </vt:variant>
      <vt:variant>
        <vt:lpwstr>http://www.comprasnet.com.br/</vt:lpwstr>
      </vt:variant>
      <vt:variant>
        <vt:lpwstr/>
      </vt:variant>
      <vt:variant>
        <vt:i4>6029400</vt:i4>
      </vt:variant>
      <vt:variant>
        <vt:i4>0</vt:i4>
      </vt:variant>
      <vt:variant>
        <vt:i4>0</vt:i4>
      </vt:variant>
      <vt:variant>
        <vt:i4>5</vt:i4>
      </vt:variant>
      <vt:variant>
        <vt:lpwstr>http://www.comprasnet.com.br/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PR/CE</dc:creator>
  <cp:lastModifiedBy>Rafael Duarte da Silva</cp:lastModifiedBy>
  <cp:revision>3</cp:revision>
  <cp:lastPrinted>2017-04-24T20:01:00Z</cp:lastPrinted>
  <dcterms:created xsi:type="dcterms:W3CDTF">2017-05-12T12:06:00Z</dcterms:created>
  <dcterms:modified xsi:type="dcterms:W3CDTF">2017-05-12T12:16:00Z</dcterms:modified>
</cp:coreProperties>
</file>