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59D519" w14:textId="52F7C09A" w:rsidR="0094399B" w:rsidRPr="00724DAE" w:rsidRDefault="0094399B" w:rsidP="00DF372D">
      <w:pPr>
        <w:pStyle w:val="level2"/>
        <w:spacing w:before="0" w:after="120" w:line="312" w:lineRule="auto"/>
        <w:ind w:firstLine="567"/>
        <w:jc w:val="center"/>
        <w:rPr>
          <w:rFonts w:ascii="Calibri" w:hAnsi="Calibri" w:cs="Calibri"/>
          <w:b w:val="0"/>
          <w:bCs w:val="0"/>
          <w:color w:val="auto"/>
          <w:sz w:val="24"/>
          <w:lang w:val="pt-BR"/>
        </w:rPr>
      </w:pPr>
      <w:r w:rsidRPr="00724DAE">
        <w:rPr>
          <w:rFonts w:ascii="Calibri" w:hAnsi="Calibri" w:cs="Calibri"/>
          <w:b w:val="0"/>
          <w:bCs w:val="0"/>
          <w:color w:val="auto"/>
          <w:sz w:val="24"/>
          <w:lang w:val="pt-BR"/>
        </w:rPr>
        <w:t xml:space="preserve">RESOLUÇÃO CVM Nº </w:t>
      </w:r>
      <w:r w:rsidR="006C6D5F">
        <w:rPr>
          <w:rFonts w:ascii="Calibri" w:hAnsi="Calibri" w:cs="Calibri"/>
          <w:b w:val="0"/>
          <w:bCs w:val="0"/>
          <w:color w:val="auto"/>
          <w:sz w:val="24"/>
          <w:lang w:val="pt-BR"/>
        </w:rPr>
        <w:t>156</w:t>
      </w:r>
      <w:r w:rsidRPr="00724DAE">
        <w:rPr>
          <w:rFonts w:ascii="Calibri" w:hAnsi="Calibri" w:cs="Calibri"/>
          <w:b w:val="0"/>
          <w:bCs w:val="0"/>
          <w:color w:val="auto"/>
          <w:sz w:val="24"/>
          <w:lang w:val="pt-BR"/>
        </w:rPr>
        <w:t xml:space="preserve">, DE </w:t>
      </w:r>
      <w:r w:rsidR="006C6D5F">
        <w:rPr>
          <w:rFonts w:ascii="Calibri" w:hAnsi="Calibri" w:cs="Calibri"/>
          <w:b w:val="0"/>
          <w:bCs w:val="0"/>
          <w:color w:val="auto"/>
          <w:sz w:val="24"/>
          <w:lang w:val="pt-BR"/>
        </w:rPr>
        <w:t xml:space="preserve">23 </w:t>
      </w:r>
      <w:r w:rsidRPr="00724DAE">
        <w:rPr>
          <w:rFonts w:ascii="Calibri" w:hAnsi="Calibri" w:cs="Calibri"/>
          <w:b w:val="0"/>
          <w:bCs w:val="0"/>
          <w:color w:val="auto"/>
          <w:sz w:val="24"/>
          <w:lang w:val="pt-BR"/>
        </w:rPr>
        <w:t xml:space="preserve">DE </w:t>
      </w:r>
      <w:r w:rsidR="006C6D5F">
        <w:rPr>
          <w:rFonts w:ascii="Calibri" w:hAnsi="Calibri" w:cs="Calibri"/>
          <w:b w:val="0"/>
          <w:bCs w:val="0"/>
          <w:color w:val="auto"/>
          <w:sz w:val="24"/>
          <w:lang w:val="pt-BR"/>
        </w:rPr>
        <w:t xml:space="preserve">JUNHO </w:t>
      </w:r>
      <w:r w:rsidRPr="00724DAE">
        <w:rPr>
          <w:rFonts w:ascii="Calibri" w:hAnsi="Calibri" w:cs="Calibri"/>
          <w:b w:val="0"/>
          <w:bCs w:val="0"/>
          <w:color w:val="auto"/>
          <w:sz w:val="24"/>
          <w:lang w:val="pt-BR"/>
        </w:rPr>
        <w:t>DE 2022</w:t>
      </w:r>
    </w:p>
    <w:p w14:paraId="235100D1" w14:textId="77777777" w:rsidR="00982DAA" w:rsidRPr="00724DAE" w:rsidRDefault="00775A18" w:rsidP="00DF372D">
      <w:pPr>
        <w:pStyle w:val="Recuodecorpodetexto"/>
        <w:spacing w:before="120" w:line="312" w:lineRule="auto"/>
        <w:ind w:left="5103"/>
        <w:jc w:val="both"/>
        <w:rPr>
          <w:rFonts w:ascii="Calibri" w:hAnsi="Calibri" w:cs="Calibri"/>
          <w:b/>
          <w:lang w:val="pt-BR"/>
        </w:rPr>
      </w:pPr>
      <w:r w:rsidRPr="00724DAE">
        <w:rPr>
          <w:rFonts w:ascii="Calibri" w:hAnsi="Calibri" w:cs="Calibri"/>
          <w:sz w:val="24"/>
          <w:szCs w:val="24"/>
        </w:rPr>
        <w:t>Dispõe sobre a divulgação voluntária de informações de natureza não contábil denominadas LAJIDA e LAJIR.</w:t>
      </w:r>
    </w:p>
    <w:p w14:paraId="75991881" w14:textId="2ADDA2C5" w:rsidR="00775A18" w:rsidRPr="00724DAE" w:rsidRDefault="0094399B" w:rsidP="00DF372D">
      <w:pPr>
        <w:pStyle w:val="Ttulo"/>
        <w:spacing w:before="120" w:after="120" w:line="312" w:lineRule="auto"/>
        <w:ind w:firstLine="567"/>
        <w:jc w:val="both"/>
        <w:rPr>
          <w:rFonts w:ascii="Calibri" w:hAnsi="Calibri" w:cs="Calibri"/>
          <w:b w:val="0"/>
          <w:lang w:val="pt-BR"/>
        </w:rPr>
      </w:pPr>
      <w:r w:rsidRPr="00724DAE">
        <w:rPr>
          <w:rFonts w:ascii="Calibri" w:hAnsi="Calibri" w:cs="Calibri"/>
          <w:lang w:val="pt-BR"/>
        </w:rPr>
        <w:t>O</w:t>
      </w:r>
      <w:r w:rsidR="00775A18" w:rsidRPr="00724DAE">
        <w:rPr>
          <w:rFonts w:ascii="Calibri" w:hAnsi="Calibri" w:cs="Calibri"/>
        </w:rPr>
        <w:t xml:space="preserve"> PRESIDENTE DA COMISSÃO DE VALORES MOBILIÁRIOS - CVM</w:t>
      </w:r>
      <w:r w:rsidR="00775A18" w:rsidRPr="00724DAE">
        <w:rPr>
          <w:rFonts w:ascii="Calibri" w:hAnsi="Calibri" w:cs="Calibri"/>
          <w:b w:val="0"/>
        </w:rPr>
        <w:t xml:space="preserve"> torna público que o Colegiado, em </w:t>
      </w:r>
      <w:r w:rsidR="00D771DA" w:rsidRPr="00724DAE">
        <w:rPr>
          <w:rFonts w:ascii="Calibri" w:hAnsi="Calibri" w:cs="Calibri"/>
          <w:b w:val="0"/>
          <w:lang w:val="pt-BR"/>
        </w:rPr>
        <w:t>reunião</w:t>
      </w:r>
      <w:r w:rsidR="00775A18" w:rsidRPr="00724DAE">
        <w:rPr>
          <w:rFonts w:ascii="Calibri" w:hAnsi="Calibri" w:cs="Calibri"/>
          <w:b w:val="0"/>
        </w:rPr>
        <w:t xml:space="preserve"> realizada em </w:t>
      </w:r>
      <w:r w:rsidR="006C6D5F">
        <w:rPr>
          <w:rFonts w:ascii="Calibri" w:hAnsi="Calibri" w:cs="Calibri"/>
          <w:b w:val="0"/>
          <w:lang w:val="pt-BR"/>
        </w:rPr>
        <w:t>15</w:t>
      </w:r>
      <w:r w:rsidR="00D771DA" w:rsidRPr="00724DAE">
        <w:rPr>
          <w:rFonts w:ascii="Calibri" w:hAnsi="Calibri" w:cs="Calibri"/>
          <w:b w:val="0"/>
          <w:lang w:val="pt-BR"/>
        </w:rPr>
        <w:t xml:space="preserve"> de </w:t>
      </w:r>
      <w:r w:rsidR="006C6D5F">
        <w:rPr>
          <w:rFonts w:ascii="Calibri" w:hAnsi="Calibri" w:cs="Calibri"/>
          <w:b w:val="0"/>
          <w:lang w:val="pt-BR"/>
        </w:rPr>
        <w:t xml:space="preserve">junho </w:t>
      </w:r>
      <w:r w:rsidR="00D771DA" w:rsidRPr="00724DAE">
        <w:rPr>
          <w:rFonts w:ascii="Calibri" w:hAnsi="Calibri" w:cs="Calibri"/>
          <w:b w:val="0"/>
          <w:lang w:val="pt-BR"/>
        </w:rPr>
        <w:t>de 20</w:t>
      </w:r>
      <w:r w:rsidRPr="00724DAE">
        <w:rPr>
          <w:rFonts w:ascii="Calibri" w:hAnsi="Calibri" w:cs="Calibri"/>
          <w:b w:val="0"/>
          <w:lang w:val="pt-BR"/>
        </w:rPr>
        <w:t>2</w:t>
      </w:r>
      <w:r w:rsidR="00D771DA" w:rsidRPr="00724DAE">
        <w:rPr>
          <w:rFonts w:ascii="Calibri" w:hAnsi="Calibri" w:cs="Calibri"/>
          <w:b w:val="0"/>
          <w:lang w:val="pt-BR"/>
        </w:rPr>
        <w:t>2</w:t>
      </w:r>
      <w:r w:rsidR="00775A18" w:rsidRPr="00724DAE">
        <w:rPr>
          <w:rFonts w:ascii="Calibri" w:hAnsi="Calibri" w:cs="Calibri"/>
          <w:b w:val="0"/>
        </w:rPr>
        <w:t>, com fundamento no inciso</w:t>
      </w:r>
      <w:r w:rsidR="00C13AC4" w:rsidRPr="00724DAE">
        <w:rPr>
          <w:rFonts w:ascii="Calibri" w:hAnsi="Calibri" w:cs="Calibri"/>
          <w:b w:val="0"/>
        </w:rPr>
        <w:t xml:space="preserve"> I, do parágrafo único do art</w:t>
      </w:r>
      <w:r w:rsidR="00C13AC4" w:rsidRPr="00724DAE">
        <w:rPr>
          <w:rFonts w:ascii="Calibri" w:hAnsi="Calibri" w:cs="Calibri"/>
          <w:b w:val="0"/>
          <w:lang w:val="pt-BR"/>
        </w:rPr>
        <w:t>.</w:t>
      </w:r>
      <w:r w:rsidR="00274887" w:rsidRPr="00724DAE">
        <w:rPr>
          <w:rFonts w:ascii="Calibri" w:hAnsi="Calibri" w:cs="Calibri"/>
          <w:b w:val="0"/>
        </w:rPr>
        <w:t xml:space="preserve"> 22 da Lei nº 6.385, de </w:t>
      </w:r>
      <w:r w:rsidR="00775A18" w:rsidRPr="00724DAE">
        <w:rPr>
          <w:rFonts w:ascii="Calibri" w:hAnsi="Calibri" w:cs="Calibri"/>
          <w:b w:val="0"/>
        </w:rPr>
        <w:t>7 de dezembro de 1976,</w:t>
      </w:r>
      <w:r w:rsidRPr="00724DAE">
        <w:rPr>
          <w:rFonts w:ascii="Calibri" w:hAnsi="Calibri" w:cs="Calibri"/>
          <w:b w:val="0"/>
          <w:lang w:val="pt-BR"/>
        </w:rPr>
        <w:t xml:space="preserve"> bem como nos </w:t>
      </w:r>
      <w:proofErr w:type="spellStart"/>
      <w:r w:rsidRPr="00724DAE">
        <w:rPr>
          <w:rFonts w:ascii="Calibri" w:hAnsi="Calibri" w:cs="Calibri"/>
          <w:b w:val="0"/>
          <w:lang w:val="pt-BR"/>
        </w:rPr>
        <w:t>arts</w:t>
      </w:r>
      <w:proofErr w:type="spellEnd"/>
      <w:r w:rsidRPr="00724DAE">
        <w:rPr>
          <w:rFonts w:ascii="Calibri" w:hAnsi="Calibri" w:cs="Calibri"/>
          <w:b w:val="0"/>
          <w:lang w:val="pt-BR"/>
        </w:rPr>
        <w:t xml:space="preserve">. 5º e 14 do Decreto nº 10.139, de 28 de novembro de 2019, </w:t>
      </w:r>
      <w:r w:rsidRPr="00724DAE">
        <w:rPr>
          <w:rFonts w:ascii="Calibri" w:hAnsi="Calibri" w:cs="Calibri"/>
          <w:bCs w:val="0"/>
          <w:lang w:val="pt-BR"/>
        </w:rPr>
        <w:t>APROVOU</w:t>
      </w:r>
      <w:r w:rsidRPr="00724DAE">
        <w:rPr>
          <w:rFonts w:ascii="Calibri" w:hAnsi="Calibri" w:cs="Calibri"/>
          <w:b w:val="0"/>
          <w:lang w:val="pt-BR"/>
        </w:rPr>
        <w:t xml:space="preserve"> a seguinte Resolução:</w:t>
      </w:r>
    </w:p>
    <w:p w14:paraId="0D4E111D" w14:textId="77777777" w:rsidR="00775A18" w:rsidRPr="00724DAE" w:rsidRDefault="00775A18" w:rsidP="00DF372D">
      <w:pPr>
        <w:pStyle w:val="Ttulo"/>
        <w:spacing w:before="120" w:after="120" w:line="312" w:lineRule="auto"/>
        <w:ind w:firstLine="567"/>
        <w:jc w:val="both"/>
        <w:rPr>
          <w:rFonts w:ascii="Calibri" w:hAnsi="Calibri" w:cs="Calibri"/>
          <w:b w:val="0"/>
        </w:rPr>
      </w:pPr>
      <w:r w:rsidRPr="00724DAE">
        <w:rPr>
          <w:rFonts w:ascii="Calibri" w:hAnsi="Calibri" w:cs="Calibri"/>
          <w:b w:val="0"/>
        </w:rPr>
        <w:t xml:space="preserve">Art. 1º  Esta </w:t>
      </w:r>
      <w:r w:rsidR="00024459" w:rsidRPr="00724DAE">
        <w:rPr>
          <w:rFonts w:ascii="Calibri" w:hAnsi="Calibri" w:cs="Calibri"/>
          <w:b w:val="0"/>
          <w:lang w:val="pt-BR"/>
        </w:rPr>
        <w:t>Resolução</w:t>
      </w:r>
      <w:r w:rsidRPr="00724DAE">
        <w:rPr>
          <w:rFonts w:ascii="Calibri" w:hAnsi="Calibri" w:cs="Calibri"/>
          <w:b w:val="0"/>
        </w:rPr>
        <w:t xml:space="preserve"> rege a divulgação voluntária pelas companhias abertas de informações denominadas LAJIDA (</w:t>
      </w:r>
      <w:r w:rsidRPr="00724DAE">
        <w:rPr>
          <w:rFonts w:ascii="Calibri" w:hAnsi="Calibri" w:cs="Calibri"/>
          <w:b w:val="0"/>
          <w:i/>
        </w:rPr>
        <w:t>EBITDA</w:t>
      </w:r>
      <w:r w:rsidRPr="00724DAE">
        <w:rPr>
          <w:rFonts w:ascii="Calibri" w:hAnsi="Calibri" w:cs="Calibri"/>
          <w:b w:val="0"/>
        </w:rPr>
        <w:t>) – Lucro Antes dos Juros, Impostos sobre Renda incluindo Contribuição Social sobre o Lucro Líquido, Depreciação e Amortização e LAJIR (</w:t>
      </w:r>
      <w:r w:rsidRPr="00724DAE">
        <w:rPr>
          <w:rFonts w:ascii="Calibri" w:hAnsi="Calibri" w:cs="Calibri"/>
          <w:b w:val="0"/>
          <w:i/>
        </w:rPr>
        <w:t>EBIT</w:t>
      </w:r>
      <w:r w:rsidRPr="00724DAE">
        <w:rPr>
          <w:rFonts w:ascii="Calibri" w:hAnsi="Calibri" w:cs="Calibri"/>
          <w:b w:val="0"/>
        </w:rPr>
        <w:t>) – Lucro Antes dos Juros e Impostos sobre a Renda incluindo Contribuição Social sobre o Lucro Líquido.</w:t>
      </w:r>
    </w:p>
    <w:p w14:paraId="06F34FF1" w14:textId="77777777" w:rsidR="00775A18" w:rsidRPr="00724DAE" w:rsidRDefault="00775A18" w:rsidP="00DF372D">
      <w:pPr>
        <w:pStyle w:val="Ttulo"/>
        <w:spacing w:before="120" w:after="120" w:line="312" w:lineRule="auto"/>
        <w:ind w:firstLine="567"/>
        <w:jc w:val="both"/>
        <w:rPr>
          <w:rFonts w:ascii="Calibri" w:hAnsi="Calibri" w:cs="Calibri"/>
          <w:b w:val="0"/>
        </w:rPr>
      </w:pPr>
      <w:r w:rsidRPr="00724DAE">
        <w:rPr>
          <w:rFonts w:ascii="Calibri" w:hAnsi="Calibri" w:cs="Calibri"/>
          <w:b w:val="0"/>
        </w:rPr>
        <w:t>Art. 2º  O cálculo do LAJIDA e do LAJIR deve ter como base os números apresentados nas demonstrações contábeis de propósito geral previstas no Pronunciamento Técnico CPC 26</w:t>
      </w:r>
      <w:r w:rsidR="0067059F" w:rsidRPr="00724DAE">
        <w:rPr>
          <w:rFonts w:ascii="Calibri" w:hAnsi="Calibri" w:cs="Calibri"/>
          <w:b w:val="0"/>
          <w:lang w:val="pt-BR"/>
        </w:rPr>
        <w:t xml:space="preserve"> (R1)</w:t>
      </w:r>
      <w:r w:rsidRPr="00724DAE">
        <w:rPr>
          <w:rFonts w:ascii="Calibri" w:hAnsi="Calibri" w:cs="Calibri"/>
          <w:b w:val="0"/>
        </w:rPr>
        <w:t xml:space="preserve"> – Apresentação das Demonstrações Contábeis.</w:t>
      </w:r>
    </w:p>
    <w:p w14:paraId="3F4E9230" w14:textId="77777777" w:rsidR="00775A18" w:rsidRPr="00724DAE" w:rsidRDefault="00775A18" w:rsidP="00DF372D">
      <w:pPr>
        <w:pStyle w:val="Ttulo"/>
        <w:spacing w:before="120" w:after="120" w:line="312" w:lineRule="auto"/>
        <w:ind w:firstLine="567"/>
        <w:jc w:val="both"/>
        <w:rPr>
          <w:rFonts w:ascii="Calibri" w:hAnsi="Calibri" w:cs="Calibri"/>
          <w:b w:val="0"/>
        </w:rPr>
      </w:pPr>
      <w:r w:rsidRPr="00724DAE">
        <w:rPr>
          <w:rFonts w:ascii="Calibri" w:hAnsi="Calibri" w:cs="Calibri"/>
          <w:b w:val="0"/>
        </w:rPr>
        <w:t xml:space="preserve">§ 1º </w:t>
      </w:r>
      <w:r w:rsidR="00024459" w:rsidRPr="00724DAE">
        <w:rPr>
          <w:rFonts w:ascii="Calibri" w:hAnsi="Calibri" w:cs="Calibri"/>
          <w:b w:val="0"/>
          <w:lang w:val="pt-BR"/>
        </w:rPr>
        <w:t xml:space="preserve"> </w:t>
      </w:r>
      <w:r w:rsidRPr="00724DAE">
        <w:rPr>
          <w:rFonts w:ascii="Calibri" w:hAnsi="Calibri" w:cs="Calibri"/>
          <w:b w:val="0"/>
        </w:rPr>
        <w:t xml:space="preserve">Não podem compor o cálculo do LAJIDA e do LAJIR divulgados ao mercado, valores que não constem das demonstrações contábeis referidas no </w:t>
      </w:r>
      <w:r w:rsidRPr="00724DAE">
        <w:rPr>
          <w:rFonts w:ascii="Calibri" w:hAnsi="Calibri" w:cs="Calibri"/>
        </w:rPr>
        <w:t>caput</w:t>
      </w:r>
      <w:r w:rsidRPr="00724DAE">
        <w:rPr>
          <w:rFonts w:ascii="Calibri" w:hAnsi="Calibri" w:cs="Calibri"/>
          <w:b w:val="0"/>
        </w:rPr>
        <w:t>, em especial da demonstração do resultado do exercício.</w:t>
      </w:r>
    </w:p>
    <w:p w14:paraId="444B19C6" w14:textId="77777777" w:rsidR="00775A18" w:rsidRPr="00724DAE" w:rsidRDefault="00775A18" w:rsidP="00DF372D">
      <w:pPr>
        <w:pStyle w:val="Ttulo"/>
        <w:spacing w:before="120" w:after="120" w:line="312" w:lineRule="auto"/>
        <w:ind w:firstLine="567"/>
        <w:jc w:val="both"/>
        <w:rPr>
          <w:rFonts w:ascii="Calibri" w:hAnsi="Calibri" w:cs="Calibri"/>
          <w:b w:val="0"/>
        </w:rPr>
      </w:pPr>
      <w:r w:rsidRPr="00724DAE">
        <w:rPr>
          <w:rFonts w:ascii="Calibri" w:hAnsi="Calibri" w:cs="Calibri"/>
          <w:b w:val="0"/>
        </w:rPr>
        <w:t xml:space="preserve">§ 2º </w:t>
      </w:r>
      <w:r w:rsidR="00024459" w:rsidRPr="00724DAE">
        <w:rPr>
          <w:rFonts w:ascii="Calibri" w:hAnsi="Calibri" w:cs="Calibri"/>
          <w:b w:val="0"/>
          <w:lang w:val="pt-BR"/>
        </w:rPr>
        <w:t xml:space="preserve"> </w:t>
      </w:r>
      <w:r w:rsidRPr="00724DAE">
        <w:rPr>
          <w:rFonts w:ascii="Calibri" w:hAnsi="Calibri" w:cs="Calibri"/>
          <w:b w:val="0"/>
        </w:rPr>
        <w:t xml:space="preserve">A divulgação do cálculo do LAJIDA e do LAJIR deve ser acompanhada da conciliação dos valores constantes das demonstrações contábeis referidas no </w:t>
      </w:r>
      <w:r w:rsidRPr="00724DAE">
        <w:rPr>
          <w:rFonts w:ascii="Calibri" w:hAnsi="Calibri" w:cs="Calibri"/>
        </w:rPr>
        <w:t>caput</w:t>
      </w:r>
      <w:r w:rsidRPr="00724DAE">
        <w:rPr>
          <w:rFonts w:ascii="Calibri" w:hAnsi="Calibri" w:cs="Calibri"/>
          <w:b w:val="0"/>
        </w:rPr>
        <w:t>.</w:t>
      </w:r>
    </w:p>
    <w:p w14:paraId="10288EB5" w14:textId="77777777" w:rsidR="00775A18" w:rsidRPr="00724DAE" w:rsidRDefault="00775A18" w:rsidP="00DF372D">
      <w:pPr>
        <w:pStyle w:val="Ttulo"/>
        <w:spacing w:before="120" w:after="120" w:line="312" w:lineRule="auto"/>
        <w:ind w:firstLine="567"/>
        <w:jc w:val="both"/>
        <w:rPr>
          <w:rFonts w:ascii="Calibri" w:hAnsi="Calibri" w:cs="Calibri"/>
          <w:b w:val="0"/>
        </w:rPr>
      </w:pPr>
      <w:r w:rsidRPr="00724DAE">
        <w:rPr>
          <w:rFonts w:ascii="Calibri" w:hAnsi="Calibri" w:cs="Calibri"/>
          <w:b w:val="0"/>
        </w:rPr>
        <w:t>Art. 3º  O cálculo do LAJIDA e do LAJIR não pode excluir quaisquer itens não recorrentes, não operacionais ou de operações descontinuadas e será obtido da seguinte forma:</w:t>
      </w:r>
    </w:p>
    <w:p w14:paraId="7EF77E0E" w14:textId="77777777" w:rsidR="00775A18" w:rsidRPr="00724DAE" w:rsidRDefault="00775A18" w:rsidP="00DF372D">
      <w:pPr>
        <w:pStyle w:val="Ttulo"/>
        <w:spacing w:before="120" w:after="120" w:line="312" w:lineRule="auto"/>
        <w:ind w:firstLine="567"/>
        <w:jc w:val="both"/>
        <w:rPr>
          <w:rFonts w:ascii="Calibri" w:hAnsi="Calibri" w:cs="Calibri"/>
          <w:b w:val="0"/>
        </w:rPr>
      </w:pPr>
      <w:r w:rsidRPr="00724DAE">
        <w:rPr>
          <w:rFonts w:ascii="Calibri" w:hAnsi="Calibri" w:cs="Calibri"/>
          <w:b w:val="0"/>
        </w:rPr>
        <w:t>I – LAJIDA - resultado líquido do período, acrescido dos tributos sobre o lucro, das despesas financeiras líquidas das receitas financeiras e das depreciações, amortizações e exaustões;</w:t>
      </w:r>
    </w:p>
    <w:p w14:paraId="77ABEA26" w14:textId="77777777" w:rsidR="00775A18" w:rsidRPr="00724DAE" w:rsidRDefault="00775A18" w:rsidP="00DF372D">
      <w:pPr>
        <w:pStyle w:val="Ttulo"/>
        <w:spacing w:before="120" w:after="120" w:line="312" w:lineRule="auto"/>
        <w:ind w:firstLine="567"/>
        <w:jc w:val="both"/>
        <w:rPr>
          <w:rFonts w:ascii="Calibri" w:hAnsi="Calibri" w:cs="Calibri"/>
          <w:b w:val="0"/>
        </w:rPr>
      </w:pPr>
      <w:r w:rsidRPr="00724DAE">
        <w:rPr>
          <w:rFonts w:ascii="Calibri" w:hAnsi="Calibri" w:cs="Calibri"/>
          <w:b w:val="0"/>
        </w:rPr>
        <w:t>II – LAJIR – resultado líquido do período, acrescido dos tributos sobre o lucro e das despesas financeiras líquidas das receitas financeiras.</w:t>
      </w:r>
    </w:p>
    <w:p w14:paraId="1942B8CE" w14:textId="77777777" w:rsidR="00775A18" w:rsidRPr="00724DAE" w:rsidRDefault="00775A18" w:rsidP="00DF372D">
      <w:pPr>
        <w:pStyle w:val="Ttulo"/>
        <w:spacing w:before="120" w:after="120" w:line="312" w:lineRule="auto"/>
        <w:ind w:firstLine="567"/>
        <w:jc w:val="both"/>
        <w:rPr>
          <w:rFonts w:ascii="Calibri" w:hAnsi="Calibri" w:cs="Calibri"/>
          <w:b w:val="0"/>
        </w:rPr>
      </w:pPr>
      <w:r w:rsidRPr="00724DAE">
        <w:rPr>
          <w:rFonts w:ascii="Calibri" w:hAnsi="Calibri" w:cs="Calibri"/>
          <w:b w:val="0"/>
        </w:rPr>
        <w:t xml:space="preserve">Art. 4º </w:t>
      </w:r>
      <w:r w:rsidR="00024459" w:rsidRPr="00724DAE">
        <w:rPr>
          <w:rFonts w:ascii="Calibri" w:hAnsi="Calibri" w:cs="Calibri"/>
          <w:b w:val="0"/>
          <w:lang w:val="pt-BR"/>
        </w:rPr>
        <w:t xml:space="preserve"> </w:t>
      </w:r>
      <w:r w:rsidRPr="00724DAE">
        <w:rPr>
          <w:rFonts w:ascii="Calibri" w:hAnsi="Calibri" w:cs="Calibri"/>
          <w:b w:val="0"/>
        </w:rPr>
        <w:t>A companhia pode optar por divulgar os valores do LAJIDA e do LAJIR excluindo os resultados líquidos vinculados às operações descontinuadas, como especificado no Pronunciamento  Técnico CPC 31 – Ativo Não Circulante Mantido para Venda e Operação Descontinuada, e ajustado por outros itens que contribuam para a informação sobre o potencial de geração bruta de caixa.</w:t>
      </w:r>
    </w:p>
    <w:p w14:paraId="2FB87A33" w14:textId="77777777" w:rsidR="00775A18" w:rsidRPr="00724DAE" w:rsidRDefault="00775A18" w:rsidP="00DF372D">
      <w:pPr>
        <w:pStyle w:val="Ttulo"/>
        <w:spacing w:before="120" w:after="120" w:line="312" w:lineRule="auto"/>
        <w:ind w:firstLine="567"/>
        <w:jc w:val="both"/>
        <w:rPr>
          <w:rFonts w:ascii="Calibri" w:hAnsi="Calibri" w:cs="Calibri"/>
          <w:b w:val="0"/>
        </w:rPr>
      </w:pPr>
      <w:r w:rsidRPr="00724DAE">
        <w:rPr>
          <w:rFonts w:ascii="Calibri" w:hAnsi="Calibri" w:cs="Calibri"/>
          <w:b w:val="0"/>
        </w:rPr>
        <w:lastRenderedPageBreak/>
        <w:t xml:space="preserve">§ 1º </w:t>
      </w:r>
      <w:r w:rsidR="00024459" w:rsidRPr="00724DAE">
        <w:rPr>
          <w:rFonts w:ascii="Calibri" w:hAnsi="Calibri" w:cs="Calibri"/>
          <w:b w:val="0"/>
          <w:lang w:val="pt-BR"/>
        </w:rPr>
        <w:t xml:space="preserve"> </w:t>
      </w:r>
      <w:r w:rsidRPr="00724DAE">
        <w:rPr>
          <w:rFonts w:ascii="Calibri" w:hAnsi="Calibri" w:cs="Calibri"/>
          <w:b w:val="0"/>
        </w:rPr>
        <w:t xml:space="preserve">Os valores referidos no </w:t>
      </w:r>
      <w:r w:rsidRPr="00724DAE">
        <w:rPr>
          <w:rFonts w:ascii="Calibri" w:hAnsi="Calibri" w:cs="Calibri"/>
        </w:rPr>
        <w:t>caput</w:t>
      </w:r>
      <w:r w:rsidRPr="00724DAE">
        <w:rPr>
          <w:rFonts w:ascii="Calibri" w:hAnsi="Calibri" w:cs="Calibri"/>
          <w:b w:val="0"/>
        </w:rPr>
        <w:t xml:space="preserve"> devem ser divulgados em conjunto com os valores c</w:t>
      </w:r>
      <w:r w:rsidR="00C13AC4" w:rsidRPr="00724DAE">
        <w:rPr>
          <w:rFonts w:ascii="Calibri" w:hAnsi="Calibri" w:cs="Calibri"/>
          <w:b w:val="0"/>
        </w:rPr>
        <w:t>alculados de acordo com o art</w:t>
      </w:r>
      <w:r w:rsidR="00C13AC4" w:rsidRPr="00724DAE">
        <w:rPr>
          <w:rFonts w:ascii="Calibri" w:hAnsi="Calibri" w:cs="Calibri"/>
          <w:b w:val="0"/>
          <w:lang w:val="pt-BR"/>
        </w:rPr>
        <w:t>.</w:t>
      </w:r>
      <w:r w:rsidRPr="00724DAE">
        <w:rPr>
          <w:rFonts w:ascii="Calibri" w:hAnsi="Calibri" w:cs="Calibri"/>
          <w:b w:val="0"/>
        </w:rPr>
        <w:t xml:space="preserve"> 3º desta </w:t>
      </w:r>
      <w:r w:rsidR="00024459" w:rsidRPr="00724DAE">
        <w:rPr>
          <w:rFonts w:ascii="Calibri" w:hAnsi="Calibri" w:cs="Calibri"/>
          <w:b w:val="0"/>
          <w:lang w:val="pt-BR"/>
        </w:rPr>
        <w:t>Resolução</w:t>
      </w:r>
      <w:r w:rsidRPr="00724DAE">
        <w:rPr>
          <w:rFonts w:ascii="Calibri" w:hAnsi="Calibri" w:cs="Calibri"/>
          <w:b w:val="0"/>
        </w:rPr>
        <w:t>.</w:t>
      </w:r>
      <w:bookmarkStart w:id="0" w:name="_GoBack"/>
      <w:bookmarkEnd w:id="0"/>
    </w:p>
    <w:p w14:paraId="5334B551" w14:textId="77777777" w:rsidR="00775A18" w:rsidRPr="00724DAE" w:rsidRDefault="00775A18" w:rsidP="00DF372D">
      <w:pPr>
        <w:pStyle w:val="Ttulo"/>
        <w:spacing w:before="120" w:after="120" w:line="312" w:lineRule="auto"/>
        <w:ind w:firstLine="567"/>
        <w:jc w:val="both"/>
        <w:rPr>
          <w:rFonts w:ascii="Calibri" w:hAnsi="Calibri" w:cs="Calibri"/>
          <w:b w:val="0"/>
        </w:rPr>
      </w:pPr>
      <w:r w:rsidRPr="00724DAE">
        <w:rPr>
          <w:rFonts w:ascii="Calibri" w:hAnsi="Calibri" w:cs="Calibri"/>
          <w:b w:val="0"/>
        </w:rPr>
        <w:t xml:space="preserve">§ 2º  Os outros itens referidos no </w:t>
      </w:r>
      <w:r w:rsidRPr="00724DAE">
        <w:rPr>
          <w:rFonts w:ascii="Calibri" w:hAnsi="Calibri" w:cs="Calibri"/>
        </w:rPr>
        <w:t>caput</w:t>
      </w:r>
      <w:r w:rsidRPr="00724DAE">
        <w:rPr>
          <w:rFonts w:ascii="Calibri" w:hAnsi="Calibri" w:cs="Calibri"/>
          <w:b w:val="0"/>
        </w:rPr>
        <w:t xml:space="preserve"> somente podem ser usados para ajuste quando constarem dos registros contábeis que serviram de base para a elaboração das demonstrações contábeis do p</w:t>
      </w:r>
      <w:r w:rsidR="001F7333" w:rsidRPr="00724DAE">
        <w:rPr>
          <w:rFonts w:ascii="Calibri" w:hAnsi="Calibri" w:cs="Calibri"/>
          <w:b w:val="0"/>
        </w:rPr>
        <w:t>eríodo</w:t>
      </w:r>
      <w:r w:rsidRPr="00724DAE">
        <w:rPr>
          <w:rFonts w:ascii="Calibri" w:hAnsi="Calibri" w:cs="Calibri"/>
          <w:b w:val="0"/>
        </w:rPr>
        <w:t>.</w:t>
      </w:r>
    </w:p>
    <w:p w14:paraId="281CC682" w14:textId="77777777" w:rsidR="00775A18" w:rsidRPr="00724DAE" w:rsidRDefault="00775A18" w:rsidP="00DF372D">
      <w:pPr>
        <w:pStyle w:val="Ttulo"/>
        <w:spacing w:before="120" w:after="120" w:line="312" w:lineRule="auto"/>
        <w:ind w:firstLine="567"/>
        <w:jc w:val="both"/>
        <w:rPr>
          <w:rFonts w:ascii="Calibri" w:hAnsi="Calibri" w:cs="Calibri"/>
          <w:b w:val="0"/>
        </w:rPr>
      </w:pPr>
      <w:r w:rsidRPr="00724DAE">
        <w:rPr>
          <w:rFonts w:ascii="Calibri" w:hAnsi="Calibri" w:cs="Calibri"/>
          <w:b w:val="0"/>
        </w:rPr>
        <w:t xml:space="preserve">§ 3º  A divulgação dos valores referidos no </w:t>
      </w:r>
      <w:r w:rsidRPr="00724DAE">
        <w:rPr>
          <w:rFonts w:ascii="Calibri" w:hAnsi="Calibri" w:cs="Calibri"/>
        </w:rPr>
        <w:t>caput</w:t>
      </w:r>
      <w:r w:rsidRPr="00724DAE">
        <w:rPr>
          <w:rFonts w:ascii="Calibri" w:hAnsi="Calibri" w:cs="Calibri"/>
          <w:b w:val="0"/>
        </w:rPr>
        <w:t xml:space="preserve"> deve ser acompanhada da descrição de sua natureza, bem como da forma de cálculo e da respectiva justificativa para a inclusão do ajuste.</w:t>
      </w:r>
    </w:p>
    <w:p w14:paraId="72F83A25" w14:textId="77777777" w:rsidR="00775A18" w:rsidRPr="00724DAE" w:rsidRDefault="00775A18" w:rsidP="00DF372D">
      <w:pPr>
        <w:pStyle w:val="Ttulo"/>
        <w:spacing w:before="120" w:after="120" w:line="312" w:lineRule="auto"/>
        <w:ind w:firstLine="567"/>
        <w:jc w:val="both"/>
        <w:rPr>
          <w:rFonts w:ascii="Calibri" w:hAnsi="Calibri" w:cs="Calibri"/>
          <w:b w:val="0"/>
        </w:rPr>
      </w:pPr>
      <w:r w:rsidRPr="00724DAE">
        <w:rPr>
          <w:rFonts w:ascii="Calibri" w:hAnsi="Calibri" w:cs="Calibri"/>
          <w:b w:val="0"/>
        </w:rPr>
        <w:t>Art. 5º</w:t>
      </w:r>
      <w:r w:rsidR="00242721" w:rsidRPr="00724DAE">
        <w:rPr>
          <w:rFonts w:ascii="Calibri" w:hAnsi="Calibri" w:cs="Calibri"/>
          <w:b w:val="0"/>
        </w:rPr>
        <w:t xml:space="preserve"> </w:t>
      </w:r>
      <w:r w:rsidR="00024459" w:rsidRPr="00724DAE">
        <w:rPr>
          <w:rFonts w:ascii="Calibri" w:hAnsi="Calibri" w:cs="Calibri"/>
          <w:b w:val="0"/>
          <w:lang w:val="pt-BR"/>
        </w:rPr>
        <w:t xml:space="preserve"> </w:t>
      </w:r>
      <w:r w:rsidR="00242721" w:rsidRPr="00724DAE">
        <w:rPr>
          <w:rFonts w:ascii="Calibri" w:hAnsi="Calibri" w:cs="Calibri"/>
          <w:b w:val="0"/>
        </w:rPr>
        <w:t>A divulgação prevista no art</w:t>
      </w:r>
      <w:r w:rsidR="00242721" w:rsidRPr="00724DAE">
        <w:rPr>
          <w:rFonts w:ascii="Calibri" w:hAnsi="Calibri" w:cs="Calibri"/>
          <w:b w:val="0"/>
          <w:lang w:val="pt-BR"/>
        </w:rPr>
        <w:t>.</w:t>
      </w:r>
      <w:r w:rsidRPr="00724DAE">
        <w:rPr>
          <w:rFonts w:ascii="Calibri" w:hAnsi="Calibri" w:cs="Calibri"/>
          <w:b w:val="0"/>
        </w:rPr>
        <w:t xml:space="preserve"> 4º desta </w:t>
      </w:r>
      <w:r w:rsidR="00024459" w:rsidRPr="00724DAE">
        <w:rPr>
          <w:rFonts w:ascii="Calibri" w:hAnsi="Calibri" w:cs="Calibri"/>
          <w:b w:val="0"/>
          <w:lang w:val="pt-BR"/>
        </w:rPr>
        <w:t>Resolução</w:t>
      </w:r>
      <w:r w:rsidRPr="00724DAE">
        <w:rPr>
          <w:rFonts w:ascii="Calibri" w:hAnsi="Calibri" w:cs="Calibri"/>
          <w:b w:val="0"/>
        </w:rPr>
        <w:t xml:space="preserve"> deve ser sempre identificada pelo termo “ajustado”.</w:t>
      </w:r>
    </w:p>
    <w:p w14:paraId="37DBA43D" w14:textId="77777777" w:rsidR="00775A18" w:rsidRPr="00724DAE" w:rsidRDefault="00775A18" w:rsidP="00DF372D">
      <w:pPr>
        <w:pStyle w:val="Ttulo"/>
        <w:spacing w:before="120" w:after="120" w:line="312" w:lineRule="auto"/>
        <w:ind w:firstLine="567"/>
        <w:jc w:val="both"/>
        <w:rPr>
          <w:rFonts w:ascii="Calibri" w:hAnsi="Calibri" w:cs="Calibri"/>
          <w:b w:val="0"/>
        </w:rPr>
      </w:pPr>
      <w:r w:rsidRPr="00724DAE">
        <w:rPr>
          <w:rFonts w:ascii="Calibri" w:hAnsi="Calibri" w:cs="Calibri"/>
          <w:b w:val="0"/>
        </w:rPr>
        <w:t xml:space="preserve">Art. 6º  Os administradores da companhia devem dispensar à divulgação das informações de natureza não contábil tratadas nesta </w:t>
      </w:r>
      <w:r w:rsidR="00024459" w:rsidRPr="00724DAE">
        <w:rPr>
          <w:rFonts w:ascii="Calibri" w:hAnsi="Calibri" w:cs="Calibri"/>
          <w:b w:val="0"/>
          <w:lang w:val="pt-BR"/>
        </w:rPr>
        <w:t>Resolução</w:t>
      </w:r>
      <w:r w:rsidRPr="00724DAE">
        <w:rPr>
          <w:rFonts w:ascii="Calibri" w:hAnsi="Calibri" w:cs="Calibri"/>
          <w:b w:val="0"/>
        </w:rPr>
        <w:t xml:space="preserve"> o mesmo tratamento dado à divulgação das informações contábeis.</w:t>
      </w:r>
    </w:p>
    <w:p w14:paraId="00388950" w14:textId="77777777" w:rsidR="00775A18" w:rsidRPr="00724DAE" w:rsidRDefault="00775A18" w:rsidP="00DF372D">
      <w:pPr>
        <w:pStyle w:val="Ttulo"/>
        <w:spacing w:before="120" w:after="120" w:line="312" w:lineRule="auto"/>
        <w:ind w:firstLine="567"/>
        <w:jc w:val="both"/>
        <w:rPr>
          <w:rFonts w:ascii="Calibri" w:hAnsi="Calibri" w:cs="Calibri"/>
          <w:b w:val="0"/>
        </w:rPr>
      </w:pPr>
      <w:r w:rsidRPr="00724DAE">
        <w:rPr>
          <w:rFonts w:ascii="Calibri" w:hAnsi="Calibri" w:cs="Calibri"/>
          <w:b w:val="0"/>
        </w:rPr>
        <w:t>Art. 7º</w:t>
      </w:r>
      <w:r w:rsidR="00024459" w:rsidRPr="00724DAE">
        <w:rPr>
          <w:rFonts w:ascii="Calibri" w:hAnsi="Calibri" w:cs="Calibri"/>
          <w:b w:val="0"/>
          <w:lang w:val="pt-BR"/>
        </w:rPr>
        <w:t xml:space="preserve"> </w:t>
      </w:r>
      <w:r w:rsidRPr="00724DAE">
        <w:rPr>
          <w:rFonts w:ascii="Calibri" w:hAnsi="Calibri" w:cs="Calibri"/>
          <w:b w:val="0"/>
        </w:rPr>
        <w:t xml:space="preserve"> Toda a divulgação relativa ao LAJIDA ou LAJIR deve ser feita de forma consistente e comparável com a apresentação de períodos anteriores e, em caso de mudança, deve ser apresentada justificativa, bem como a descrição completa da mudança introduzida.</w:t>
      </w:r>
    </w:p>
    <w:p w14:paraId="13F86AAD" w14:textId="77777777" w:rsidR="00775A18" w:rsidRPr="00724DAE" w:rsidRDefault="00775A18" w:rsidP="00DF372D">
      <w:pPr>
        <w:pStyle w:val="Ttulo"/>
        <w:spacing w:before="120" w:after="120" w:line="312" w:lineRule="auto"/>
        <w:ind w:firstLine="567"/>
        <w:jc w:val="both"/>
        <w:rPr>
          <w:rFonts w:ascii="Calibri" w:hAnsi="Calibri" w:cs="Calibri"/>
          <w:b w:val="0"/>
        </w:rPr>
      </w:pPr>
      <w:r w:rsidRPr="00724DAE">
        <w:rPr>
          <w:rFonts w:ascii="Calibri" w:hAnsi="Calibri" w:cs="Calibri"/>
          <w:b w:val="0"/>
        </w:rPr>
        <w:t xml:space="preserve">Art. 8º </w:t>
      </w:r>
      <w:r w:rsidR="00024459" w:rsidRPr="00724DAE">
        <w:rPr>
          <w:rFonts w:ascii="Calibri" w:hAnsi="Calibri" w:cs="Calibri"/>
          <w:b w:val="0"/>
          <w:lang w:val="pt-BR"/>
        </w:rPr>
        <w:t xml:space="preserve"> </w:t>
      </w:r>
      <w:r w:rsidRPr="00724DAE">
        <w:rPr>
          <w:rFonts w:ascii="Calibri" w:hAnsi="Calibri" w:cs="Calibri"/>
          <w:b w:val="0"/>
        </w:rPr>
        <w:t>A divulgação dos valores do LAJIDA ou do LAJIR deve ser feita fora do conjunto completo de demonstrações contábeis previsto no pronunciamento Técnico CPC 26</w:t>
      </w:r>
      <w:r w:rsidR="0067059F" w:rsidRPr="00724DAE">
        <w:rPr>
          <w:rFonts w:ascii="Calibri" w:hAnsi="Calibri" w:cs="Calibri"/>
          <w:b w:val="0"/>
          <w:lang w:val="pt-BR"/>
        </w:rPr>
        <w:t xml:space="preserve"> (R1)</w:t>
      </w:r>
      <w:r w:rsidRPr="00724DAE">
        <w:rPr>
          <w:rFonts w:ascii="Calibri" w:hAnsi="Calibri" w:cs="Calibri"/>
          <w:b w:val="0"/>
        </w:rPr>
        <w:t xml:space="preserve"> – Apresentação das Demonstrações Contábeis.</w:t>
      </w:r>
    </w:p>
    <w:p w14:paraId="3C21338F" w14:textId="77777777" w:rsidR="00775A18" w:rsidRPr="00724DAE" w:rsidRDefault="00775A18" w:rsidP="00DF372D">
      <w:pPr>
        <w:pStyle w:val="Ttulo"/>
        <w:spacing w:before="120" w:after="120" w:line="312" w:lineRule="auto"/>
        <w:ind w:firstLine="567"/>
        <w:jc w:val="both"/>
        <w:rPr>
          <w:rFonts w:ascii="Calibri" w:hAnsi="Calibri" w:cs="Calibri"/>
          <w:b w:val="0"/>
        </w:rPr>
      </w:pPr>
      <w:r w:rsidRPr="00724DAE">
        <w:rPr>
          <w:rFonts w:ascii="Calibri" w:hAnsi="Calibri" w:cs="Calibri"/>
          <w:b w:val="0"/>
        </w:rPr>
        <w:t xml:space="preserve">Art. 9º </w:t>
      </w:r>
      <w:r w:rsidR="00024459" w:rsidRPr="00724DAE">
        <w:rPr>
          <w:rFonts w:ascii="Calibri" w:hAnsi="Calibri" w:cs="Calibri"/>
          <w:b w:val="0"/>
          <w:lang w:val="pt-BR"/>
        </w:rPr>
        <w:t xml:space="preserve"> </w:t>
      </w:r>
      <w:r w:rsidRPr="00724DAE">
        <w:rPr>
          <w:rFonts w:ascii="Calibri" w:hAnsi="Calibri" w:cs="Calibri"/>
          <w:b w:val="0"/>
        </w:rPr>
        <w:t>A divulgação do cálculo do LAJIDA ou do LAJI</w:t>
      </w:r>
      <w:r w:rsidR="00C24893" w:rsidRPr="00724DAE">
        <w:rPr>
          <w:rFonts w:ascii="Calibri" w:hAnsi="Calibri" w:cs="Calibri"/>
          <w:b w:val="0"/>
        </w:rPr>
        <w:t xml:space="preserve">R, conforme previstos nos </w:t>
      </w:r>
      <w:proofErr w:type="spellStart"/>
      <w:r w:rsidR="00C24893" w:rsidRPr="00724DAE">
        <w:rPr>
          <w:rFonts w:ascii="Calibri" w:hAnsi="Calibri" w:cs="Calibri"/>
          <w:b w:val="0"/>
        </w:rPr>
        <w:t>art</w:t>
      </w:r>
      <w:r w:rsidRPr="00724DAE">
        <w:rPr>
          <w:rFonts w:ascii="Calibri" w:hAnsi="Calibri" w:cs="Calibri"/>
          <w:b w:val="0"/>
        </w:rPr>
        <w:t>s</w:t>
      </w:r>
      <w:proofErr w:type="spellEnd"/>
      <w:r w:rsidR="00C24893" w:rsidRPr="00724DAE">
        <w:rPr>
          <w:rFonts w:ascii="Calibri" w:hAnsi="Calibri" w:cs="Calibri"/>
          <w:b w:val="0"/>
          <w:lang w:val="pt-BR"/>
        </w:rPr>
        <w:t>.</w:t>
      </w:r>
      <w:r w:rsidRPr="00724DAE">
        <w:rPr>
          <w:rFonts w:ascii="Calibri" w:hAnsi="Calibri" w:cs="Calibri"/>
          <w:b w:val="0"/>
        </w:rPr>
        <w:t xml:space="preserve"> 3º e 4º desta </w:t>
      </w:r>
      <w:r w:rsidR="00024459" w:rsidRPr="00724DAE">
        <w:rPr>
          <w:rFonts w:ascii="Calibri" w:hAnsi="Calibri" w:cs="Calibri"/>
          <w:b w:val="0"/>
          <w:lang w:val="pt-BR"/>
        </w:rPr>
        <w:t>Resolução</w:t>
      </w:r>
      <w:r w:rsidRPr="00724DAE">
        <w:rPr>
          <w:rFonts w:ascii="Calibri" w:hAnsi="Calibri" w:cs="Calibri"/>
          <w:b w:val="0"/>
        </w:rPr>
        <w:t>, devem ser objeto de verificação por parte do auditor independente da companhia nos termos da norma NBC TA 720 emitida pelo Conselho Federal de Contabilidade.</w:t>
      </w:r>
    </w:p>
    <w:p w14:paraId="60C3CC72" w14:textId="77777777" w:rsidR="00242E83" w:rsidRPr="00724DAE" w:rsidRDefault="00024459" w:rsidP="00DF372D">
      <w:pPr>
        <w:pStyle w:val="Ttulo"/>
        <w:spacing w:before="120" w:after="120" w:line="312" w:lineRule="auto"/>
        <w:ind w:firstLine="567"/>
        <w:jc w:val="both"/>
        <w:rPr>
          <w:rFonts w:ascii="Calibri" w:hAnsi="Calibri" w:cs="Calibri"/>
          <w:b w:val="0"/>
          <w:lang w:val="pt-BR"/>
        </w:rPr>
      </w:pPr>
      <w:r w:rsidRPr="00724DAE">
        <w:rPr>
          <w:rFonts w:ascii="Calibri" w:hAnsi="Calibri" w:cs="Calibri"/>
          <w:b w:val="0"/>
        </w:rPr>
        <w:t xml:space="preserve">Art. 10 </w:t>
      </w:r>
      <w:r w:rsidRPr="00724DAE">
        <w:rPr>
          <w:rFonts w:ascii="Calibri" w:hAnsi="Calibri" w:cs="Calibri"/>
          <w:b w:val="0"/>
          <w:lang w:val="pt-BR"/>
        </w:rPr>
        <w:t xml:space="preserve"> </w:t>
      </w:r>
      <w:r w:rsidRPr="00724DAE">
        <w:rPr>
          <w:rFonts w:ascii="Calibri" w:hAnsi="Calibri" w:cs="Calibri"/>
          <w:b w:val="0"/>
        </w:rPr>
        <w:t>Fica</w:t>
      </w:r>
      <w:r w:rsidR="00242E83" w:rsidRPr="00724DAE">
        <w:rPr>
          <w:rFonts w:ascii="Calibri" w:hAnsi="Calibri" w:cs="Calibri"/>
          <w:b w:val="0"/>
          <w:lang w:val="pt-BR"/>
        </w:rPr>
        <w:t>m</w:t>
      </w:r>
      <w:r w:rsidRPr="00724DAE">
        <w:rPr>
          <w:rFonts w:ascii="Calibri" w:hAnsi="Calibri" w:cs="Calibri"/>
          <w:b w:val="0"/>
        </w:rPr>
        <w:t xml:space="preserve"> revogada</w:t>
      </w:r>
      <w:r w:rsidR="00242E83" w:rsidRPr="00724DAE">
        <w:rPr>
          <w:rFonts w:ascii="Calibri" w:hAnsi="Calibri" w:cs="Calibri"/>
          <w:b w:val="0"/>
          <w:lang w:val="pt-BR"/>
        </w:rPr>
        <w:t>s</w:t>
      </w:r>
      <w:r w:rsidR="00242E83" w:rsidRPr="00724DAE">
        <w:rPr>
          <w:rFonts w:ascii="Calibri" w:hAnsi="Calibri" w:cs="Calibri"/>
          <w:b w:val="0"/>
        </w:rPr>
        <w:t>, a partir da vigência desta Resolução</w:t>
      </w:r>
      <w:r w:rsidR="00242E83" w:rsidRPr="00724DAE">
        <w:rPr>
          <w:rFonts w:ascii="Calibri" w:hAnsi="Calibri" w:cs="Calibri"/>
          <w:b w:val="0"/>
          <w:lang w:val="pt-BR"/>
        </w:rPr>
        <w:t>:</w:t>
      </w:r>
    </w:p>
    <w:p w14:paraId="5287191D" w14:textId="77777777" w:rsidR="00024459" w:rsidRPr="00724DAE" w:rsidRDefault="00242E83" w:rsidP="00DF372D">
      <w:pPr>
        <w:pStyle w:val="Ttulo"/>
        <w:spacing w:before="120" w:after="120" w:line="312" w:lineRule="auto"/>
        <w:ind w:firstLine="567"/>
        <w:jc w:val="both"/>
        <w:rPr>
          <w:rFonts w:ascii="Calibri" w:hAnsi="Calibri" w:cs="Calibri"/>
          <w:b w:val="0"/>
          <w:lang w:val="pt-BR"/>
        </w:rPr>
      </w:pPr>
      <w:r w:rsidRPr="00724DAE">
        <w:rPr>
          <w:rFonts w:ascii="Calibri" w:hAnsi="Calibri" w:cs="Calibri"/>
          <w:b w:val="0"/>
          <w:lang w:val="pt-BR"/>
        </w:rPr>
        <w:t xml:space="preserve">I – </w:t>
      </w:r>
      <w:proofErr w:type="gramStart"/>
      <w:r w:rsidR="00024459" w:rsidRPr="00724DAE">
        <w:rPr>
          <w:rFonts w:ascii="Calibri" w:hAnsi="Calibri" w:cs="Calibri"/>
          <w:b w:val="0"/>
        </w:rPr>
        <w:t>a</w:t>
      </w:r>
      <w:proofErr w:type="gramEnd"/>
      <w:r w:rsidR="00024459" w:rsidRPr="00724DAE">
        <w:rPr>
          <w:rFonts w:ascii="Calibri" w:hAnsi="Calibri" w:cs="Calibri"/>
          <w:b w:val="0"/>
        </w:rPr>
        <w:t xml:space="preserve"> Instrução CVM nº 5</w:t>
      </w:r>
      <w:r w:rsidR="00024459" w:rsidRPr="00724DAE">
        <w:rPr>
          <w:rFonts w:ascii="Calibri" w:hAnsi="Calibri" w:cs="Calibri"/>
          <w:b w:val="0"/>
          <w:lang w:val="pt-BR"/>
        </w:rPr>
        <w:t>27</w:t>
      </w:r>
      <w:r w:rsidR="00024459" w:rsidRPr="00724DAE">
        <w:rPr>
          <w:rFonts w:ascii="Calibri" w:hAnsi="Calibri" w:cs="Calibri"/>
          <w:b w:val="0"/>
        </w:rPr>
        <w:t xml:space="preserve">, de </w:t>
      </w:r>
      <w:r w:rsidR="00024459" w:rsidRPr="00724DAE">
        <w:rPr>
          <w:rFonts w:ascii="Calibri" w:hAnsi="Calibri" w:cs="Calibri"/>
          <w:b w:val="0"/>
          <w:lang w:val="pt-BR"/>
        </w:rPr>
        <w:t>04</w:t>
      </w:r>
      <w:r w:rsidR="00024459" w:rsidRPr="00724DAE">
        <w:rPr>
          <w:rFonts w:ascii="Calibri" w:hAnsi="Calibri" w:cs="Calibri"/>
          <w:b w:val="0"/>
        </w:rPr>
        <w:t xml:space="preserve"> de </w:t>
      </w:r>
      <w:r w:rsidR="00024459" w:rsidRPr="00724DAE">
        <w:rPr>
          <w:rFonts w:ascii="Calibri" w:hAnsi="Calibri" w:cs="Calibri"/>
          <w:b w:val="0"/>
          <w:lang w:val="pt-BR"/>
        </w:rPr>
        <w:t>outubro</w:t>
      </w:r>
      <w:r w:rsidR="00024459" w:rsidRPr="00724DAE">
        <w:rPr>
          <w:rFonts w:ascii="Calibri" w:hAnsi="Calibri" w:cs="Calibri"/>
          <w:b w:val="0"/>
        </w:rPr>
        <w:t xml:space="preserve"> de 201</w:t>
      </w:r>
      <w:r w:rsidR="00024459" w:rsidRPr="00724DAE">
        <w:rPr>
          <w:rFonts w:ascii="Calibri" w:hAnsi="Calibri" w:cs="Calibri"/>
          <w:b w:val="0"/>
          <w:lang w:val="pt-BR"/>
        </w:rPr>
        <w:t>2</w:t>
      </w:r>
      <w:r w:rsidRPr="00724DAE">
        <w:rPr>
          <w:rFonts w:ascii="Calibri" w:hAnsi="Calibri" w:cs="Calibri"/>
          <w:b w:val="0"/>
          <w:lang w:val="pt-BR"/>
        </w:rPr>
        <w:t>; e</w:t>
      </w:r>
    </w:p>
    <w:p w14:paraId="23DB565D" w14:textId="77777777" w:rsidR="00242E83" w:rsidRPr="00724DAE" w:rsidRDefault="00242E83" w:rsidP="00DF372D">
      <w:pPr>
        <w:pStyle w:val="Ttulo"/>
        <w:spacing w:before="120" w:after="120" w:line="312" w:lineRule="auto"/>
        <w:ind w:firstLine="567"/>
        <w:jc w:val="both"/>
        <w:rPr>
          <w:rFonts w:ascii="Calibri" w:hAnsi="Calibri" w:cs="Calibri"/>
          <w:b w:val="0"/>
          <w:lang w:val="pt-BR"/>
        </w:rPr>
      </w:pPr>
      <w:r w:rsidRPr="00724DAE">
        <w:rPr>
          <w:rFonts w:ascii="Calibri" w:hAnsi="Calibri" w:cs="Calibri"/>
          <w:b w:val="0"/>
          <w:lang w:val="pt-BR"/>
        </w:rPr>
        <w:t xml:space="preserve">II – </w:t>
      </w:r>
      <w:proofErr w:type="gramStart"/>
      <w:r w:rsidRPr="00724DAE">
        <w:rPr>
          <w:rFonts w:ascii="Calibri" w:hAnsi="Calibri" w:cs="Calibri"/>
          <w:b w:val="0"/>
          <w:lang w:val="pt-BR"/>
        </w:rPr>
        <w:t>a</w:t>
      </w:r>
      <w:proofErr w:type="gramEnd"/>
      <w:r w:rsidRPr="00724DAE">
        <w:rPr>
          <w:rFonts w:ascii="Calibri" w:hAnsi="Calibri" w:cs="Calibri"/>
          <w:b w:val="0"/>
          <w:lang w:val="pt-BR"/>
        </w:rPr>
        <w:t xml:space="preserve"> Nota Explicativa à Instrução CVM nº 527, de 04 de outubro de 2012.</w:t>
      </w:r>
    </w:p>
    <w:p w14:paraId="308CE5AF" w14:textId="77777777" w:rsidR="00775A18" w:rsidRPr="00724DAE" w:rsidRDefault="00775A18" w:rsidP="00DF372D">
      <w:pPr>
        <w:pStyle w:val="Ttulo"/>
        <w:spacing w:before="120" w:after="120" w:line="312" w:lineRule="auto"/>
        <w:ind w:firstLine="567"/>
        <w:jc w:val="both"/>
        <w:rPr>
          <w:rFonts w:ascii="Calibri" w:hAnsi="Calibri" w:cs="Calibri"/>
          <w:b w:val="0"/>
        </w:rPr>
      </w:pPr>
      <w:r w:rsidRPr="00724DAE">
        <w:rPr>
          <w:rFonts w:ascii="Calibri" w:hAnsi="Calibri" w:cs="Calibri"/>
          <w:b w:val="0"/>
        </w:rPr>
        <w:t>Art. 1</w:t>
      </w:r>
      <w:r w:rsidR="00024459" w:rsidRPr="00724DAE">
        <w:rPr>
          <w:rFonts w:ascii="Calibri" w:hAnsi="Calibri" w:cs="Calibri"/>
          <w:b w:val="0"/>
          <w:lang w:val="pt-BR"/>
        </w:rPr>
        <w:t>1</w:t>
      </w:r>
      <w:r w:rsidRPr="00724DAE">
        <w:rPr>
          <w:rFonts w:ascii="Calibri" w:hAnsi="Calibri" w:cs="Calibri"/>
          <w:b w:val="0"/>
        </w:rPr>
        <w:t xml:space="preserve"> </w:t>
      </w:r>
      <w:r w:rsidR="00024459" w:rsidRPr="00724DAE">
        <w:rPr>
          <w:rFonts w:ascii="Calibri" w:hAnsi="Calibri" w:cs="Calibri"/>
          <w:b w:val="0"/>
          <w:lang w:val="pt-BR"/>
        </w:rPr>
        <w:t xml:space="preserve"> </w:t>
      </w:r>
      <w:r w:rsidR="00024459" w:rsidRPr="00724DAE">
        <w:rPr>
          <w:rFonts w:ascii="Calibri" w:hAnsi="Calibri" w:cs="Calibri"/>
          <w:b w:val="0"/>
        </w:rPr>
        <w:t xml:space="preserve">Esta Resolução entra em vigor em 1º de </w:t>
      </w:r>
      <w:r w:rsidR="00BD6869" w:rsidRPr="00724DAE">
        <w:rPr>
          <w:rFonts w:ascii="Calibri" w:hAnsi="Calibri" w:cs="Calibri"/>
          <w:b w:val="0"/>
          <w:lang w:val="pt-BR"/>
        </w:rPr>
        <w:t>agosto</w:t>
      </w:r>
      <w:r w:rsidR="00024459" w:rsidRPr="00724DAE">
        <w:rPr>
          <w:rFonts w:ascii="Calibri" w:hAnsi="Calibri" w:cs="Calibri"/>
          <w:b w:val="0"/>
        </w:rPr>
        <w:t xml:space="preserve"> de 2022</w:t>
      </w:r>
      <w:r w:rsidRPr="00724DAE">
        <w:rPr>
          <w:rFonts w:ascii="Calibri" w:hAnsi="Calibri" w:cs="Calibri"/>
          <w:b w:val="0"/>
        </w:rPr>
        <w:t>.</w:t>
      </w:r>
    </w:p>
    <w:p w14:paraId="28543162" w14:textId="77777777" w:rsidR="00241256" w:rsidRDefault="00241256" w:rsidP="00241256">
      <w:pPr>
        <w:jc w:val="center"/>
        <w:rPr>
          <w:rFonts w:ascii="Calibri" w:hAnsi="Calibri" w:cs="Calibri"/>
          <w:i/>
          <w:iCs/>
          <w:sz w:val="24"/>
          <w:szCs w:val="24"/>
        </w:rPr>
      </w:pPr>
    </w:p>
    <w:p w14:paraId="40F74907" w14:textId="77777777" w:rsidR="00024459" w:rsidRPr="00724DAE" w:rsidRDefault="00024459" w:rsidP="00241256">
      <w:pPr>
        <w:jc w:val="center"/>
        <w:rPr>
          <w:rFonts w:ascii="Calibri" w:hAnsi="Calibri" w:cs="Calibri"/>
          <w:i/>
          <w:iCs/>
          <w:sz w:val="24"/>
          <w:szCs w:val="24"/>
        </w:rPr>
      </w:pPr>
      <w:r w:rsidRPr="00724DAE">
        <w:rPr>
          <w:rFonts w:ascii="Calibri" w:hAnsi="Calibri" w:cs="Calibri"/>
          <w:i/>
          <w:iCs/>
          <w:sz w:val="24"/>
          <w:szCs w:val="24"/>
        </w:rPr>
        <w:t>Assinado eletronicamente por</w:t>
      </w:r>
    </w:p>
    <w:p w14:paraId="69B975DF" w14:textId="77777777" w:rsidR="00024459" w:rsidRPr="00724DAE" w:rsidRDefault="00024459" w:rsidP="00241256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724DAE">
        <w:rPr>
          <w:rFonts w:ascii="Calibri" w:hAnsi="Calibri" w:cs="Calibri"/>
          <w:b/>
          <w:bCs/>
          <w:sz w:val="24"/>
          <w:szCs w:val="24"/>
        </w:rPr>
        <w:t>Marcelo Barbosa</w:t>
      </w:r>
    </w:p>
    <w:p w14:paraId="0AEBCE2C" w14:textId="77777777" w:rsidR="00024459" w:rsidRPr="00724DAE" w:rsidRDefault="00024459" w:rsidP="00241256">
      <w:pPr>
        <w:jc w:val="center"/>
        <w:rPr>
          <w:rFonts w:ascii="Calibri" w:hAnsi="Calibri" w:cs="Calibri"/>
          <w:b/>
        </w:rPr>
      </w:pPr>
      <w:r w:rsidRPr="00724DAE">
        <w:rPr>
          <w:rFonts w:ascii="Calibri" w:hAnsi="Calibri" w:cs="Calibri"/>
          <w:b/>
          <w:bCs/>
          <w:sz w:val="24"/>
          <w:szCs w:val="24"/>
        </w:rPr>
        <w:t>Presidente</w:t>
      </w:r>
    </w:p>
    <w:sectPr w:rsidR="00024459" w:rsidRPr="00724DAE" w:rsidSect="001B4CD8">
      <w:headerReference w:type="default" r:id="rId11"/>
      <w:footerReference w:type="default" r:id="rId12"/>
      <w:headerReference w:type="first" r:id="rId13"/>
      <w:pgSz w:w="11906" w:h="16838" w:code="9"/>
      <w:pgMar w:top="2268" w:right="567" w:bottom="851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E18B6C" w14:textId="77777777" w:rsidR="00BC5641" w:rsidRDefault="00BC5641" w:rsidP="00EE27CD">
      <w:r>
        <w:separator/>
      </w:r>
    </w:p>
  </w:endnote>
  <w:endnote w:type="continuationSeparator" w:id="0">
    <w:p w14:paraId="00EC667F" w14:textId="77777777" w:rsidR="00BC5641" w:rsidRDefault="00BC5641" w:rsidP="00EE2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52B464" w14:textId="291E811F" w:rsidR="0018283D" w:rsidRDefault="0018283D">
    <w:pPr>
      <w:pStyle w:val="Rodap"/>
      <w:jc w:val="center"/>
    </w:pPr>
    <w:r>
      <w:fldChar w:fldCharType="begin"/>
    </w:r>
    <w:r>
      <w:instrText>PAGE   \* MERGEFORMAT</w:instrText>
    </w:r>
    <w:r>
      <w:fldChar w:fldCharType="separate"/>
    </w:r>
    <w:r w:rsidR="00304E8D" w:rsidRPr="00304E8D">
      <w:rPr>
        <w:noProof/>
        <w:lang w:val="pt-BR"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32C0E7" w14:textId="77777777" w:rsidR="00BC5641" w:rsidRDefault="00BC5641" w:rsidP="00EE27CD">
      <w:r>
        <w:separator/>
      </w:r>
    </w:p>
  </w:footnote>
  <w:footnote w:type="continuationSeparator" w:id="0">
    <w:p w14:paraId="5F68EDA2" w14:textId="77777777" w:rsidR="00BC5641" w:rsidRDefault="00BC5641" w:rsidP="00EE27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A57CC0" w14:textId="5856FF8E" w:rsidR="0094399B" w:rsidRPr="007A1E4D" w:rsidRDefault="00C65DA3" w:rsidP="0094399B">
    <w:pPr>
      <w:tabs>
        <w:tab w:val="center" w:pos="4419"/>
        <w:tab w:val="right" w:pos="8838"/>
      </w:tabs>
      <w:jc w:val="center"/>
    </w:pPr>
    <w:r w:rsidRPr="009D01C6">
      <w:rPr>
        <w:noProof/>
      </w:rPr>
      <w:drawing>
        <wp:inline distT="0" distB="0" distL="0" distR="0" wp14:anchorId="27468A08" wp14:editId="4F35A710">
          <wp:extent cx="626110" cy="626110"/>
          <wp:effectExtent l="0" t="0" r="0" b="0"/>
          <wp:docPr id="2" name="Imagem 3" descr="planalto_presidencia_simbolosnacionais_brasa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planalto_presidencia_simbolosnacionais_brasa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110" cy="626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EAF87E2" w14:textId="77777777" w:rsidR="0094399B" w:rsidRPr="009D01C6" w:rsidRDefault="0094399B" w:rsidP="0094399B">
    <w:pPr>
      <w:jc w:val="center"/>
      <w:rPr>
        <w:rFonts w:ascii="Calibri" w:hAnsi="Calibri" w:cs="Calibri"/>
        <w:b/>
        <w:sz w:val="24"/>
      </w:rPr>
    </w:pPr>
    <w:r w:rsidRPr="009D01C6">
      <w:rPr>
        <w:rFonts w:ascii="Calibri" w:hAnsi="Calibri" w:cs="Calibri"/>
        <w:b/>
        <w:sz w:val="24"/>
      </w:rPr>
      <w:t>COMISSÃO DE VALORES MOBILIÁRIOS</w:t>
    </w:r>
  </w:p>
  <w:p w14:paraId="2EFCDF27" w14:textId="77777777" w:rsidR="0094399B" w:rsidRPr="009D01C6" w:rsidRDefault="0094399B" w:rsidP="0094399B">
    <w:pPr>
      <w:jc w:val="center"/>
      <w:rPr>
        <w:rFonts w:ascii="Calibri" w:hAnsi="Calibri" w:cs="Calibri"/>
        <w:sz w:val="18"/>
        <w:szCs w:val="18"/>
      </w:rPr>
    </w:pPr>
    <w:r w:rsidRPr="009D01C6">
      <w:rPr>
        <w:rFonts w:ascii="Calibri" w:hAnsi="Calibri" w:cs="Calibri"/>
        <w:sz w:val="18"/>
        <w:szCs w:val="18"/>
      </w:rPr>
      <w:t>Rua Sete de Setembro, 111/2-5º e 23-34º Andares, Centro, Rio de Janeiro/RJ – CEP: 20050-901 – Brasil - Tel.: (21) 3554-8686</w:t>
    </w:r>
  </w:p>
  <w:p w14:paraId="3609A892" w14:textId="77777777" w:rsidR="0094399B" w:rsidRPr="009D01C6" w:rsidRDefault="0094399B" w:rsidP="0094399B">
    <w:pPr>
      <w:jc w:val="center"/>
      <w:rPr>
        <w:rFonts w:ascii="Calibri" w:hAnsi="Calibri" w:cs="Calibri"/>
        <w:sz w:val="18"/>
        <w:szCs w:val="18"/>
      </w:rPr>
    </w:pPr>
    <w:r w:rsidRPr="009D01C6">
      <w:rPr>
        <w:rFonts w:ascii="Calibri" w:hAnsi="Calibri" w:cs="Calibri"/>
        <w:sz w:val="18"/>
        <w:szCs w:val="18"/>
      </w:rPr>
      <w:t>Rua Cincinato Braga, 340/2º, 3º e 4º Andares, Bela Vista, São Paulo/ SP – CEP: 01333-010 – Brasil - Tel.: (11) 2146-2000</w:t>
    </w:r>
  </w:p>
  <w:p w14:paraId="2B94B4DE" w14:textId="77777777" w:rsidR="0094399B" w:rsidRPr="009D01C6" w:rsidRDefault="0094399B" w:rsidP="0094399B">
    <w:pPr>
      <w:jc w:val="center"/>
      <w:rPr>
        <w:rFonts w:ascii="Calibri" w:hAnsi="Calibri" w:cs="Calibri"/>
        <w:sz w:val="18"/>
        <w:szCs w:val="18"/>
      </w:rPr>
    </w:pPr>
    <w:r w:rsidRPr="009D01C6">
      <w:rPr>
        <w:rFonts w:ascii="Calibri" w:hAnsi="Calibri" w:cs="Calibri"/>
        <w:sz w:val="18"/>
        <w:szCs w:val="18"/>
      </w:rPr>
      <w:t xml:space="preserve">SCN Q.02 – </w:t>
    </w:r>
    <w:proofErr w:type="spellStart"/>
    <w:r w:rsidRPr="009D01C6">
      <w:rPr>
        <w:rFonts w:ascii="Calibri" w:hAnsi="Calibri" w:cs="Calibri"/>
        <w:sz w:val="18"/>
        <w:szCs w:val="18"/>
      </w:rPr>
      <w:t>Bl</w:t>
    </w:r>
    <w:proofErr w:type="spellEnd"/>
    <w:r w:rsidRPr="009D01C6">
      <w:rPr>
        <w:rFonts w:ascii="Calibri" w:hAnsi="Calibri" w:cs="Calibri"/>
        <w:sz w:val="18"/>
        <w:szCs w:val="18"/>
      </w:rPr>
      <w:t>. A – Ed. Corporate Financial Center, S.404/4º Andar, Brasília/DF – CEP: 70712-900 – Brasil -Tel.: (61) 3327-2030/2031</w:t>
    </w:r>
  </w:p>
  <w:p w14:paraId="02EB7B99" w14:textId="77777777" w:rsidR="0094399B" w:rsidRPr="009D01C6" w:rsidRDefault="0094399B" w:rsidP="0094399B">
    <w:pPr>
      <w:jc w:val="center"/>
      <w:rPr>
        <w:rFonts w:ascii="Calibri" w:hAnsi="Calibri" w:cs="Calibri"/>
        <w:noProof/>
        <w:sz w:val="18"/>
        <w:szCs w:val="18"/>
      </w:rPr>
    </w:pPr>
    <w:hyperlink r:id="rId2" w:history="1">
      <w:r w:rsidRPr="009D01C6">
        <w:rPr>
          <w:rFonts w:ascii="Calibri" w:hAnsi="Calibri" w:cs="Calibri"/>
          <w:sz w:val="18"/>
          <w:szCs w:val="18"/>
        </w:rPr>
        <w:t>www.gov.br/cvm</w:t>
      </w:r>
    </w:hyperlink>
  </w:p>
  <w:p w14:paraId="1EF152FB" w14:textId="776EDCBD" w:rsidR="00D74AE4" w:rsidRPr="0094399B" w:rsidRDefault="0094399B" w:rsidP="0094399B">
    <w:pPr>
      <w:spacing w:before="240" w:after="240"/>
    </w:pPr>
    <w:r w:rsidRPr="009D01C6">
      <w:rPr>
        <w:rFonts w:ascii="Calibri" w:hAnsi="Calibri" w:cs="Calibri"/>
      </w:rPr>
      <w:t xml:space="preserve">RESOLUÇÃO CVM Nº </w:t>
    </w:r>
    <w:r w:rsidR="00304E8D">
      <w:rPr>
        <w:rFonts w:ascii="Calibri" w:hAnsi="Calibri" w:cs="Calibri"/>
      </w:rPr>
      <w:t>156</w:t>
    </w:r>
    <w:r w:rsidRPr="009D01C6">
      <w:rPr>
        <w:rFonts w:ascii="Calibri" w:hAnsi="Calibri" w:cs="Calibri"/>
      </w:rPr>
      <w:t xml:space="preserve">, DE </w:t>
    </w:r>
    <w:r w:rsidR="00304E8D">
      <w:rPr>
        <w:rFonts w:ascii="Calibri" w:hAnsi="Calibri" w:cs="Calibri"/>
      </w:rPr>
      <w:t xml:space="preserve">23 </w:t>
    </w:r>
    <w:r w:rsidRPr="009D01C6">
      <w:rPr>
        <w:rFonts w:ascii="Calibri" w:hAnsi="Calibri" w:cs="Calibri"/>
      </w:rPr>
      <w:t xml:space="preserve">DE </w:t>
    </w:r>
    <w:r w:rsidR="00304E8D">
      <w:rPr>
        <w:rFonts w:ascii="Calibri" w:hAnsi="Calibri" w:cs="Calibri"/>
      </w:rPr>
      <w:t xml:space="preserve">JUNHO </w:t>
    </w:r>
    <w:r w:rsidRPr="009D01C6">
      <w:rPr>
        <w:rFonts w:ascii="Calibri" w:hAnsi="Calibri" w:cs="Calibri"/>
      </w:rPr>
      <w:t>DE 2022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DE7FC5" w14:textId="55195861" w:rsidR="0094399B" w:rsidRPr="007A1E4D" w:rsidRDefault="00C65DA3" w:rsidP="0094399B">
    <w:pPr>
      <w:tabs>
        <w:tab w:val="center" w:pos="4419"/>
        <w:tab w:val="right" w:pos="8838"/>
      </w:tabs>
      <w:jc w:val="center"/>
    </w:pPr>
    <w:r w:rsidRPr="009D01C6">
      <w:rPr>
        <w:noProof/>
      </w:rPr>
      <w:drawing>
        <wp:inline distT="0" distB="0" distL="0" distR="0" wp14:anchorId="582A2993" wp14:editId="5E8FFE3D">
          <wp:extent cx="626110" cy="626110"/>
          <wp:effectExtent l="0" t="0" r="0" b="0"/>
          <wp:docPr id="1" name="Imagem 3" descr="planalto_presidencia_simbolosnacionais_brasa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planalto_presidencia_simbolosnacionais_brasa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110" cy="626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ED8767D" w14:textId="77777777" w:rsidR="0094399B" w:rsidRPr="009D01C6" w:rsidRDefault="0094399B" w:rsidP="0094399B">
    <w:pPr>
      <w:jc w:val="center"/>
      <w:rPr>
        <w:rFonts w:ascii="Calibri" w:hAnsi="Calibri" w:cs="Calibri"/>
        <w:b/>
        <w:sz w:val="24"/>
      </w:rPr>
    </w:pPr>
    <w:r w:rsidRPr="009D01C6">
      <w:rPr>
        <w:rFonts w:ascii="Calibri" w:hAnsi="Calibri" w:cs="Calibri"/>
        <w:b/>
        <w:sz w:val="24"/>
      </w:rPr>
      <w:t>COMISSÃO DE VALORES MOBILIÁRIOS</w:t>
    </w:r>
  </w:p>
  <w:p w14:paraId="01469605" w14:textId="77777777" w:rsidR="0094399B" w:rsidRPr="009D01C6" w:rsidRDefault="0094399B" w:rsidP="0094399B">
    <w:pPr>
      <w:jc w:val="center"/>
      <w:rPr>
        <w:rFonts w:ascii="Calibri" w:hAnsi="Calibri" w:cs="Calibri"/>
        <w:sz w:val="18"/>
        <w:szCs w:val="18"/>
      </w:rPr>
    </w:pPr>
    <w:r w:rsidRPr="009D01C6">
      <w:rPr>
        <w:rFonts w:ascii="Calibri" w:hAnsi="Calibri" w:cs="Calibri"/>
        <w:sz w:val="18"/>
        <w:szCs w:val="18"/>
      </w:rPr>
      <w:t>Rua Sete de Setembro, 111/2-5º e 23-34º Andares, Centro, Rio de Janeiro/RJ – CEP: 20050-901 – Brasil - Tel.: (21) 3554-8686</w:t>
    </w:r>
  </w:p>
  <w:p w14:paraId="0BF5F3FE" w14:textId="77777777" w:rsidR="0094399B" w:rsidRPr="009D01C6" w:rsidRDefault="0094399B" w:rsidP="0094399B">
    <w:pPr>
      <w:jc w:val="center"/>
      <w:rPr>
        <w:rFonts w:ascii="Calibri" w:hAnsi="Calibri" w:cs="Calibri"/>
        <w:sz w:val="18"/>
        <w:szCs w:val="18"/>
      </w:rPr>
    </w:pPr>
    <w:r w:rsidRPr="009D01C6">
      <w:rPr>
        <w:rFonts w:ascii="Calibri" w:hAnsi="Calibri" w:cs="Calibri"/>
        <w:sz w:val="18"/>
        <w:szCs w:val="18"/>
      </w:rPr>
      <w:t>Rua Cincinato Braga, 340/2º, 3º e 4º Andares, Bela Vista, São Paulo/ SP – CEP: 01333-010 – Brasil - Tel.: (11) 2146-2000</w:t>
    </w:r>
  </w:p>
  <w:p w14:paraId="759E1743" w14:textId="77777777" w:rsidR="0094399B" w:rsidRPr="009D01C6" w:rsidRDefault="0094399B" w:rsidP="0094399B">
    <w:pPr>
      <w:jc w:val="center"/>
      <w:rPr>
        <w:rFonts w:ascii="Calibri" w:hAnsi="Calibri" w:cs="Calibri"/>
        <w:sz w:val="18"/>
        <w:szCs w:val="18"/>
      </w:rPr>
    </w:pPr>
    <w:r w:rsidRPr="009D01C6">
      <w:rPr>
        <w:rFonts w:ascii="Calibri" w:hAnsi="Calibri" w:cs="Calibri"/>
        <w:sz w:val="18"/>
        <w:szCs w:val="18"/>
      </w:rPr>
      <w:t xml:space="preserve">SCN Q.02 – </w:t>
    </w:r>
    <w:proofErr w:type="spellStart"/>
    <w:r w:rsidRPr="009D01C6">
      <w:rPr>
        <w:rFonts w:ascii="Calibri" w:hAnsi="Calibri" w:cs="Calibri"/>
        <w:sz w:val="18"/>
        <w:szCs w:val="18"/>
      </w:rPr>
      <w:t>Bl</w:t>
    </w:r>
    <w:proofErr w:type="spellEnd"/>
    <w:r w:rsidRPr="009D01C6">
      <w:rPr>
        <w:rFonts w:ascii="Calibri" w:hAnsi="Calibri" w:cs="Calibri"/>
        <w:sz w:val="18"/>
        <w:szCs w:val="18"/>
      </w:rPr>
      <w:t>. A – Ed. Corporate Financial Center, S.404/4º Andar, Brasília/DF – CEP: 70712-900 – Brasil -Tel.: (61) 3327-2030/2031</w:t>
    </w:r>
  </w:p>
  <w:p w14:paraId="4CEF4F53" w14:textId="77777777" w:rsidR="00D74AE4" w:rsidRPr="0094399B" w:rsidRDefault="0094399B" w:rsidP="0094399B">
    <w:pPr>
      <w:spacing w:after="360"/>
      <w:jc w:val="center"/>
    </w:pPr>
    <w:hyperlink r:id="rId2" w:history="1">
      <w:r w:rsidRPr="009D01C6">
        <w:rPr>
          <w:rFonts w:ascii="Calibri" w:hAnsi="Calibri" w:cs="Calibri"/>
          <w:sz w:val="18"/>
          <w:szCs w:val="18"/>
        </w:rPr>
        <w:t>www.gov.br/cvm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10A52"/>
    <w:multiLevelType w:val="hybridMultilevel"/>
    <w:tmpl w:val="EAE4D99C"/>
    <w:lvl w:ilvl="0" w:tplc="B5E243F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172C1A18"/>
    <w:multiLevelType w:val="hybridMultilevel"/>
    <w:tmpl w:val="28640C36"/>
    <w:lvl w:ilvl="0" w:tplc="EAD0EE18">
      <w:start w:val="1"/>
      <w:numFmt w:val="lowerLetter"/>
      <w:lvlText w:val="(%1)"/>
      <w:lvlJc w:val="left"/>
      <w:pPr>
        <w:tabs>
          <w:tab w:val="num" w:pos="1070"/>
        </w:tabs>
        <w:ind w:left="1070" w:hanging="360"/>
      </w:pPr>
      <w:rPr>
        <w:b w:val="0"/>
        <w:i w:val="0"/>
        <w:strike w:val="0"/>
        <w:dstrike w:val="0"/>
        <w:u w:val="none"/>
        <w:effect w:val="none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7E06C7F"/>
    <w:multiLevelType w:val="hybridMultilevel"/>
    <w:tmpl w:val="9F6A20DA"/>
    <w:lvl w:ilvl="0" w:tplc="5288BC48">
      <w:start w:val="1"/>
      <w:numFmt w:val="lowerRoman"/>
      <w:lvlText w:val="(%1)"/>
      <w:lvlJc w:val="left"/>
      <w:pPr>
        <w:ind w:left="1790" w:hanging="72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7CD"/>
    <w:rsid w:val="00024459"/>
    <w:rsid w:val="000325E1"/>
    <w:rsid w:val="00036A63"/>
    <w:rsid w:val="00043A49"/>
    <w:rsid w:val="00052E7C"/>
    <w:rsid w:val="000536D6"/>
    <w:rsid w:val="00056538"/>
    <w:rsid w:val="0006554B"/>
    <w:rsid w:val="000659E7"/>
    <w:rsid w:val="00071F77"/>
    <w:rsid w:val="00075751"/>
    <w:rsid w:val="0007719B"/>
    <w:rsid w:val="000A4219"/>
    <w:rsid w:val="000B26BE"/>
    <w:rsid w:val="000D4D64"/>
    <w:rsid w:val="000E0C96"/>
    <w:rsid w:val="000E125D"/>
    <w:rsid w:val="000F2E35"/>
    <w:rsid w:val="00102D19"/>
    <w:rsid w:val="001578C4"/>
    <w:rsid w:val="00160F97"/>
    <w:rsid w:val="00164112"/>
    <w:rsid w:val="00177D8D"/>
    <w:rsid w:val="0018283D"/>
    <w:rsid w:val="001B4CD8"/>
    <w:rsid w:val="001C44B6"/>
    <w:rsid w:val="001D4368"/>
    <w:rsid w:val="001E01CD"/>
    <w:rsid w:val="001F1383"/>
    <w:rsid w:val="001F7333"/>
    <w:rsid w:val="001F7645"/>
    <w:rsid w:val="00202337"/>
    <w:rsid w:val="002044E0"/>
    <w:rsid w:val="00213A65"/>
    <w:rsid w:val="00230F80"/>
    <w:rsid w:val="00232AAF"/>
    <w:rsid w:val="00241256"/>
    <w:rsid w:val="00242721"/>
    <w:rsid w:val="00242E83"/>
    <w:rsid w:val="00274887"/>
    <w:rsid w:val="00282993"/>
    <w:rsid w:val="00295771"/>
    <w:rsid w:val="002A10AD"/>
    <w:rsid w:val="002C0C5C"/>
    <w:rsid w:val="002F5396"/>
    <w:rsid w:val="00304E8D"/>
    <w:rsid w:val="00305AE7"/>
    <w:rsid w:val="00305E3D"/>
    <w:rsid w:val="00325EB8"/>
    <w:rsid w:val="00334968"/>
    <w:rsid w:val="003422E3"/>
    <w:rsid w:val="00361657"/>
    <w:rsid w:val="003D538D"/>
    <w:rsid w:val="003E5868"/>
    <w:rsid w:val="00405054"/>
    <w:rsid w:val="00407AE9"/>
    <w:rsid w:val="00410703"/>
    <w:rsid w:val="00455394"/>
    <w:rsid w:val="00483572"/>
    <w:rsid w:val="004C71AC"/>
    <w:rsid w:val="004D3FCD"/>
    <w:rsid w:val="004E3A38"/>
    <w:rsid w:val="00501926"/>
    <w:rsid w:val="005166C1"/>
    <w:rsid w:val="00525BE6"/>
    <w:rsid w:val="00536EB3"/>
    <w:rsid w:val="00544CD2"/>
    <w:rsid w:val="005B65D2"/>
    <w:rsid w:val="005C5B40"/>
    <w:rsid w:val="00613D59"/>
    <w:rsid w:val="00635097"/>
    <w:rsid w:val="00651FD4"/>
    <w:rsid w:val="0067059F"/>
    <w:rsid w:val="00671E20"/>
    <w:rsid w:val="00674CDA"/>
    <w:rsid w:val="006A1936"/>
    <w:rsid w:val="006A703C"/>
    <w:rsid w:val="006C6D5F"/>
    <w:rsid w:val="006E2E9C"/>
    <w:rsid w:val="006E62AE"/>
    <w:rsid w:val="007201F3"/>
    <w:rsid w:val="00724DAE"/>
    <w:rsid w:val="00727A0E"/>
    <w:rsid w:val="00742821"/>
    <w:rsid w:val="00742FFB"/>
    <w:rsid w:val="00772354"/>
    <w:rsid w:val="00775A18"/>
    <w:rsid w:val="00792558"/>
    <w:rsid w:val="00796D74"/>
    <w:rsid w:val="007B140D"/>
    <w:rsid w:val="007C5C5E"/>
    <w:rsid w:val="007D6BB6"/>
    <w:rsid w:val="00802E07"/>
    <w:rsid w:val="00803F4B"/>
    <w:rsid w:val="0080613E"/>
    <w:rsid w:val="0081257D"/>
    <w:rsid w:val="008334AD"/>
    <w:rsid w:val="008710B0"/>
    <w:rsid w:val="0089526F"/>
    <w:rsid w:val="00897C1A"/>
    <w:rsid w:val="008A21F7"/>
    <w:rsid w:val="008A591B"/>
    <w:rsid w:val="008B1D9B"/>
    <w:rsid w:val="008C4F47"/>
    <w:rsid w:val="008C7E2F"/>
    <w:rsid w:val="008D746E"/>
    <w:rsid w:val="008E4CA5"/>
    <w:rsid w:val="00906482"/>
    <w:rsid w:val="0094399B"/>
    <w:rsid w:val="00951759"/>
    <w:rsid w:val="00952ECB"/>
    <w:rsid w:val="00982DAA"/>
    <w:rsid w:val="00986A21"/>
    <w:rsid w:val="009B0E8B"/>
    <w:rsid w:val="00A27F62"/>
    <w:rsid w:val="00A46197"/>
    <w:rsid w:val="00A731CF"/>
    <w:rsid w:val="00A75211"/>
    <w:rsid w:val="00AE6539"/>
    <w:rsid w:val="00B4749D"/>
    <w:rsid w:val="00B549ED"/>
    <w:rsid w:val="00B620DA"/>
    <w:rsid w:val="00B67195"/>
    <w:rsid w:val="00B872BE"/>
    <w:rsid w:val="00B9743A"/>
    <w:rsid w:val="00BA15BD"/>
    <w:rsid w:val="00BB7015"/>
    <w:rsid w:val="00BC5641"/>
    <w:rsid w:val="00BD227F"/>
    <w:rsid w:val="00BD66C3"/>
    <w:rsid w:val="00BD6869"/>
    <w:rsid w:val="00BE5BA7"/>
    <w:rsid w:val="00C13AC4"/>
    <w:rsid w:val="00C24893"/>
    <w:rsid w:val="00C47B8A"/>
    <w:rsid w:val="00C6068D"/>
    <w:rsid w:val="00C63928"/>
    <w:rsid w:val="00C65DA3"/>
    <w:rsid w:val="00C90195"/>
    <w:rsid w:val="00C9107C"/>
    <w:rsid w:val="00C95576"/>
    <w:rsid w:val="00CB2AA9"/>
    <w:rsid w:val="00CB59CD"/>
    <w:rsid w:val="00CB6426"/>
    <w:rsid w:val="00CB6E9E"/>
    <w:rsid w:val="00CC50B9"/>
    <w:rsid w:val="00CE2B1A"/>
    <w:rsid w:val="00D06C12"/>
    <w:rsid w:val="00D474BB"/>
    <w:rsid w:val="00D60101"/>
    <w:rsid w:val="00D74AE4"/>
    <w:rsid w:val="00D755D6"/>
    <w:rsid w:val="00D771DA"/>
    <w:rsid w:val="00DA0C59"/>
    <w:rsid w:val="00DD637D"/>
    <w:rsid w:val="00DF0B5B"/>
    <w:rsid w:val="00DF372D"/>
    <w:rsid w:val="00E06380"/>
    <w:rsid w:val="00E3396A"/>
    <w:rsid w:val="00E53E1B"/>
    <w:rsid w:val="00E739CB"/>
    <w:rsid w:val="00E86BCE"/>
    <w:rsid w:val="00ED09B1"/>
    <w:rsid w:val="00ED798A"/>
    <w:rsid w:val="00EE1DF1"/>
    <w:rsid w:val="00EE27CD"/>
    <w:rsid w:val="00F0418A"/>
    <w:rsid w:val="00F0615E"/>
    <w:rsid w:val="00F669EF"/>
    <w:rsid w:val="00F74B9C"/>
    <w:rsid w:val="00F81CAB"/>
    <w:rsid w:val="00F82891"/>
    <w:rsid w:val="00F8444C"/>
    <w:rsid w:val="00F93D99"/>
    <w:rsid w:val="00FD6924"/>
    <w:rsid w:val="00FE3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15FCB963"/>
  <w15:chartTrackingRefBased/>
  <w15:docId w15:val="{79B48079-9FD5-41D8-B411-133F61BB8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27CD"/>
    <w:rPr>
      <w:rFonts w:ascii="Times New Roman" w:eastAsia="Times New Roman" w:hAnsi="Times New Roman"/>
    </w:rPr>
  </w:style>
  <w:style w:type="paragraph" w:styleId="Ttulo2">
    <w:name w:val="heading 2"/>
    <w:basedOn w:val="Normal"/>
    <w:next w:val="Normal"/>
    <w:link w:val="Ttulo2Char"/>
    <w:qFormat/>
    <w:rsid w:val="00982DAA"/>
    <w:pPr>
      <w:keepNext/>
      <w:jc w:val="center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grafodaLista1">
    <w:name w:val="Parágrafo da Lista1"/>
    <w:basedOn w:val="Normal"/>
    <w:uiPriority w:val="34"/>
    <w:qFormat/>
    <w:rsid w:val="00EE27CD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unhideWhenUsed/>
    <w:rsid w:val="00EE27CD"/>
    <w:pPr>
      <w:spacing w:after="120"/>
      <w:ind w:left="283"/>
    </w:pPr>
    <w:rPr>
      <w:lang w:val="x-none"/>
    </w:rPr>
  </w:style>
  <w:style w:type="character" w:customStyle="1" w:styleId="RecuodecorpodetextoChar">
    <w:name w:val="Recuo de corpo de texto Char"/>
    <w:link w:val="Recuodecorpodetexto"/>
    <w:uiPriority w:val="99"/>
    <w:rsid w:val="00EE27C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EE27CD"/>
    <w:pPr>
      <w:jc w:val="center"/>
    </w:pPr>
    <w:rPr>
      <w:b/>
      <w:bCs/>
      <w:sz w:val="24"/>
      <w:szCs w:val="24"/>
      <w:lang w:val="x-none"/>
    </w:rPr>
  </w:style>
  <w:style w:type="character" w:customStyle="1" w:styleId="TtuloChar">
    <w:name w:val="Título Char"/>
    <w:link w:val="Ttulo"/>
    <w:rsid w:val="00EE27CD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SDM">
    <w:name w:val="SDM"/>
    <w:basedOn w:val="Normal"/>
    <w:rsid w:val="00EE27CD"/>
    <w:pPr>
      <w:jc w:val="both"/>
    </w:pPr>
    <w:rPr>
      <w:bCs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EE27CD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EE27C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E27CD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EE27C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55394"/>
    <w:pPr>
      <w:spacing w:after="120"/>
    </w:pPr>
    <w:rPr>
      <w:lang w:val="x-none" w:eastAsia="x-none"/>
    </w:rPr>
  </w:style>
  <w:style w:type="character" w:customStyle="1" w:styleId="CorpodetextoChar">
    <w:name w:val="Corpo de texto Char"/>
    <w:link w:val="Corpodetexto"/>
    <w:uiPriority w:val="99"/>
    <w:semiHidden/>
    <w:rsid w:val="00455394"/>
    <w:rPr>
      <w:rFonts w:ascii="Times New Roman" w:eastAsia="Times New Roman" w:hAnsi="Times New Roman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01926"/>
    <w:rPr>
      <w:lang w:val="x-none" w:eastAsia="x-none"/>
    </w:rPr>
  </w:style>
  <w:style w:type="character" w:customStyle="1" w:styleId="TextodenotaderodapChar">
    <w:name w:val="Texto de nota de rodapé Char"/>
    <w:link w:val="Textodenotaderodap"/>
    <w:uiPriority w:val="99"/>
    <w:semiHidden/>
    <w:rsid w:val="00501926"/>
    <w:rPr>
      <w:rFonts w:ascii="Times New Roman" w:eastAsia="Times New Roman" w:hAnsi="Times New Roman"/>
    </w:rPr>
  </w:style>
  <w:style w:type="character" w:styleId="Refdenotaderodap">
    <w:name w:val="footnote reference"/>
    <w:uiPriority w:val="99"/>
    <w:semiHidden/>
    <w:unhideWhenUsed/>
    <w:rsid w:val="00501926"/>
    <w:rPr>
      <w:vertAlign w:val="superscript"/>
    </w:rPr>
  </w:style>
  <w:style w:type="character" w:styleId="nfase">
    <w:name w:val="Emphasis"/>
    <w:qFormat/>
    <w:rsid w:val="00C9107C"/>
    <w:rPr>
      <w:i/>
      <w:iCs/>
    </w:rPr>
  </w:style>
  <w:style w:type="character" w:customStyle="1" w:styleId="Ttulo2Char">
    <w:name w:val="Título 2 Char"/>
    <w:link w:val="Ttulo2"/>
    <w:rsid w:val="00982DAA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level2">
    <w:name w:val="level2"/>
    <w:basedOn w:val="Normal"/>
    <w:rsid w:val="0094399B"/>
    <w:pPr>
      <w:spacing w:before="120" w:after="60"/>
    </w:pPr>
    <w:rPr>
      <w:rFonts w:ascii="Verdana" w:hAnsi="Verdana"/>
      <w:b/>
      <w:bCs/>
      <w:color w:val="585775"/>
      <w:sz w:val="28"/>
      <w:szCs w:val="28"/>
      <w:lang w:val="en-US" w:eastAsia="en-US"/>
    </w:rPr>
  </w:style>
  <w:style w:type="character" w:customStyle="1" w:styleId="DeltaViewInsertion">
    <w:name w:val="DeltaView Insertion"/>
    <w:rsid w:val="00024459"/>
    <w:rPr>
      <w:color w:val="0000FF"/>
      <w:spacing w:val="0"/>
      <w:u w:val="double"/>
    </w:rPr>
  </w:style>
  <w:style w:type="character" w:customStyle="1" w:styleId="TextoemblocoChar">
    <w:name w:val="Texto em bloco Char"/>
    <w:link w:val="Textoembloco"/>
    <w:uiPriority w:val="99"/>
    <w:semiHidden/>
    <w:locked/>
    <w:rsid w:val="001C44B6"/>
    <w:rPr>
      <w:rFonts w:ascii="Arial" w:eastAsia="Times New Roman" w:hAnsi="Arial"/>
      <w:szCs w:val="24"/>
      <w:lang w:val="pt-PT" w:eastAsia="x-none"/>
    </w:rPr>
  </w:style>
  <w:style w:type="paragraph" w:styleId="Textoembloco">
    <w:name w:val="Block Text"/>
    <w:basedOn w:val="Normal"/>
    <w:link w:val="TextoemblocoChar"/>
    <w:uiPriority w:val="99"/>
    <w:semiHidden/>
    <w:unhideWhenUsed/>
    <w:rsid w:val="001C44B6"/>
    <w:pPr>
      <w:widowControl w:val="0"/>
      <w:tabs>
        <w:tab w:val="left" w:pos="6804"/>
      </w:tabs>
      <w:spacing w:before="2" w:after="2" w:line="249" w:lineRule="auto"/>
      <w:ind w:left="336" w:right="57" w:hanging="279"/>
    </w:pPr>
    <w:rPr>
      <w:rFonts w:ascii="Arial" w:hAnsi="Arial"/>
      <w:szCs w:val="24"/>
      <w:lang w:val="pt-PT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6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v.br/cvm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v.br/cv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9FBE4EF3EFBA4ABAEC9196FC25691E" ma:contentTypeVersion="11" ma:contentTypeDescription="Create a new document." ma:contentTypeScope="" ma:versionID="e7cd2d32d076a8e2b03423b838f0c6e8">
  <xsd:schema xmlns:xsd="http://www.w3.org/2001/XMLSchema" xmlns:xs="http://www.w3.org/2001/XMLSchema" xmlns:p="http://schemas.microsoft.com/office/2006/metadata/properties" xmlns:ns3="f007d275-fe71-4d9d-b733-955bb29c3f57" xmlns:ns4="202af286-b63d-4051-91f4-2a3db7e26a9f" targetNamespace="http://schemas.microsoft.com/office/2006/metadata/properties" ma:root="true" ma:fieldsID="0ba2ecc107056dad1f5d405ffc9229d5" ns3:_="" ns4:_="">
    <xsd:import namespace="f007d275-fe71-4d9d-b733-955bb29c3f57"/>
    <xsd:import namespace="202af286-b63d-4051-91f4-2a3db7e26a9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07d275-fe71-4d9d-b733-955bb29c3f5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2af286-b63d-4051-91f4-2a3db7e26a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32BC17-6E43-4330-B0CC-EBD34D9297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ACDDDAB-3A25-4801-910E-A6F0507C54A1}">
  <ds:schemaRefs>
    <ds:schemaRef ds:uri="http://schemas.openxmlformats.org/package/2006/metadata/core-properties"/>
    <ds:schemaRef ds:uri="202af286-b63d-4051-91f4-2a3db7e26a9f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f007d275-fe71-4d9d-b733-955bb29c3f57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D9B9EB8-65CF-4AFA-BF65-7D7327E184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07d275-fe71-4d9d-b733-955bb29c3f57"/>
    <ds:schemaRef ds:uri="202af286-b63d-4051-91f4-2a3db7e26a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B6131F8-8735-4A27-B12E-83DEBE93D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655</Words>
  <Characters>3542</Characters>
  <Application>Microsoft Office Word</Application>
  <DocSecurity>0</DocSecurity>
  <Lines>29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RESOLUÇÃO CVM Nº 156, DE 23 DE JUNHO DE 2022</vt:lpstr>
      <vt:lpstr/>
    </vt:vector>
  </TitlesOfParts>
  <Company>CVM</Company>
  <LinksUpToDate>false</LinksUpToDate>
  <CharactersWithSpaces>4189</CharactersWithSpaces>
  <SharedDoc>false</SharedDoc>
  <HLinks>
    <vt:vector size="12" baseType="variant">
      <vt:variant>
        <vt:i4>65536</vt:i4>
      </vt:variant>
      <vt:variant>
        <vt:i4>6</vt:i4>
      </vt:variant>
      <vt:variant>
        <vt:i4>0</vt:i4>
      </vt:variant>
      <vt:variant>
        <vt:i4>5</vt:i4>
      </vt:variant>
      <vt:variant>
        <vt:lpwstr>http://www.gov.br/cvm</vt:lpwstr>
      </vt:variant>
      <vt:variant>
        <vt:lpwstr/>
      </vt:variant>
      <vt:variant>
        <vt:i4>65536</vt:i4>
      </vt:variant>
      <vt:variant>
        <vt:i4>0</vt:i4>
      </vt:variant>
      <vt:variant>
        <vt:i4>0</vt:i4>
      </vt:variant>
      <vt:variant>
        <vt:i4>5</vt:i4>
      </vt:variant>
      <vt:variant>
        <vt:lpwstr>http://www.gov.br/cvm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CVM Nº 156, DE 23 DE JUNHO DE 2022</dc:title>
  <dc:subject/>
  <dc:creator>CVM</dc:creator>
  <cp:keywords/>
  <cp:lastModifiedBy>Renata dos Santos Leitão</cp:lastModifiedBy>
  <cp:revision>7</cp:revision>
  <cp:lastPrinted>2022-06-22T19:02:00Z</cp:lastPrinted>
  <dcterms:created xsi:type="dcterms:W3CDTF">2022-06-22T19:01:00Z</dcterms:created>
  <dcterms:modified xsi:type="dcterms:W3CDTF">2022-06-22T19:03:00Z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ABAAVOAfoSrQoyw/bsxmaqyTKKU1Q2/ba4AymmNB9uKrwKZXuiGmuTyuggQr3E/z3u7H</vt:lpwstr>
  </property>
  <property fmtid="{D5CDD505-2E9C-101B-9397-08002B2CF9AE}" pid="3" name="MAIL_MSG_ID2">
    <vt:lpwstr>y1bSzcEsMYUYlAYaoj5vYDx4E+jFnRa+g8HfwWXFnuYWU3E5B+5O8/Egu3m_x000d_
gNQdM0tEl4P2v5nGP7LZfz548TGCzUwFduMXfA==</vt:lpwstr>
  </property>
  <property fmtid="{D5CDD505-2E9C-101B-9397-08002B2CF9AE}" pid="4" name="RESPONSE_SENDER_NAME">
    <vt:lpwstr>gAAAdya76B99d4hLGUR1rQ+8TxTv0GGEPdix</vt:lpwstr>
  </property>
  <property fmtid="{D5CDD505-2E9C-101B-9397-08002B2CF9AE}" pid="5" name="EMAIL_OWNER_ADDRESS">
    <vt:lpwstr>sAAA2RgG6J6jCJ18wXE8IWBMg/42eIiYDd9NbbyHgj9OdPo=</vt:lpwstr>
  </property>
  <property fmtid="{D5CDD505-2E9C-101B-9397-08002B2CF9AE}" pid="6" name="ContentTypeId">
    <vt:lpwstr>0x010100C79FBE4EF3EFBA4ABAEC9196FC25691E</vt:lpwstr>
  </property>
</Properties>
</file>